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6C27A3" w:rsidRPr="006C27A3" w14:paraId="579F0F99" w14:textId="77777777">
        <w:tc>
          <w:tcPr>
            <w:tcW w:w="3348" w:type="dxa"/>
            <w:tcBorders>
              <w:top w:val="nil"/>
              <w:left w:val="nil"/>
              <w:bottom w:val="nil"/>
              <w:right w:val="nil"/>
              <w:tl2br w:val="nil"/>
              <w:tr2bl w:val="nil"/>
            </w:tcBorders>
            <w:tcMar>
              <w:top w:w="0" w:type="dxa"/>
              <w:left w:w="108" w:type="dxa"/>
              <w:bottom w:w="0" w:type="dxa"/>
              <w:right w:w="108" w:type="dxa"/>
            </w:tcMar>
          </w:tcPr>
          <w:p w14:paraId="4ABC8AAA" w14:textId="77777777" w:rsidR="00667276" w:rsidRPr="006C27A3" w:rsidRDefault="00667276" w:rsidP="00667276">
            <w:pPr>
              <w:jc w:val="center"/>
              <w:rPr>
                <w:bCs/>
                <w:sz w:val="26"/>
                <w:szCs w:val="26"/>
              </w:rPr>
            </w:pPr>
            <w:r w:rsidRPr="006C27A3">
              <w:rPr>
                <w:bCs/>
                <w:sz w:val="26"/>
                <w:szCs w:val="26"/>
              </w:rPr>
              <w:t xml:space="preserve">UBND </w:t>
            </w:r>
            <w:r w:rsidR="00B00262" w:rsidRPr="006C27A3">
              <w:rPr>
                <w:bCs/>
                <w:sz w:val="26"/>
                <w:szCs w:val="26"/>
              </w:rPr>
              <w:t>TỈNH AN GIANG</w:t>
            </w:r>
          </w:p>
          <w:p w14:paraId="3E208A64" w14:textId="77777777" w:rsidR="00FB1159" w:rsidRPr="006C27A3" w:rsidRDefault="00667276" w:rsidP="00904FC7">
            <w:pPr>
              <w:jc w:val="center"/>
              <w:rPr>
                <w:sz w:val="28"/>
                <w:szCs w:val="28"/>
              </w:rPr>
            </w:pPr>
            <w:r w:rsidRPr="006C27A3">
              <w:rPr>
                <w:b/>
                <w:bCs/>
                <w:sz w:val="28"/>
                <w:szCs w:val="28"/>
              </w:rPr>
              <w:t>SỞ CÔNG THƯƠNG</w:t>
            </w:r>
          </w:p>
        </w:tc>
        <w:tc>
          <w:tcPr>
            <w:tcW w:w="6258" w:type="dxa"/>
            <w:tcBorders>
              <w:top w:val="nil"/>
              <w:left w:val="nil"/>
              <w:bottom w:val="nil"/>
              <w:right w:val="nil"/>
              <w:tl2br w:val="nil"/>
              <w:tr2bl w:val="nil"/>
            </w:tcBorders>
            <w:tcMar>
              <w:top w:w="0" w:type="dxa"/>
              <w:left w:w="108" w:type="dxa"/>
              <w:bottom w:w="0" w:type="dxa"/>
              <w:right w:w="108" w:type="dxa"/>
            </w:tcMar>
          </w:tcPr>
          <w:p w14:paraId="0169EC68" w14:textId="77777777" w:rsidR="00FB1159" w:rsidRPr="006C27A3" w:rsidRDefault="00FB1159" w:rsidP="000D290B">
            <w:pPr>
              <w:jc w:val="center"/>
              <w:rPr>
                <w:sz w:val="28"/>
                <w:szCs w:val="28"/>
              </w:rPr>
            </w:pPr>
            <w:r w:rsidRPr="006C27A3">
              <w:rPr>
                <w:b/>
                <w:bCs/>
                <w:sz w:val="26"/>
                <w:szCs w:val="26"/>
              </w:rPr>
              <w:t>CỘNG HÒA XÃ HỘI CHỦ NGHĨA VIỆT NAM</w:t>
            </w:r>
            <w:r w:rsidRPr="006C27A3">
              <w:rPr>
                <w:b/>
                <w:bCs/>
                <w:sz w:val="28"/>
                <w:szCs w:val="28"/>
              </w:rPr>
              <w:br/>
            </w:r>
            <w:proofErr w:type="spellStart"/>
            <w:r w:rsidRPr="006C27A3">
              <w:rPr>
                <w:b/>
                <w:bCs/>
                <w:sz w:val="28"/>
                <w:szCs w:val="28"/>
              </w:rPr>
              <w:t>Độc</w:t>
            </w:r>
            <w:proofErr w:type="spellEnd"/>
            <w:r w:rsidRPr="006C27A3">
              <w:rPr>
                <w:b/>
                <w:bCs/>
                <w:sz w:val="28"/>
                <w:szCs w:val="28"/>
              </w:rPr>
              <w:t xml:space="preserve"> </w:t>
            </w:r>
            <w:proofErr w:type="spellStart"/>
            <w:r w:rsidRPr="006C27A3">
              <w:rPr>
                <w:b/>
                <w:bCs/>
                <w:sz w:val="28"/>
                <w:szCs w:val="28"/>
              </w:rPr>
              <w:t>lập</w:t>
            </w:r>
            <w:proofErr w:type="spellEnd"/>
            <w:r w:rsidRPr="006C27A3">
              <w:rPr>
                <w:b/>
                <w:bCs/>
                <w:sz w:val="28"/>
                <w:szCs w:val="28"/>
              </w:rPr>
              <w:t xml:space="preserve"> - </w:t>
            </w:r>
            <w:proofErr w:type="spellStart"/>
            <w:r w:rsidRPr="006C27A3">
              <w:rPr>
                <w:b/>
                <w:bCs/>
                <w:sz w:val="28"/>
                <w:szCs w:val="28"/>
              </w:rPr>
              <w:t>Tự</w:t>
            </w:r>
            <w:proofErr w:type="spellEnd"/>
            <w:r w:rsidRPr="006C27A3">
              <w:rPr>
                <w:b/>
                <w:bCs/>
                <w:sz w:val="28"/>
                <w:szCs w:val="28"/>
              </w:rPr>
              <w:t xml:space="preserve"> do - </w:t>
            </w:r>
            <w:proofErr w:type="spellStart"/>
            <w:r w:rsidRPr="006C27A3">
              <w:rPr>
                <w:b/>
                <w:bCs/>
                <w:sz w:val="28"/>
                <w:szCs w:val="28"/>
              </w:rPr>
              <w:t>Hạnh</w:t>
            </w:r>
            <w:proofErr w:type="spellEnd"/>
            <w:r w:rsidRPr="006C27A3">
              <w:rPr>
                <w:b/>
                <w:bCs/>
                <w:sz w:val="28"/>
                <w:szCs w:val="28"/>
              </w:rPr>
              <w:t xml:space="preserve"> </w:t>
            </w:r>
            <w:proofErr w:type="spellStart"/>
            <w:r w:rsidRPr="006C27A3">
              <w:rPr>
                <w:b/>
                <w:bCs/>
                <w:sz w:val="28"/>
                <w:szCs w:val="28"/>
              </w:rPr>
              <w:t>phúc</w:t>
            </w:r>
            <w:proofErr w:type="spellEnd"/>
            <w:r w:rsidRPr="006C27A3">
              <w:rPr>
                <w:b/>
                <w:bCs/>
                <w:sz w:val="28"/>
                <w:szCs w:val="28"/>
              </w:rPr>
              <w:t xml:space="preserve"> </w:t>
            </w:r>
          </w:p>
        </w:tc>
      </w:tr>
      <w:tr w:rsidR="00FB1159" w:rsidRPr="006C27A3" w14:paraId="7EA4EE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C2634CE" w14:textId="390D80BC" w:rsidR="00FB1159" w:rsidRPr="006C27A3" w:rsidRDefault="008376E5" w:rsidP="00667276">
            <w:pPr>
              <w:spacing w:before="120"/>
              <w:jc w:val="center"/>
              <w:rPr>
                <w:sz w:val="28"/>
                <w:szCs w:val="28"/>
              </w:rPr>
            </w:pPr>
            <w:r w:rsidRPr="006C27A3">
              <w:rPr>
                <w:noProof/>
                <w:sz w:val="28"/>
                <w:szCs w:val="28"/>
              </w:rPr>
              <mc:AlternateContent>
                <mc:Choice Requires="wps">
                  <w:drawing>
                    <wp:anchor distT="0" distB="0" distL="114300" distR="114300" simplePos="0" relativeHeight="251656192" behindDoc="0" locked="0" layoutInCell="1" allowOverlap="1" wp14:anchorId="0371B370" wp14:editId="4F228A7C">
                      <wp:simplePos x="0" y="0"/>
                      <wp:positionH relativeFrom="column">
                        <wp:posOffset>642620</wp:posOffset>
                      </wp:positionH>
                      <wp:positionV relativeFrom="paragraph">
                        <wp:posOffset>39370</wp:posOffset>
                      </wp:positionV>
                      <wp:extent cx="629920" cy="635"/>
                      <wp:effectExtent l="8255" t="10795" r="9525" b="7620"/>
                      <wp:wrapNone/>
                      <wp:docPr id="60509486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14784" id="_x0000_t32" coordsize="21600,21600" o:spt="32" o:oned="t" path="m,l21600,21600e" filled="f">
                      <v:path arrowok="t" fillok="f" o:connecttype="none"/>
                      <o:lock v:ext="edit" shapetype="t"/>
                    </v:shapetype>
                    <v:shape id="AutoShape 3" o:spid="_x0000_s1026" type="#_x0000_t32" style="position:absolute;margin-left:50.6pt;margin-top:3.1pt;width:49.6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"/>
                  </w:pict>
                </mc:Fallback>
              </mc:AlternateContent>
            </w:r>
            <w:proofErr w:type="spellStart"/>
            <w:r w:rsidR="00FB1159" w:rsidRPr="006C27A3">
              <w:rPr>
                <w:sz w:val="28"/>
                <w:szCs w:val="28"/>
              </w:rPr>
              <w:t>Số</w:t>
            </w:r>
            <w:proofErr w:type="spellEnd"/>
            <w:r w:rsidR="00FB1159" w:rsidRPr="006C27A3">
              <w:rPr>
                <w:sz w:val="28"/>
                <w:szCs w:val="28"/>
              </w:rPr>
              <w:t xml:space="preserve">: </w:t>
            </w:r>
            <w:r w:rsidR="00B00262" w:rsidRPr="006C27A3">
              <w:rPr>
                <w:sz w:val="28"/>
                <w:szCs w:val="28"/>
              </w:rPr>
              <w:t xml:space="preserve">       </w:t>
            </w:r>
            <w:r w:rsidR="00FB1159" w:rsidRPr="006C27A3">
              <w:rPr>
                <w:sz w:val="28"/>
                <w:szCs w:val="28"/>
              </w:rPr>
              <w:t>/</w:t>
            </w:r>
            <w:proofErr w:type="spellStart"/>
            <w:r w:rsidR="00667276" w:rsidRPr="006C27A3">
              <w:rPr>
                <w:sz w:val="28"/>
                <w:szCs w:val="28"/>
              </w:rPr>
              <w:t>TTr</w:t>
            </w:r>
            <w:proofErr w:type="spellEnd"/>
            <w:r w:rsidR="00FB1159" w:rsidRPr="006C27A3">
              <w:rPr>
                <w:sz w:val="28"/>
                <w:szCs w:val="28"/>
              </w:rPr>
              <w:t>-</w:t>
            </w:r>
            <w:r w:rsidR="00667276" w:rsidRPr="006C27A3">
              <w:rPr>
                <w:sz w:val="28"/>
                <w:szCs w:val="28"/>
              </w:rPr>
              <w:t>SCT</w:t>
            </w:r>
            <w:r w:rsidR="00FB1159" w:rsidRPr="006C27A3">
              <w:rPr>
                <w:sz w:val="28"/>
                <w:szCs w:val="28"/>
              </w:rPr>
              <w:t xml:space="preserve"> </w:t>
            </w:r>
          </w:p>
        </w:tc>
        <w:tc>
          <w:tcPr>
            <w:tcW w:w="6258" w:type="dxa"/>
            <w:tcBorders>
              <w:top w:val="nil"/>
              <w:left w:val="nil"/>
              <w:bottom w:val="nil"/>
              <w:right w:val="nil"/>
              <w:tl2br w:val="nil"/>
              <w:tr2bl w:val="nil"/>
            </w:tcBorders>
            <w:tcMar>
              <w:top w:w="0" w:type="dxa"/>
              <w:left w:w="108" w:type="dxa"/>
              <w:bottom w:w="0" w:type="dxa"/>
              <w:right w:w="108" w:type="dxa"/>
            </w:tcMar>
          </w:tcPr>
          <w:p w14:paraId="30C48812" w14:textId="3E2F6B92" w:rsidR="00FB1159" w:rsidRPr="006C27A3" w:rsidRDefault="008376E5" w:rsidP="0011758E">
            <w:pPr>
              <w:spacing w:before="120"/>
              <w:rPr>
                <w:sz w:val="28"/>
                <w:szCs w:val="28"/>
              </w:rPr>
            </w:pPr>
            <w:r w:rsidRPr="006C27A3">
              <w:rPr>
                <w:b/>
                <w:noProof/>
                <w:sz w:val="28"/>
                <w:szCs w:val="28"/>
              </w:rPr>
              <mc:AlternateContent>
                <mc:Choice Requires="wps">
                  <w:drawing>
                    <wp:anchor distT="0" distB="0" distL="114300" distR="114300" simplePos="0" relativeHeight="251657216" behindDoc="0" locked="0" layoutInCell="1" allowOverlap="1" wp14:anchorId="3BFD75C0" wp14:editId="51603920">
                      <wp:simplePos x="0" y="0"/>
                      <wp:positionH relativeFrom="column">
                        <wp:posOffset>853440</wp:posOffset>
                      </wp:positionH>
                      <wp:positionV relativeFrom="paragraph">
                        <wp:posOffset>27305</wp:posOffset>
                      </wp:positionV>
                      <wp:extent cx="2122805" cy="0"/>
                      <wp:effectExtent l="11430" t="8255" r="8890" b="10795"/>
                      <wp:wrapNone/>
                      <wp:docPr id="181106200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C7364C" id="AutoShape 4" o:spid="_x0000_s1026" type="#_x0000_t32" style="position:absolute;margin-left:67.2pt;margin-top:2.15pt;width:167.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"/>
                  </w:pict>
                </mc:Fallback>
              </mc:AlternateContent>
            </w:r>
            <w:r w:rsidR="00365B7C" w:rsidRPr="006C27A3">
              <w:rPr>
                <w:i/>
                <w:iCs/>
                <w:sz w:val="28"/>
                <w:szCs w:val="28"/>
              </w:rPr>
              <w:t xml:space="preserve">           </w:t>
            </w:r>
            <w:r w:rsidR="00B00262" w:rsidRPr="006C27A3">
              <w:rPr>
                <w:i/>
                <w:iCs/>
                <w:sz w:val="28"/>
                <w:szCs w:val="28"/>
              </w:rPr>
              <w:t xml:space="preserve">An </w:t>
            </w:r>
            <w:proofErr w:type="spellStart"/>
            <w:r w:rsidR="00B00262" w:rsidRPr="006C27A3">
              <w:rPr>
                <w:i/>
                <w:iCs/>
                <w:sz w:val="28"/>
                <w:szCs w:val="28"/>
              </w:rPr>
              <w:t>Giang</w:t>
            </w:r>
            <w:proofErr w:type="spellEnd"/>
            <w:r w:rsidR="00FB1159" w:rsidRPr="006C27A3">
              <w:rPr>
                <w:i/>
                <w:iCs/>
                <w:sz w:val="28"/>
                <w:szCs w:val="28"/>
              </w:rPr>
              <w:t xml:space="preserve">, </w:t>
            </w:r>
            <w:proofErr w:type="spellStart"/>
            <w:r w:rsidR="00FB1159" w:rsidRPr="006C27A3">
              <w:rPr>
                <w:i/>
                <w:iCs/>
                <w:sz w:val="28"/>
                <w:szCs w:val="28"/>
              </w:rPr>
              <w:t>ngày</w:t>
            </w:r>
            <w:proofErr w:type="spellEnd"/>
            <w:r w:rsidR="00FB1159" w:rsidRPr="006C27A3">
              <w:rPr>
                <w:i/>
                <w:iCs/>
                <w:sz w:val="28"/>
                <w:szCs w:val="28"/>
              </w:rPr>
              <w:t xml:space="preserve"> </w:t>
            </w:r>
            <w:r w:rsidR="00B00262" w:rsidRPr="006C27A3">
              <w:rPr>
                <w:i/>
                <w:iCs/>
                <w:sz w:val="28"/>
                <w:szCs w:val="28"/>
              </w:rPr>
              <w:t xml:space="preserve">  </w:t>
            </w:r>
            <w:r w:rsidR="00886631" w:rsidRPr="006C27A3">
              <w:rPr>
                <w:i/>
                <w:iCs/>
                <w:sz w:val="28"/>
                <w:szCs w:val="28"/>
              </w:rPr>
              <w:t xml:space="preserve">  </w:t>
            </w:r>
            <w:r w:rsidR="00FB1159" w:rsidRPr="006C27A3">
              <w:rPr>
                <w:i/>
                <w:iCs/>
                <w:sz w:val="28"/>
                <w:szCs w:val="28"/>
              </w:rPr>
              <w:t xml:space="preserve"> </w:t>
            </w:r>
            <w:proofErr w:type="spellStart"/>
            <w:r w:rsidR="00FB1159" w:rsidRPr="006C27A3">
              <w:rPr>
                <w:i/>
                <w:iCs/>
                <w:sz w:val="28"/>
                <w:szCs w:val="28"/>
              </w:rPr>
              <w:t>tháng</w:t>
            </w:r>
            <w:proofErr w:type="spellEnd"/>
            <w:r w:rsidR="00B00262" w:rsidRPr="006C27A3">
              <w:rPr>
                <w:i/>
                <w:iCs/>
                <w:sz w:val="28"/>
                <w:szCs w:val="28"/>
              </w:rPr>
              <w:t xml:space="preserve"> </w:t>
            </w:r>
            <w:r w:rsidR="00085072" w:rsidRPr="006C27A3">
              <w:rPr>
                <w:i/>
                <w:iCs/>
                <w:sz w:val="28"/>
                <w:szCs w:val="28"/>
              </w:rPr>
              <w:t xml:space="preserve">  </w:t>
            </w:r>
            <w:r w:rsidR="00FB1159" w:rsidRPr="006C27A3">
              <w:rPr>
                <w:i/>
                <w:iCs/>
                <w:sz w:val="28"/>
                <w:szCs w:val="28"/>
              </w:rPr>
              <w:t xml:space="preserve"> </w:t>
            </w:r>
            <w:proofErr w:type="spellStart"/>
            <w:r w:rsidR="00FB1159" w:rsidRPr="006C27A3">
              <w:rPr>
                <w:i/>
                <w:iCs/>
                <w:sz w:val="28"/>
                <w:szCs w:val="28"/>
              </w:rPr>
              <w:t>năm</w:t>
            </w:r>
            <w:proofErr w:type="spellEnd"/>
            <w:r w:rsidR="00FB1159" w:rsidRPr="006C27A3">
              <w:rPr>
                <w:i/>
                <w:iCs/>
                <w:sz w:val="28"/>
                <w:szCs w:val="28"/>
              </w:rPr>
              <w:t xml:space="preserve"> 20</w:t>
            </w:r>
            <w:r w:rsidR="00A03188">
              <w:rPr>
                <w:i/>
                <w:iCs/>
                <w:sz w:val="28"/>
                <w:szCs w:val="28"/>
              </w:rPr>
              <w:t>26</w:t>
            </w:r>
          </w:p>
        </w:tc>
      </w:tr>
    </w:tbl>
    <w:p w14:paraId="184E89C7" w14:textId="56106C96" w:rsidR="00DA5DF4" w:rsidRPr="006C27A3" w:rsidRDefault="00A03188" w:rsidP="00904FC7">
      <w:pPr>
        <w:spacing w:before="240"/>
        <w:jc w:val="center"/>
        <w:rPr>
          <w:b/>
          <w:bCs/>
          <w:sz w:val="28"/>
          <w:szCs w:val="28"/>
        </w:rPr>
      </w:pPr>
      <w:r w:rsidRPr="006C27A3">
        <w:rPr>
          <w:b/>
          <w:bCs/>
          <w:noProof/>
          <w:sz w:val="28"/>
          <w:szCs w:val="28"/>
        </w:rPr>
        <mc:AlternateContent>
          <mc:Choice Requires="wps">
            <w:drawing>
              <wp:anchor distT="0" distB="0" distL="114300" distR="114300" simplePos="0" relativeHeight="251659264" behindDoc="0" locked="0" layoutInCell="1" allowOverlap="1" wp14:anchorId="059B2B15" wp14:editId="0EF12AE4">
                <wp:simplePos x="0" y="0"/>
                <wp:positionH relativeFrom="column">
                  <wp:posOffset>539115</wp:posOffset>
                </wp:positionH>
                <wp:positionV relativeFrom="paragraph">
                  <wp:posOffset>109855</wp:posOffset>
                </wp:positionV>
                <wp:extent cx="752475" cy="266700"/>
                <wp:effectExtent l="0" t="0" r="28575" b="19050"/>
                <wp:wrapNone/>
                <wp:docPr id="1344568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6700"/>
                        </a:xfrm>
                        <a:prstGeom prst="rect">
                          <a:avLst/>
                        </a:prstGeom>
                        <a:solidFill>
                          <a:srgbClr val="FFFFFF"/>
                        </a:solidFill>
                        <a:ln w="9525">
                          <a:solidFill>
                            <a:srgbClr val="000000"/>
                          </a:solidFill>
                          <a:miter lim="800000"/>
                          <a:headEnd/>
                          <a:tailEnd/>
                        </a:ln>
                      </wps:spPr>
                      <wps:txbx>
                        <w:txbxContent>
                          <w:p w14:paraId="5C8DDCA5" w14:textId="77777777" w:rsidR="00230080" w:rsidRPr="001D1535" w:rsidRDefault="00230080" w:rsidP="00230080">
                            <w:pPr>
                              <w:jc w:val="center"/>
                              <w:rPr>
                                <w:i/>
                                <w:sz w:val="26"/>
                                <w:szCs w:val="26"/>
                              </w:rPr>
                            </w:pPr>
                            <w:proofErr w:type="spellStart"/>
                            <w:r w:rsidRPr="001D1535">
                              <w:rPr>
                                <w:i/>
                                <w:sz w:val="26"/>
                                <w:szCs w:val="26"/>
                              </w:rPr>
                              <w:t>Dự</w:t>
                            </w:r>
                            <w:proofErr w:type="spellEnd"/>
                            <w:r w:rsidRPr="001D1535">
                              <w:rPr>
                                <w:i/>
                                <w:sz w:val="26"/>
                                <w:szCs w:val="26"/>
                              </w:rPr>
                              <w:t xml:space="preserve"> </w:t>
                            </w:r>
                            <w:proofErr w:type="spellStart"/>
                            <w:r w:rsidRPr="001D1535">
                              <w:rPr>
                                <w:i/>
                                <w:sz w:val="26"/>
                                <w:szCs w:val="26"/>
                              </w:rPr>
                              <w:t>thảo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B2B15" id="_x0000_t202" coordsize="21600,21600" o:spt="202" path="m,l,21600r21600,l21600,xe">
                <v:stroke joinstyle="miter"/>
                <v:path gradientshapeok="t" o:connecttype="rect"/>
              </v:shapetype>
              <v:shape id="Text Box 9" o:spid="_x0000_s1026" type="#_x0000_t202" style="position:absolute;left:0;text-align:left;margin-left:42.45pt;margin-top:8.65pt;width:59.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">
                <v:textbox>
                  <w:txbxContent>
                    <w:p w14:paraId="5C8DDCA5" w14:textId="77777777" w:rsidR="00230080" w:rsidRPr="001D1535" w:rsidRDefault="00230080" w:rsidP="00230080">
                      <w:pPr>
                        <w:jc w:val="center"/>
                        <w:rPr>
                          <w:i/>
                          <w:sz w:val="26"/>
                          <w:szCs w:val="26"/>
                        </w:rPr>
                      </w:pPr>
                      <w:proofErr w:type="spellStart"/>
                      <w:r w:rsidRPr="001D1535">
                        <w:rPr>
                          <w:i/>
                          <w:sz w:val="26"/>
                          <w:szCs w:val="26"/>
                        </w:rPr>
                        <w:t>Dự</w:t>
                      </w:r>
                      <w:proofErr w:type="spellEnd"/>
                      <w:r w:rsidRPr="001D1535">
                        <w:rPr>
                          <w:i/>
                          <w:sz w:val="26"/>
                          <w:szCs w:val="26"/>
                        </w:rPr>
                        <w:t xml:space="preserve"> </w:t>
                      </w:r>
                      <w:proofErr w:type="spellStart"/>
                      <w:r w:rsidRPr="001D1535">
                        <w:rPr>
                          <w:i/>
                          <w:sz w:val="26"/>
                          <w:szCs w:val="26"/>
                        </w:rPr>
                        <w:t>thảo</w:t>
                      </w:r>
                      <w:proofErr w:type="spellEnd"/>
                    </w:p>
                  </w:txbxContent>
                </v:textbox>
              </v:shape>
            </w:pict>
          </mc:Fallback>
        </mc:AlternateContent>
      </w:r>
    </w:p>
    <w:p w14:paraId="18084B5F" w14:textId="77777777" w:rsidR="00FB1159" w:rsidRPr="006C27A3" w:rsidRDefault="00CC0BF7" w:rsidP="00702B23">
      <w:pPr>
        <w:jc w:val="center"/>
        <w:rPr>
          <w:b/>
          <w:sz w:val="26"/>
          <w:szCs w:val="28"/>
        </w:rPr>
      </w:pPr>
      <w:r w:rsidRPr="006C27A3">
        <w:rPr>
          <w:b/>
          <w:bCs/>
          <w:sz w:val="28"/>
          <w:szCs w:val="28"/>
        </w:rPr>
        <w:t>TỜ TRÌNH</w:t>
      </w:r>
    </w:p>
    <w:p w14:paraId="7B38CDE3" w14:textId="182CEFA6" w:rsidR="00A03188" w:rsidRPr="00B15E86" w:rsidRDefault="00294279" w:rsidP="00A03188">
      <w:pPr>
        <w:pStyle w:val="NormalWeb"/>
        <w:spacing w:before="0" w:beforeAutospacing="0" w:after="0" w:afterAutospacing="0"/>
        <w:jc w:val="center"/>
        <w:rPr>
          <w:b/>
          <w:sz w:val="28"/>
          <w:szCs w:val="28"/>
        </w:rPr>
      </w:pPr>
      <w:proofErr w:type="spellStart"/>
      <w:r w:rsidRPr="006C27A3">
        <w:rPr>
          <w:b/>
          <w:sz w:val="28"/>
          <w:szCs w:val="26"/>
        </w:rPr>
        <w:t>Dự</w:t>
      </w:r>
      <w:proofErr w:type="spellEnd"/>
      <w:r w:rsidRPr="006C27A3">
        <w:rPr>
          <w:b/>
          <w:sz w:val="28"/>
          <w:szCs w:val="26"/>
        </w:rPr>
        <w:t xml:space="preserve"> </w:t>
      </w:r>
      <w:proofErr w:type="spellStart"/>
      <w:r w:rsidRPr="006C27A3">
        <w:rPr>
          <w:b/>
          <w:sz w:val="28"/>
          <w:szCs w:val="26"/>
        </w:rPr>
        <w:t>thảo</w:t>
      </w:r>
      <w:proofErr w:type="spellEnd"/>
      <w:r w:rsidRPr="006C27A3">
        <w:rPr>
          <w:b/>
          <w:sz w:val="28"/>
          <w:szCs w:val="26"/>
        </w:rPr>
        <w:t xml:space="preserve"> </w:t>
      </w:r>
      <w:proofErr w:type="spellStart"/>
      <w:r w:rsidR="00A03188">
        <w:rPr>
          <w:b/>
          <w:sz w:val="28"/>
          <w:szCs w:val="26"/>
        </w:rPr>
        <w:t>Quyết</w:t>
      </w:r>
      <w:proofErr w:type="spellEnd"/>
      <w:r w:rsidR="00A03188">
        <w:rPr>
          <w:b/>
          <w:sz w:val="28"/>
          <w:szCs w:val="26"/>
        </w:rPr>
        <w:t xml:space="preserve"> </w:t>
      </w:r>
      <w:proofErr w:type="spellStart"/>
      <w:r w:rsidR="00A03188">
        <w:rPr>
          <w:b/>
          <w:sz w:val="28"/>
          <w:szCs w:val="26"/>
        </w:rPr>
        <w:t>định</w:t>
      </w:r>
      <w:proofErr w:type="spellEnd"/>
      <w:r w:rsidR="00A03188">
        <w:rPr>
          <w:b/>
          <w:sz w:val="28"/>
          <w:szCs w:val="26"/>
        </w:rPr>
        <w:t xml:space="preserve"> </w:t>
      </w:r>
      <w:proofErr w:type="spellStart"/>
      <w:r w:rsidR="00A03188">
        <w:rPr>
          <w:b/>
          <w:sz w:val="28"/>
          <w:szCs w:val="26"/>
        </w:rPr>
        <w:t>bãi</w:t>
      </w:r>
      <w:proofErr w:type="spellEnd"/>
      <w:r w:rsidR="00A03188">
        <w:rPr>
          <w:b/>
          <w:sz w:val="28"/>
          <w:szCs w:val="26"/>
        </w:rPr>
        <w:t xml:space="preserve"> </w:t>
      </w:r>
      <w:proofErr w:type="spellStart"/>
      <w:r w:rsidR="00A03188">
        <w:rPr>
          <w:b/>
          <w:sz w:val="28"/>
          <w:szCs w:val="26"/>
        </w:rPr>
        <w:t>bỏ</w:t>
      </w:r>
      <w:proofErr w:type="spellEnd"/>
      <w:r w:rsidR="00A03188">
        <w:rPr>
          <w:b/>
          <w:sz w:val="28"/>
          <w:szCs w:val="26"/>
        </w:rPr>
        <w:t xml:space="preserve"> </w:t>
      </w:r>
      <w:proofErr w:type="spellStart"/>
      <w:r w:rsidR="00A03188">
        <w:rPr>
          <w:b/>
          <w:sz w:val="28"/>
          <w:szCs w:val="28"/>
        </w:rPr>
        <w:t>Quyết</w:t>
      </w:r>
      <w:proofErr w:type="spellEnd"/>
      <w:r w:rsidR="00A03188">
        <w:rPr>
          <w:b/>
          <w:sz w:val="28"/>
          <w:szCs w:val="28"/>
        </w:rPr>
        <w:t xml:space="preserve"> </w:t>
      </w:r>
      <w:proofErr w:type="spellStart"/>
      <w:r w:rsidR="00A03188">
        <w:rPr>
          <w:b/>
          <w:sz w:val="28"/>
          <w:szCs w:val="28"/>
        </w:rPr>
        <w:t>định</w:t>
      </w:r>
      <w:proofErr w:type="spellEnd"/>
      <w:r w:rsidR="00A03188">
        <w:rPr>
          <w:b/>
          <w:sz w:val="28"/>
          <w:szCs w:val="28"/>
        </w:rPr>
        <w:t xml:space="preserve"> </w:t>
      </w:r>
      <w:proofErr w:type="spellStart"/>
      <w:r w:rsidR="00A03188">
        <w:rPr>
          <w:b/>
          <w:sz w:val="28"/>
          <w:szCs w:val="28"/>
        </w:rPr>
        <w:t>số</w:t>
      </w:r>
      <w:proofErr w:type="spellEnd"/>
      <w:r w:rsidR="00A03188">
        <w:rPr>
          <w:b/>
          <w:sz w:val="28"/>
          <w:szCs w:val="28"/>
        </w:rPr>
        <w:t xml:space="preserve"> 25/2020/QĐ-UBND </w:t>
      </w:r>
      <w:proofErr w:type="spellStart"/>
      <w:r w:rsidR="00A03188">
        <w:rPr>
          <w:b/>
          <w:sz w:val="28"/>
          <w:szCs w:val="28"/>
        </w:rPr>
        <w:t>ngày</w:t>
      </w:r>
      <w:proofErr w:type="spellEnd"/>
      <w:r w:rsidR="00A03188">
        <w:rPr>
          <w:b/>
          <w:sz w:val="28"/>
          <w:szCs w:val="28"/>
        </w:rPr>
        <w:t xml:space="preserve"> 21/12/2020 </w:t>
      </w:r>
      <w:proofErr w:type="spellStart"/>
      <w:r w:rsidR="00A03188">
        <w:rPr>
          <w:b/>
          <w:sz w:val="28"/>
          <w:szCs w:val="28"/>
        </w:rPr>
        <w:t>của</w:t>
      </w:r>
      <w:proofErr w:type="spellEnd"/>
      <w:r w:rsidR="00A03188">
        <w:rPr>
          <w:b/>
          <w:sz w:val="28"/>
          <w:szCs w:val="28"/>
        </w:rPr>
        <w:t xml:space="preserve"> </w:t>
      </w:r>
      <w:proofErr w:type="spellStart"/>
      <w:r w:rsidR="00A03188">
        <w:rPr>
          <w:b/>
          <w:sz w:val="28"/>
          <w:szCs w:val="28"/>
        </w:rPr>
        <w:t>Ủy</w:t>
      </w:r>
      <w:proofErr w:type="spellEnd"/>
      <w:r w:rsidR="00A03188">
        <w:rPr>
          <w:b/>
          <w:sz w:val="28"/>
          <w:szCs w:val="28"/>
        </w:rPr>
        <w:t xml:space="preserve"> ban </w:t>
      </w:r>
      <w:proofErr w:type="spellStart"/>
      <w:r w:rsidR="00A03188">
        <w:rPr>
          <w:b/>
          <w:sz w:val="28"/>
          <w:szCs w:val="28"/>
        </w:rPr>
        <w:t>nhân</w:t>
      </w:r>
      <w:proofErr w:type="spellEnd"/>
      <w:r w:rsidR="00A03188">
        <w:rPr>
          <w:b/>
          <w:sz w:val="28"/>
          <w:szCs w:val="28"/>
        </w:rPr>
        <w:t xml:space="preserve"> </w:t>
      </w:r>
      <w:proofErr w:type="spellStart"/>
      <w:r w:rsidR="00A03188">
        <w:rPr>
          <w:b/>
          <w:sz w:val="28"/>
          <w:szCs w:val="28"/>
        </w:rPr>
        <w:t>dân</w:t>
      </w:r>
      <w:proofErr w:type="spellEnd"/>
      <w:r w:rsidR="00A03188">
        <w:rPr>
          <w:b/>
          <w:sz w:val="28"/>
          <w:szCs w:val="28"/>
        </w:rPr>
        <w:t xml:space="preserve"> </w:t>
      </w:r>
      <w:proofErr w:type="spellStart"/>
      <w:r w:rsidR="00A03188">
        <w:rPr>
          <w:b/>
          <w:sz w:val="28"/>
          <w:szCs w:val="28"/>
        </w:rPr>
        <w:t>tỉnh</w:t>
      </w:r>
      <w:proofErr w:type="spellEnd"/>
      <w:r w:rsidR="00A03188">
        <w:rPr>
          <w:b/>
          <w:sz w:val="28"/>
          <w:szCs w:val="28"/>
        </w:rPr>
        <w:t xml:space="preserve"> </w:t>
      </w:r>
      <w:proofErr w:type="spellStart"/>
      <w:r w:rsidR="00A03188">
        <w:rPr>
          <w:b/>
          <w:sz w:val="28"/>
          <w:szCs w:val="28"/>
        </w:rPr>
        <w:t>Kiên</w:t>
      </w:r>
      <w:proofErr w:type="spellEnd"/>
      <w:r w:rsidR="00A03188">
        <w:rPr>
          <w:b/>
          <w:sz w:val="28"/>
          <w:szCs w:val="28"/>
        </w:rPr>
        <w:t xml:space="preserve"> </w:t>
      </w:r>
      <w:proofErr w:type="spellStart"/>
      <w:r w:rsidR="00A03188">
        <w:rPr>
          <w:b/>
          <w:sz w:val="28"/>
          <w:szCs w:val="28"/>
        </w:rPr>
        <w:t>Giang</w:t>
      </w:r>
      <w:proofErr w:type="spellEnd"/>
      <w:r w:rsidR="00A03188">
        <w:rPr>
          <w:b/>
          <w:sz w:val="28"/>
          <w:szCs w:val="28"/>
        </w:rPr>
        <w:t xml:space="preserve"> ban </w:t>
      </w:r>
      <w:proofErr w:type="spellStart"/>
      <w:r w:rsidR="00A03188">
        <w:rPr>
          <w:b/>
          <w:sz w:val="28"/>
          <w:szCs w:val="28"/>
        </w:rPr>
        <w:t>hành</w:t>
      </w:r>
      <w:proofErr w:type="spellEnd"/>
      <w:r w:rsidR="00A03188">
        <w:rPr>
          <w:b/>
          <w:sz w:val="28"/>
          <w:szCs w:val="28"/>
        </w:rPr>
        <w:t xml:space="preserve"> </w:t>
      </w:r>
      <w:proofErr w:type="spellStart"/>
      <w:r w:rsidR="00A03188">
        <w:rPr>
          <w:b/>
          <w:sz w:val="28"/>
          <w:szCs w:val="28"/>
        </w:rPr>
        <w:t>Quy</w:t>
      </w:r>
      <w:proofErr w:type="spellEnd"/>
      <w:r w:rsidR="00A03188">
        <w:rPr>
          <w:b/>
          <w:sz w:val="28"/>
          <w:szCs w:val="28"/>
        </w:rPr>
        <w:t xml:space="preserve"> </w:t>
      </w:r>
      <w:proofErr w:type="spellStart"/>
      <w:r w:rsidR="00A03188">
        <w:rPr>
          <w:b/>
          <w:sz w:val="28"/>
          <w:szCs w:val="28"/>
        </w:rPr>
        <w:t>chế</w:t>
      </w:r>
      <w:proofErr w:type="spellEnd"/>
      <w:r w:rsidR="00A03188">
        <w:rPr>
          <w:b/>
          <w:sz w:val="28"/>
          <w:szCs w:val="28"/>
        </w:rPr>
        <w:t xml:space="preserve"> </w:t>
      </w:r>
      <w:proofErr w:type="spellStart"/>
      <w:r w:rsidR="00A03188">
        <w:rPr>
          <w:b/>
          <w:sz w:val="28"/>
          <w:szCs w:val="28"/>
        </w:rPr>
        <w:t>quản</w:t>
      </w:r>
      <w:proofErr w:type="spellEnd"/>
      <w:r w:rsidR="00A03188">
        <w:rPr>
          <w:b/>
          <w:sz w:val="28"/>
          <w:szCs w:val="28"/>
        </w:rPr>
        <w:t xml:space="preserve"> </w:t>
      </w:r>
      <w:proofErr w:type="spellStart"/>
      <w:r w:rsidR="00A03188">
        <w:rPr>
          <w:b/>
          <w:sz w:val="28"/>
          <w:szCs w:val="28"/>
        </w:rPr>
        <w:t>lý</w:t>
      </w:r>
      <w:proofErr w:type="spellEnd"/>
      <w:r w:rsidR="00A03188">
        <w:rPr>
          <w:b/>
          <w:sz w:val="28"/>
          <w:szCs w:val="28"/>
        </w:rPr>
        <w:t xml:space="preserve"> </w:t>
      </w:r>
      <w:proofErr w:type="spellStart"/>
      <w:r w:rsidR="00A03188">
        <w:rPr>
          <w:b/>
          <w:sz w:val="28"/>
          <w:szCs w:val="28"/>
        </w:rPr>
        <w:t>kinh</w:t>
      </w:r>
      <w:proofErr w:type="spellEnd"/>
      <w:r w:rsidR="00A03188">
        <w:rPr>
          <w:b/>
          <w:sz w:val="28"/>
          <w:szCs w:val="28"/>
        </w:rPr>
        <w:t xml:space="preserve"> </w:t>
      </w:r>
      <w:proofErr w:type="spellStart"/>
      <w:r w:rsidR="00A03188">
        <w:rPr>
          <w:b/>
          <w:sz w:val="28"/>
          <w:szCs w:val="28"/>
        </w:rPr>
        <w:t>phí</w:t>
      </w:r>
      <w:proofErr w:type="spellEnd"/>
      <w:r w:rsidR="00A03188">
        <w:rPr>
          <w:b/>
          <w:sz w:val="28"/>
          <w:szCs w:val="28"/>
        </w:rPr>
        <w:t xml:space="preserve"> </w:t>
      </w:r>
      <w:proofErr w:type="spellStart"/>
      <w:r w:rsidR="00A03188">
        <w:rPr>
          <w:b/>
          <w:sz w:val="28"/>
          <w:szCs w:val="28"/>
        </w:rPr>
        <w:t>phát</w:t>
      </w:r>
      <w:proofErr w:type="spellEnd"/>
      <w:r w:rsidR="00A03188">
        <w:rPr>
          <w:b/>
          <w:sz w:val="28"/>
          <w:szCs w:val="28"/>
        </w:rPr>
        <w:t xml:space="preserve"> </w:t>
      </w:r>
      <w:proofErr w:type="spellStart"/>
      <w:r w:rsidR="00A03188">
        <w:rPr>
          <w:b/>
          <w:sz w:val="28"/>
          <w:szCs w:val="28"/>
        </w:rPr>
        <w:t>triển</w:t>
      </w:r>
      <w:proofErr w:type="spellEnd"/>
      <w:r w:rsidR="00A03188">
        <w:rPr>
          <w:b/>
          <w:sz w:val="28"/>
          <w:szCs w:val="28"/>
        </w:rPr>
        <w:t xml:space="preserve"> </w:t>
      </w:r>
      <w:proofErr w:type="spellStart"/>
      <w:r w:rsidR="00A03188">
        <w:rPr>
          <w:b/>
          <w:sz w:val="28"/>
          <w:szCs w:val="28"/>
        </w:rPr>
        <w:t>công</w:t>
      </w:r>
      <w:proofErr w:type="spellEnd"/>
      <w:r w:rsidR="00A03188">
        <w:rPr>
          <w:b/>
          <w:sz w:val="28"/>
          <w:szCs w:val="28"/>
        </w:rPr>
        <w:t xml:space="preserve"> </w:t>
      </w:r>
      <w:proofErr w:type="spellStart"/>
      <w:r w:rsidR="00A03188">
        <w:rPr>
          <w:b/>
          <w:sz w:val="28"/>
          <w:szCs w:val="28"/>
        </w:rPr>
        <w:t>nghiệp</w:t>
      </w:r>
      <w:proofErr w:type="spellEnd"/>
      <w:r w:rsidR="00A03188">
        <w:rPr>
          <w:b/>
          <w:sz w:val="28"/>
          <w:szCs w:val="28"/>
        </w:rPr>
        <w:t xml:space="preserve"> </w:t>
      </w:r>
      <w:proofErr w:type="spellStart"/>
      <w:r w:rsidR="00A03188">
        <w:rPr>
          <w:b/>
          <w:sz w:val="28"/>
          <w:szCs w:val="28"/>
        </w:rPr>
        <w:t>hỗ</w:t>
      </w:r>
      <w:proofErr w:type="spellEnd"/>
      <w:r w:rsidR="00A03188">
        <w:rPr>
          <w:b/>
          <w:sz w:val="28"/>
          <w:szCs w:val="28"/>
        </w:rPr>
        <w:t xml:space="preserve"> </w:t>
      </w:r>
      <w:proofErr w:type="spellStart"/>
      <w:r w:rsidR="00A03188">
        <w:rPr>
          <w:b/>
          <w:sz w:val="28"/>
          <w:szCs w:val="28"/>
        </w:rPr>
        <w:t>trợ</w:t>
      </w:r>
      <w:proofErr w:type="spellEnd"/>
      <w:r w:rsidR="00A03188">
        <w:rPr>
          <w:b/>
          <w:sz w:val="28"/>
          <w:szCs w:val="28"/>
        </w:rPr>
        <w:t xml:space="preserve"> </w:t>
      </w:r>
      <w:proofErr w:type="spellStart"/>
      <w:r w:rsidR="00A03188">
        <w:rPr>
          <w:b/>
          <w:sz w:val="28"/>
          <w:szCs w:val="28"/>
        </w:rPr>
        <w:t>trên</w:t>
      </w:r>
      <w:proofErr w:type="spellEnd"/>
      <w:r w:rsidR="00A03188">
        <w:rPr>
          <w:b/>
          <w:sz w:val="28"/>
          <w:szCs w:val="28"/>
        </w:rPr>
        <w:t xml:space="preserve"> </w:t>
      </w:r>
      <w:proofErr w:type="spellStart"/>
      <w:r w:rsidR="00A03188">
        <w:rPr>
          <w:b/>
          <w:sz w:val="28"/>
          <w:szCs w:val="28"/>
        </w:rPr>
        <w:t>địa</w:t>
      </w:r>
      <w:proofErr w:type="spellEnd"/>
      <w:r w:rsidR="00A03188">
        <w:rPr>
          <w:b/>
          <w:sz w:val="28"/>
          <w:szCs w:val="28"/>
        </w:rPr>
        <w:t xml:space="preserve"> </w:t>
      </w:r>
      <w:proofErr w:type="spellStart"/>
      <w:r w:rsidR="00A03188">
        <w:rPr>
          <w:b/>
          <w:sz w:val="28"/>
          <w:szCs w:val="28"/>
        </w:rPr>
        <w:t>bàn</w:t>
      </w:r>
      <w:proofErr w:type="spellEnd"/>
      <w:r w:rsidR="00A03188">
        <w:rPr>
          <w:b/>
          <w:sz w:val="28"/>
          <w:szCs w:val="28"/>
        </w:rPr>
        <w:t xml:space="preserve"> </w:t>
      </w:r>
      <w:proofErr w:type="spellStart"/>
      <w:r w:rsidR="00A03188">
        <w:rPr>
          <w:b/>
          <w:sz w:val="28"/>
          <w:szCs w:val="28"/>
        </w:rPr>
        <w:t>tỉnh</w:t>
      </w:r>
      <w:proofErr w:type="spellEnd"/>
      <w:r w:rsidR="00A03188">
        <w:rPr>
          <w:b/>
          <w:sz w:val="28"/>
          <w:szCs w:val="28"/>
        </w:rPr>
        <w:t xml:space="preserve"> </w:t>
      </w:r>
      <w:proofErr w:type="spellStart"/>
      <w:r w:rsidR="00A03188">
        <w:rPr>
          <w:b/>
          <w:sz w:val="28"/>
          <w:szCs w:val="28"/>
        </w:rPr>
        <w:t>Kiên</w:t>
      </w:r>
      <w:proofErr w:type="spellEnd"/>
      <w:r w:rsidR="00A03188">
        <w:rPr>
          <w:b/>
          <w:sz w:val="28"/>
          <w:szCs w:val="28"/>
        </w:rPr>
        <w:t xml:space="preserve"> </w:t>
      </w:r>
      <w:proofErr w:type="spellStart"/>
      <w:r w:rsidR="00A03188">
        <w:rPr>
          <w:b/>
          <w:sz w:val="28"/>
          <w:szCs w:val="28"/>
        </w:rPr>
        <w:t>Giang</w:t>
      </w:r>
      <w:proofErr w:type="spellEnd"/>
    </w:p>
    <w:p w14:paraId="11403835" w14:textId="76779A4A" w:rsidR="00A03188" w:rsidRPr="00A03188" w:rsidRDefault="00A03188" w:rsidP="00A03188">
      <w:pPr>
        <w:jc w:val="center"/>
        <w:rPr>
          <w:b/>
          <w:sz w:val="28"/>
          <w:szCs w:val="26"/>
          <w:lang w:val="x-none"/>
        </w:rPr>
      </w:pPr>
    </w:p>
    <w:p w14:paraId="3F821B12" w14:textId="11D71F72" w:rsidR="007356D5" w:rsidRPr="006C27A3" w:rsidRDefault="008376E5" w:rsidP="003B0721">
      <w:pPr>
        <w:spacing w:after="120"/>
        <w:rPr>
          <w:sz w:val="28"/>
          <w:szCs w:val="28"/>
        </w:rPr>
      </w:pPr>
      <w:r w:rsidRPr="006C27A3">
        <w:rPr>
          <w:noProof/>
          <w:sz w:val="28"/>
          <w:szCs w:val="28"/>
        </w:rPr>
        <mc:AlternateContent>
          <mc:Choice Requires="wps">
            <w:drawing>
              <wp:anchor distT="0" distB="0" distL="114300" distR="114300" simplePos="0" relativeHeight="251658240" behindDoc="0" locked="0" layoutInCell="1" allowOverlap="1" wp14:anchorId="2CD0806C" wp14:editId="75CE73FE">
                <wp:simplePos x="0" y="0"/>
                <wp:positionH relativeFrom="margin">
                  <wp:align>center</wp:align>
                </wp:positionH>
                <wp:positionV relativeFrom="paragraph">
                  <wp:posOffset>18415</wp:posOffset>
                </wp:positionV>
                <wp:extent cx="1174115" cy="0"/>
                <wp:effectExtent l="0" t="0" r="26035" b="19050"/>
                <wp:wrapNone/>
                <wp:docPr id="141429489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5D4512" id="_x0000_t32" coordsize="21600,21600" o:spt="32" o:oned="t" path="m,l21600,21600e" filled="f">
                <v:path arrowok="t" fillok="f" o:connecttype="none"/>
                <o:lock v:ext="edit" shapetype="t"/>
              </v:shapetype>
              <v:shape id="AutoShape 6" o:spid="_x0000_s1026" type="#_x0000_t32" style="position:absolute;margin-left:0;margin-top:1.45pt;width:92.4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">
                <w10:wrap anchorx="margin"/>
              </v:shape>
            </w:pict>
          </mc:Fallback>
        </mc:AlternateContent>
      </w:r>
    </w:p>
    <w:p w14:paraId="7D55577A" w14:textId="77777777" w:rsidR="008539D0" w:rsidRPr="006C27A3" w:rsidRDefault="00CC0BF7" w:rsidP="00AF4D36">
      <w:pPr>
        <w:spacing w:after="240"/>
        <w:jc w:val="center"/>
        <w:rPr>
          <w:b/>
          <w:sz w:val="28"/>
          <w:szCs w:val="28"/>
        </w:rPr>
      </w:pPr>
      <w:proofErr w:type="spellStart"/>
      <w:r w:rsidRPr="006C27A3">
        <w:rPr>
          <w:bCs/>
          <w:sz w:val="28"/>
          <w:szCs w:val="28"/>
        </w:rPr>
        <w:t>Kính</w:t>
      </w:r>
      <w:proofErr w:type="spellEnd"/>
      <w:r w:rsidRPr="006C27A3">
        <w:rPr>
          <w:bCs/>
          <w:sz w:val="28"/>
          <w:szCs w:val="28"/>
        </w:rPr>
        <w:t xml:space="preserve"> </w:t>
      </w:r>
      <w:proofErr w:type="spellStart"/>
      <w:r w:rsidRPr="006C27A3">
        <w:rPr>
          <w:bCs/>
          <w:sz w:val="28"/>
          <w:szCs w:val="28"/>
        </w:rPr>
        <w:t>gửi</w:t>
      </w:r>
      <w:proofErr w:type="spellEnd"/>
      <w:r w:rsidRPr="006C27A3">
        <w:rPr>
          <w:bCs/>
          <w:sz w:val="28"/>
          <w:szCs w:val="28"/>
        </w:rPr>
        <w:t>:</w:t>
      </w:r>
      <w:r w:rsidR="00AF4D36" w:rsidRPr="006C27A3">
        <w:rPr>
          <w:bCs/>
          <w:sz w:val="28"/>
          <w:szCs w:val="28"/>
        </w:rPr>
        <w:t xml:space="preserve"> </w:t>
      </w:r>
      <w:proofErr w:type="spellStart"/>
      <w:r w:rsidRPr="006C27A3">
        <w:rPr>
          <w:sz w:val="28"/>
          <w:szCs w:val="28"/>
        </w:rPr>
        <w:t>Ủy</w:t>
      </w:r>
      <w:proofErr w:type="spellEnd"/>
      <w:r w:rsidRPr="006C27A3">
        <w:rPr>
          <w:sz w:val="28"/>
          <w:szCs w:val="28"/>
        </w:rPr>
        <w:t xml:space="preserve"> ban </w:t>
      </w:r>
      <w:proofErr w:type="spellStart"/>
      <w:r w:rsidRPr="006C27A3">
        <w:rPr>
          <w:sz w:val="28"/>
          <w:szCs w:val="28"/>
        </w:rPr>
        <w:t>nhân</w:t>
      </w:r>
      <w:proofErr w:type="spellEnd"/>
      <w:r w:rsidRPr="006C27A3">
        <w:rPr>
          <w:sz w:val="28"/>
          <w:szCs w:val="28"/>
        </w:rPr>
        <w:t xml:space="preserve"> </w:t>
      </w:r>
      <w:proofErr w:type="spellStart"/>
      <w:r w:rsidRPr="006C27A3">
        <w:rPr>
          <w:sz w:val="28"/>
          <w:szCs w:val="28"/>
        </w:rPr>
        <w:t>dân</w:t>
      </w:r>
      <w:proofErr w:type="spellEnd"/>
      <w:r w:rsidRPr="006C27A3">
        <w:rPr>
          <w:sz w:val="28"/>
          <w:szCs w:val="28"/>
        </w:rPr>
        <w:t xml:space="preserve"> </w:t>
      </w:r>
      <w:proofErr w:type="spellStart"/>
      <w:r w:rsidRPr="006C27A3">
        <w:rPr>
          <w:sz w:val="28"/>
          <w:szCs w:val="28"/>
        </w:rPr>
        <w:t>tỉnh</w:t>
      </w:r>
      <w:proofErr w:type="spellEnd"/>
      <w:r w:rsidRPr="006C27A3">
        <w:rPr>
          <w:sz w:val="28"/>
          <w:szCs w:val="28"/>
        </w:rPr>
        <w:t xml:space="preserve"> An </w:t>
      </w:r>
      <w:proofErr w:type="spellStart"/>
      <w:r w:rsidRPr="006C27A3">
        <w:rPr>
          <w:sz w:val="28"/>
          <w:szCs w:val="28"/>
        </w:rPr>
        <w:t>Giang</w:t>
      </w:r>
      <w:proofErr w:type="spellEnd"/>
      <w:r w:rsidR="007F0E76" w:rsidRPr="006C27A3">
        <w:rPr>
          <w:sz w:val="28"/>
          <w:szCs w:val="28"/>
        </w:rPr>
        <w:t>.</w:t>
      </w:r>
    </w:p>
    <w:p w14:paraId="54586CE4" w14:textId="465648B9" w:rsidR="00213606" w:rsidRPr="009627CD" w:rsidRDefault="00213606" w:rsidP="00FC6DE7">
      <w:pPr>
        <w:pStyle w:val="NormalWeb"/>
        <w:spacing w:before="120" w:beforeAutospacing="0" w:after="0" w:afterAutospacing="0"/>
        <w:ind w:firstLine="709"/>
        <w:jc w:val="both"/>
        <w:rPr>
          <w:sz w:val="28"/>
          <w:szCs w:val="28"/>
        </w:rPr>
      </w:pPr>
      <w:r w:rsidRPr="009627CD">
        <w:rPr>
          <w:sz w:val="28"/>
          <w:szCs w:val="28"/>
          <w:lang w:val="vi-VN"/>
        </w:rPr>
        <w:t>Thực hiện quy định của Luật Ban hành văn bản quy phạm pháp luật năm 20</w:t>
      </w:r>
      <w:r w:rsidRPr="009627CD">
        <w:rPr>
          <w:sz w:val="28"/>
          <w:szCs w:val="28"/>
        </w:rPr>
        <w:t>2</w:t>
      </w:r>
      <w:r w:rsidRPr="009627CD">
        <w:rPr>
          <w:sz w:val="28"/>
          <w:szCs w:val="28"/>
          <w:lang w:val="vi-VN"/>
        </w:rPr>
        <w:t>5</w:t>
      </w:r>
      <w:r w:rsidRPr="009627CD">
        <w:rPr>
          <w:sz w:val="28"/>
          <w:szCs w:val="28"/>
        </w:rPr>
        <w:t xml:space="preserve">; </w:t>
      </w:r>
      <w:proofErr w:type="spellStart"/>
      <w:r w:rsidR="003C5071" w:rsidRPr="009627CD">
        <w:rPr>
          <w:iCs/>
          <w:spacing w:val="-4"/>
          <w:sz w:val="28"/>
          <w:szCs w:val="28"/>
        </w:rPr>
        <w:t>Luật</w:t>
      </w:r>
      <w:proofErr w:type="spellEnd"/>
      <w:r w:rsidR="003C5071" w:rsidRPr="009627CD">
        <w:rPr>
          <w:iCs/>
          <w:spacing w:val="-4"/>
          <w:sz w:val="28"/>
          <w:szCs w:val="28"/>
        </w:rPr>
        <w:t xml:space="preserve"> </w:t>
      </w:r>
      <w:r w:rsidR="00E3117F">
        <w:rPr>
          <w:iCs/>
          <w:spacing w:val="-4"/>
          <w:sz w:val="28"/>
          <w:szCs w:val="28"/>
          <w:lang w:val="en-US"/>
        </w:rPr>
        <w:t>s</w:t>
      </w:r>
      <w:proofErr w:type="spellStart"/>
      <w:r w:rsidRPr="009627CD">
        <w:rPr>
          <w:iCs/>
          <w:spacing w:val="-4"/>
          <w:sz w:val="28"/>
          <w:szCs w:val="28"/>
        </w:rPr>
        <w:t>ửa</w:t>
      </w:r>
      <w:proofErr w:type="spellEnd"/>
      <w:r w:rsidRPr="009627CD">
        <w:rPr>
          <w:iCs/>
          <w:spacing w:val="-4"/>
          <w:sz w:val="28"/>
          <w:szCs w:val="28"/>
        </w:rPr>
        <w:t xml:space="preserve"> </w:t>
      </w:r>
      <w:proofErr w:type="spellStart"/>
      <w:r w:rsidRPr="009627CD">
        <w:rPr>
          <w:iCs/>
          <w:spacing w:val="-4"/>
          <w:sz w:val="28"/>
          <w:szCs w:val="28"/>
        </w:rPr>
        <w:t>đổi</w:t>
      </w:r>
      <w:proofErr w:type="spellEnd"/>
      <w:r w:rsidR="004A4CF3" w:rsidRPr="009627CD">
        <w:rPr>
          <w:iCs/>
          <w:spacing w:val="-4"/>
          <w:sz w:val="28"/>
          <w:szCs w:val="28"/>
        </w:rPr>
        <w:t xml:space="preserve">, </w:t>
      </w:r>
      <w:proofErr w:type="spellStart"/>
      <w:r w:rsidR="004A4CF3" w:rsidRPr="009627CD">
        <w:rPr>
          <w:iCs/>
          <w:spacing w:val="-4"/>
          <w:sz w:val="28"/>
          <w:szCs w:val="28"/>
        </w:rPr>
        <w:t>bổ</w:t>
      </w:r>
      <w:proofErr w:type="spellEnd"/>
      <w:r w:rsidR="004A4CF3" w:rsidRPr="009627CD">
        <w:rPr>
          <w:iCs/>
          <w:spacing w:val="-4"/>
          <w:sz w:val="28"/>
          <w:szCs w:val="28"/>
        </w:rPr>
        <w:t xml:space="preserve"> sung </w:t>
      </w:r>
      <w:proofErr w:type="spellStart"/>
      <w:r w:rsidR="004A4CF3" w:rsidRPr="009627CD">
        <w:rPr>
          <w:iCs/>
          <w:spacing w:val="-4"/>
          <w:sz w:val="28"/>
          <w:szCs w:val="28"/>
        </w:rPr>
        <w:t>một</w:t>
      </w:r>
      <w:proofErr w:type="spellEnd"/>
      <w:r w:rsidR="004A4CF3" w:rsidRPr="009627CD">
        <w:rPr>
          <w:iCs/>
          <w:spacing w:val="-4"/>
          <w:sz w:val="28"/>
          <w:szCs w:val="28"/>
        </w:rPr>
        <w:t xml:space="preserve"> </w:t>
      </w:r>
      <w:proofErr w:type="spellStart"/>
      <w:r w:rsidR="004A4CF3" w:rsidRPr="009627CD">
        <w:rPr>
          <w:iCs/>
          <w:spacing w:val="-4"/>
          <w:sz w:val="28"/>
          <w:szCs w:val="28"/>
        </w:rPr>
        <w:t>số</w:t>
      </w:r>
      <w:proofErr w:type="spellEnd"/>
      <w:r w:rsidR="004A4CF3" w:rsidRPr="009627CD">
        <w:rPr>
          <w:iCs/>
          <w:spacing w:val="-4"/>
          <w:sz w:val="28"/>
          <w:szCs w:val="28"/>
        </w:rPr>
        <w:t xml:space="preserve"> </w:t>
      </w:r>
      <w:proofErr w:type="spellStart"/>
      <w:r w:rsidR="004A4CF3" w:rsidRPr="009627CD">
        <w:rPr>
          <w:iCs/>
          <w:spacing w:val="-4"/>
          <w:sz w:val="28"/>
          <w:szCs w:val="28"/>
        </w:rPr>
        <w:t>điều</w:t>
      </w:r>
      <w:proofErr w:type="spellEnd"/>
      <w:r w:rsidR="004A4CF3" w:rsidRPr="009627CD">
        <w:rPr>
          <w:iCs/>
          <w:spacing w:val="-4"/>
          <w:sz w:val="28"/>
          <w:szCs w:val="28"/>
        </w:rPr>
        <w:t xml:space="preserve"> </w:t>
      </w:r>
      <w:proofErr w:type="spellStart"/>
      <w:r w:rsidR="004A4CF3" w:rsidRPr="009627CD">
        <w:rPr>
          <w:iCs/>
          <w:spacing w:val="-4"/>
          <w:sz w:val="28"/>
          <w:szCs w:val="28"/>
        </w:rPr>
        <w:t>của</w:t>
      </w:r>
      <w:proofErr w:type="spellEnd"/>
      <w:r w:rsidR="004A4CF3" w:rsidRPr="009627CD">
        <w:rPr>
          <w:iCs/>
          <w:spacing w:val="-4"/>
          <w:sz w:val="28"/>
          <w:szCs w:val="28"/>
        </w:rPr>
        <w:t xml:space="preserve"> </w:t>
      </w:r>
      <w:proofErr w:type="spellStart"/>
      <w:r w:rsidR="004A4CF3" w:rsidRPr="009627CD">
        <w:rPr>
          <w:iCs/>
          <w:spacing w:val="-4"/>
          <w:sz w:val="28"/>
          <w:szCs w:val="28"/>
        </w:rPr>
        <w:t>Luật</w:t>
      </w:r>
      <w:proofErr w:type="spellEnd"/>
      <w:r w:rsidR="004A4CF3" w:rsidRPr="009627CD">
        <w:rPr>
          <w:iCs/>
          <w:spacing w:val="-4"/>
          <w:sz w:val="28"/>
          <w:szCs w:val="28"/>
        </w:rPr>
        <w:t xml:space="preserve"> B</w:t>
      </w:r>
      <w:r w:rsidRPr="009627CD">
        <w:rPr>
          <w:iCs/>
          <w:spacing w:val="-4"/>
          <w:sz w:val="28"/>
          <w:szCs w:val="28"/>
        </w:rPr>
        <w:t xml:space="preserve">an </w:t>
      </w:r>
      <w:proofErr w:type="spellStart"/>
      <w:r w:rsidRPr="009627CD">
        <w:rPr>
          <w:iCs/>
          <w:spacing w:val="-4"/>
          <w:sz w:val="28"/>
          <w:szCs w:val="28"/>
        </w:rPr>
        <w:t>hành</w:t>
      </w:r>
      <w:proofErr w:type="spellEnd"/>
      <w:r w:rsidRPr="009627CD">
        <w:rPr>
          <w:iCs/>
          <w:spacing w:val="-4"/>
          <w:sz w:val="28"/>
          <w:szCs w:val="28"/>
        </w:rPr>
        <w:t xml:space="preserve"> </w:t>
      </w:r>
      <w:proofErr w:type="spellStart"/>
      <w:r w:rsidRPr="009627CD">
        <w:rPr>
          <w:iCs/>
          <w:spacing w:val="-4"/>
          <w:sz w:val="28"/>
          <w:szCs w:val="28"/>
        </w:rPr>
        <w:t>văn</w:t>
      </w:r>
      <w:proofErr w:type="spellEnd"/>
      <w:r w:rsidRPr="009627CD">
        <w:rPr>
          <w:iCs/>
          <w:spacing w:val="-4"/>
          <w:sz w:val="28"/>
          <w:szCs w:val="28"/>
        </w:rPr>
        <w:t xml:space="preserve"> </w:t>
      </w:r>
      <w:proofErr w:type="spellStart"/>
      <w:r w:rsidRPr="009627CD">
        <w:rPr>
          <w:iCs/>
          <w:spacing w:val="-4"/>
          <w:sz w:val="28"/>
          <w:szCs w:val="28"/>
        </w:rPr>
        <w:t>bản</w:t>
      </w:r>
      <w:proofErr w:type="spellEnd"/>
      <w:r w:rsidRPr="009627CD">
        <w:rPr>
          <w:iCs/>
          <w:spacing w:val="-4"/>
          <w:sz w:val="28"/>
          <w:szCs w:val="28"/>
        </w:rPr>
        <w:t xml:space="preserve"> </w:t>
      </w:r>
      <w:proofErr w:type="spellStart"/>
      <w:r w:rsidRPr="009627CD">
        <w:rPr>
          <w:iCs/>
          <w:spacing w:val="-4"/>
          <w:sz w:val="28"/>
          <w:szCs w:val="28"/>
        </w:rPr>
        <w:t>quy</w:t>
      </w:r>
      <w:proofErr w:type="spellEnd"/>
      <w:r w:rsidR="004A4CF3" w:rsidRPr="009627CD">
        <w:rPr>
          <w:iCs/>
          <w:spacing w:val="-4"/>
          <w:sz w:val="28"/>
          <w:szCs w:val="28"/>
        </w:rPr>
        <w:t xml:space="preserve"> </w:t>
      </w:r>
      <w:proofErr w:type="spellStart"/>
      <w:r w:rsidR="004A4CF3" w:rsidRPr="009627CD">
        <w:rPr>
          <w:iCs/>
          <w:spacing w:val="-4"/>
          <w:sz w:val="28"/>
          <w:szCs w:val="28"/>
        </w:rPr>
        <w:t>phạm</w:t>
      </w:r>
      <w:proofErr w:type="spellEnd"/>
      <w:r w:rsidR="004A4CF3" w:rsidRPr="009627CD">
        <w:rPr>
          <w:iCs/>
          <w:spacing w:val="-4"/>
          <w:sz w:val="28"/>
          <w:szCs w:val="28"/>
        </w:rPr>
        <w:t xml:space="preserve"> </w:t>
      </w:r>
      <w:proofErr w:type="spellStart"/>
      <w:r w:rsidR="004A4CF3" w:rsidRPr="009627CD">
        <w:rPr>
          <w:iCs/>
          <w:spacing w:val="-4"/>
          <w:sz w:val="28"/>
          <w:szCs w:val="28"/>
        </w:rPr>
        <w:t>pháp</w:t>
      </w:r>
      <w:proofErr w:type="spellEnd"/>
      <w:r w:rsidR="004A4CF3" w:rsidRPr="009627CD">
        <w:rPr>
          <w:iCs/>
          <w:spacing w:val="-4"/>
          <w:sz w:val="28"/>
          <w:szCs w:val="28"/>
        </w:rPr>
        <w:t xml:space="preserve"> </w:t>
      </w:r>
      <w:proofErr w:type="spellStart"/>
      <w:r w:rsidR="004A4CF3" w:rsidRPr="009627CD">
        <w:rPr>
          <w:iCs/>
          <w:spacing w:val="-4"/>
          <w:sz w:val="28"/>
          <w:szCs w:val="28"/>
        </w:rPr>
        <w:t>luật</w:t>
      </w:r>
      <w:proofErr w:type="spellEnd"/>
      <w:r w:rsidR="004A4CF3" w:rsidRPr="009627CD">
        <w:rPr>
          <w:iCs/>
          <w:spacing w:val="-4"/>
          <w:sz w:val="28"/>
          <w:szCs w:val="28"/>
        </w:rPr>
        <w:t xml:space="preserve"> </w:t>
      </w:r>
      <w:proofErr w:type="spellStart"/>
      <w:r w:rsidRPr="009627CD">
        <w:rPr>
          <w:iCs/>
          <w:spacing w:val="-4"/>
          <w:sz w:val="28"/>
          <w:szCs w:val="28"/>
        </w:rPr>
        <w:t>năm</w:t>
      </w:r>
      <w:proofErr w:type="spellEnd"/>
      <w:r w:rsidRPr="009627CD">
        <w:rPr>
          <w:iCs/>
          <w:spacing w:val="-4"/>
          <w:sz w:val="28"/>
          <w:szCs w:val="28"/>
        </w:rPr>
        <w:t xml:space="preserve"> 2025.</w:t>
      </w:r>
      <w:r w:rsidRPr="009627CD">
        <w:rPr>
          <w:sz w:val="28"/>
          <w:szCs w:val="28"/>
          <w:lang w:val="vi-VN"/>
        </w:rPr>
        <w:t xml:space="preserve"> Sở Công Thương kính trình Ủy ban nhân dân tỉnh dự thảo Quyết định</w:t>
      </w:r>
      <w:r w:rsidR="004A4CF3" w:rsidRPr="009627CD">
        <w:rPr>
          <w:sz w:val="28"/>
          <w:szCs w:val="28"/>
        </w:rPr>
        <w:t xml:space="preserve"> </w:t>
      </w:r>
      <w:proofErr w:type="spellStart"/>
      <w:r w:rsidR="004A4CF3" w:rsidRPr="009627CD">
        <w:rPr>
          <w:sz w:val="28"/>
          <w:szCs w:val="28"/>
        </w:rPr>
        <w:t>bãi</w:t>
      </w:r>
      <w:proofErr w:type="spellEnd"/>
      <w:r w:rsidR="004A4CF3" w:rsidRPr="009627CD">
        <w:rPr>
          <w:sz w:val="28"/>
          <w:szCs w:val="28"/>
        </w:rPr>
        <w:t xml:space="preserve"> </w:t>
      </w:r>
      <w:proofErr w:type="spellStart"/>
      <w:r w:rsidR="004A4CF3" w:rsidRPr="009627CD">
        <w:rPr>
          <w:sz w:val="28"/>
          <w:szCs w:val="28"/>
        </w:rPr>
        <w:t>bỏ</w:t>
      </w:r>
      <w:proofErr w:type="spellEnd"/>
      <w:r w:rsidR="004A4CF3" w:rsidRPr="009627CD">
        <w:rPr>
          <w:sz w:val="28"/>
          <w:szCs w:val="28"/>
        </w:rPr>
        <w:t xml:space="preserve"> </w:t>
      </w:r>
      <w:proofErr w:type="spellStart"/>
      <w:r w:rsidR="004A4CF3" w:rsidRPr="009627CD">
        <w:rPr>
          <w:sz w:val="28"/>
          <w:szCs w:val="28"/>
        </w:rPr>
        <w:t>Quyết</w:t>
      </w:r>
      <w:proofErr w:type="spellEnd"/>
      <w:r w:rsidR="004A4CF3" w:rsidRPr="009627CD">
        <w:rPr>
          <w:sz w:val="28"/>
          <w:szCs w:val="28"/>
        </w:rPr>
        <w:t xml:space="preserve"> </w:t>
      </w:r>
      <w:proofErr w:type="spellStart"/>
      <w:r w:rsidR="004A4CF3" w:rsidRPr="009627CD">
        <w:rPr>
          <w:sz w:val="28"/>
          <w:szCs w:val="28"/>
        </w:rPr>
        <w:t>định</w:t>
      </w:r>
      <w:proofErr w:type="spellEnd"/>
      <w:r w:rsidR="004A4CF3" w:rsidRPr="009627CD">
        <w:rPr>
          <w:sz w:val="28"/>
          <w:szCs w:val="28"/>
        </w:rPr>
        <w:t xml:space="preserve"> </w:t>
      </w:r>
      <w:proofErr w:type="spellStart"/>
      <w:r w:rsidR="004A4CF3" w:rsidRPr="009627CD">
        <w:rPr>
          <w:sz w:val="28"/>
          <w:szCs w:val="28"/>
        </w:rPr>
        <w:t>số</w:t>
      </w:r>
      <w:proofErr w:type="spellEnd"/>
      <w:r w:rsidR="004A4CF3" w:rsidRPr="009627CD">
        <w:rPr>
          <w:sz w:val="28"/>
          <w:szCs w:val="28"/>
        </w:rPr>
        <w:t xml:space="preserve"> 25/2020/QĐ-UBND </w:t>
      </w:r>
      <w:proofErr w:type="spellStart"/>
      <w:r w:rsidR="004A4CF3" w:rsidRPr="009627CD">
        <w:rPr>
          <w:sz w:val="28"/>
          <w:szCs w:val="28"/>
        </w:rPr>
        <w:t>ngày</w:t>
      </w:r>
      <w:proofErr w:type="spellEnd"/>
      <w:r w:rsidR="004A4CF3" w:rsidRPr="009627CD">
        <w:rPr>
          <w:sz w:val="28"/>
          <w:szCs w:val="28"/>
        </w:rPr>
        <w:t xml:space="preserve"> 21/12/2020 </w:t>
      </w:r>
      <w:proofErr w:type="spellStart"/>
      <w:r w:rsidR="004A4CF3" w:rsidRPr="009627CD">
        <w:rPr>
          <w:sz w:val="28"/>
          <w:szCs w:val="28"/>
        </w:rPr>
        <w:t>của</w:t>
      </w:r>
      <w:proofErr w:type="spellEnd"/>
      <w:r w:rsidR="004A4CF3" w:rsidRPr="009627CD">
        <w:rPr>
          <w:sz w:val="28"/>
          <w:szCs w:val="28"/>
        </w:rPr>
        <w:t xml:space="preserve"> </w:t>
      </w:r>
      <w:proofErr w:type="spellStart"/>
      <w:r w:rsidR="004A4CF3" w:rsidRPr="009627CD">
        <w:rPr>
          <w:sz w:val="28"/>
          <w:szCs w:val="28"/>
        </w:rPr>
        <w:t>Ủy</w:t>
      </w:r>
      <w:proofErr w:type="spellEnd"/>
      <w:r w:rsidR="004A4CF3" w:rsidRPr="009627CD">
        <w:rPr>
          <w:sz w:val="28"/>
          <w:szCs w:val="28"/>
        </w:rPr>
        <w:t xml:space="preserve"> ban </w:t>
      </w:r>
      <w:proofErr w:type="spellStart"/>
      <w:r w:rsidR="004A4CF3" w:rsidRPr="009627CD">
        <w:rPr>
          <w:sz w:val="28"/>
          <w:szCs w:val="28"/>
        </w:rPr>
        <w:t>nhân</w:t>
      </w:r>
      <w:proofErr w:type="spellEnd"/>
      <w:r w:rsidR="004A4CF3" w:rsidRPr="009627CD">
        <w:rPr>
          <w:sz w:val="28"/>
          <w:szCs w:val="28"/>
        </w:rPr>
        <w:t xml:space="preserve"> </w:t>
      </w:r>
      <w:proofErr w:type="spellStart"/>
      <w:r w:rsidR="004A4CF3" w:rsidRPr="009627CD">
        <w:rPr>
          <w:sz w:val="28"/>
          <w:szCs w:val="28"/>
        </w:rPr>
        <w:t>dân</w:t>
      </w:r>
      <w:proofErr w:type="spellEnd"/>
      <w:r w:rsidR="004A4CF3" w:rsidRPr="009627CD">
        <w:rPr>
          <w:sz w:val="28"/>
          <w:szCs w:val="28"/>
        </w:rPr>
        <w:t xml:space="preserve"> </w:t>
      </w:r>
      <w:proofErr w:type="spellStart"/>
      <w:r w:rsidR="004A4CF3" w:rsidRPr="009627CD">
        <w:rPr>
          <w:sz w:val="28"/>
          <w:szCs w:val="28"/>
        </w:rPr>
        <w:t>tỉnh</w:t>
      </w:r>
      <w:proofErr w:type="spellEnd"/>
      <w:r w:rsidR="004A4CF3" w:rsidRPr="009627CD">
        <w:rPr>
          <w:sz w:val="28"/>
          <w:szCs w:val="28"/>
        </w:rPr>
        <w:t xml:space="preserve"> </w:t>
      </w:r>
      <w:proofErr w:type="spellStart"/>
      <w:r w:rsidR="004A4CF3" w:rsidRPr="009627CD">
        <w:rPr>
          <w:sz w:val="28"/>
          <w:szCs w:val="28"/>
        </w:rPr>
        <w:t>Kiên</w:t>
      </w:r>
      <w:proofErr w:type="spellEnd"/>
      <w:r w:rsidR="004A4CF3" w:rsidRPr="009627CD">
        <w:rPr>
          <w:sz w:val="28"/>
          <w:szCs w:val="28"/>
        </w:rPr>
        <w:t xml:space="preserve"> </w:t>
      </w:r>
      <w:proofErr w:type="spellStart"/>
      <w:r w:rsidR="004A4CF3" w:rsidRPr="009627CD">
        <w:rPr>
          <w:sz w:val="28"/>
          <w:szCs w:val="28"/>
        </w:rPr>
        <w:t>Giang</w:t>
      </w:r>
      <w:proofErr w:type="spellEnd"/>
      <w:r w:rsidR="004A4CF3" w:rsidRPr="009627CD">
        <w:rPr>
          <w:sz w:val="28"/>
          <w:szCs w:val="28"/>
        </w:rPr>
        <w:t xml:space="preserve"> ban </w:t>
      </w:r>
      <w:proofErr w:type="spellStart"/>
      <w:r w:rsidR="004A4CF3" w:rsidRPr="009627CD">
        <w:rPr>
          <w:sz w:val="28"/>
          <w:szCs w:val="28"/>
        </w:rPr>
        <w:t>hành</w:t>
      </w:r>
      <w:proofErr w:type="spellEnd"/>
      <w:r w:rsidR="004A4CF3" w:rsidRPr="009627CD">
        <w:rPr>
          <w:sz w:val="28"/>
          <w:szCs w:val="28"/>
        </w:rPr>
        <w:t xml:space="preserve"> </w:t>
      </w:r>
      <w:proofErr w:type="spellStart"/>
      <w:r w:rsidR="004A4CF3" w:rsidRPr="009627CD">
        <w:rPr>
          <w:sz w:val="28"/>
          <w:szCs w:val="28"/>
        </w:rPr>
        <w:t>Quy</w:t>
      </w:r>
      <w:proofErr w:type="spellEnd"/>
      <w:r w:rsidR="004A4CF3" w:rsidRPr="009627CD">
        <w:rPr>
          <w:sz w:val="28"/>
          <w:szCs w:val="28"/>
        </w:rPr>
        <w:t xml:space="preserve"> </w:t>
      </w:r>
      <w:proofErr w:type="spellStart"/>
      <w:r w:rsidR="004A4CF3" w:rsidRPr="009627CD">
        <w:rPr>
          <w:sz w:val="28"/>
          <w:szCs w:val="28"/>
        </w:rPr>
        <w:t>chế</w:t>
      </w:r>
      <w:proofErr w:type="spellEnd"/>
      <w:r w:rsidR="004A4CF3" w:rsidRPr="009627CD">
        <w:rPr>
          <w:sz w:val="28"/>
          <w:szCs w:val="28"/>
        </w:rPr>
        <w:t xml:space="preserve"> </w:t>
      </w:r>
      <w:proofErr w:type="spellStart"/>
      <w:r w:rsidR="004A4CF3" w:rsidRPr="009627CD">
        <w:rPr>
          <w:sz w:val="28"/>
          <w:szCs w:val="28"/>
        </w:rPr>
        <w:t>quản</w:t>
      </w:r>
      <w:proofErr w:type="spellEnd"/>
      <w:r w:rsidR="004A4CF3" w:rsidRPr="009627CD">
        <w:rPr>
          <w:sz w:val="28"/>
          <w:szCs w:val="28"/>
        </w:rPr>
        <w:t xml:space="preserve"> </w:t>
      </w:r>
      <w:proofErr w:type="spellStart"/>
      <w:r w:rsidR="004A4CF3" w:rsidRPr="009627CD">
        <w:rPr>
          <w:sz w:val="28"/>
          <w:szCs w:val="28"/>
        </w:rPr>
        <w:t>lý</w:t>
      </w:r>
      <w:proofErr w:type="spellEnd"/>
      <w:r w:rsidR="004A4CF3" w:rsidRPr="009627CD">
        <w:rPr>
          <w:sz w:val="28"/>
          <w:szCs w:val="28"/>
        </w:rPr>
        <w:t xml:space="preserve"> </w:t>
      </w:r>
      <w:proofErr w:type="spellStart"/>
      <w:r w:rsidR="004A4CF3" w:rsidRPr="009627CD">
        <w:rPr>
          <w:sz w:val="28"/>
          <w:szCs w:val="28"/>
        </w:rPr>
        <w:t>kinh</w:t>
      </w:r>
      <w:proofErr w:type="spellEnd"/>
      <w:r w:rsidR="004A4CF3" w:rsidRPr="009627CD">
        <w:rPr>
          <w:sz w:val="28"/>
          <w:szCs w:val="28"/>
        </w:rPr>
        <w:t xml:space="preserve"> </w:t>
      </w:r>
      <w:proofErr w:type="spellStart"/>
      <w:r w:rsidR="004A4CF3" w:rsidRPr="009627CD">
        <w:rPr>
          <w:sz w:val="28"/>
          <w:szCs w:val="28"/>
        </w:rPr>
        <w:t>phí</w:t>
      </w:r>
      <w:proofErr w:type="spellEnd"/>
      <w:r w:rsidR="004A4CF3" w:rsidRPr="009627CD">
        <w:rPr>
          <w:sz w:val="28"/>
          <w:szCs w:val="28"/>
        </w:rPr>
        <w:t xml:space="preserve"> </w:t>
      </w:r>
      <w:proofErr w:type="spellStart"/>
      <w:r w:rsidR="004A4CF3" w:rsidRPr="009627CD">
        <w:rPr>
          <w:sz w:val="28"/>
          <w:szCs w:val="28"/>
        </w:rPr>
        <w:t>phát</w:t>
      </w:r>
      <w:proofErr w:type="spellEnd"/>
      <w:r w:rsidR="004A4CF3" w:rsidRPr="009627CD">
        <w:rPr>
          <w:sz w:val="28"/>
          <w:szCs w:val="28"/>
        </w:rPr>
        <w:t xml:space="preserve"> </w:t>
      </w:r>
      <w:proofErr w:type="spellStart"/>
      <w:r w:rsidR="004A4CF3" w:rsidRPr="009627CD">
        <w:rPr>
          <w:sz w:val="28"/>
          <w:szCs w:val="28"/>
        </w:rPr>
        <w:t>triển</w:t>
      </w:r>
      <w:proofErr w:type="spellEnd"/>
      <w:r w:rsidR="004A4CF3" w:rsidRPr="009627CD">
        <w:rPr>
          <w:sz w:val="28"/>
          <w:szCs w:val="28"/>
        </w:rPr>
        <w:t xml:space="preserve"> </w:t>
      </w:r>
      <w:proofErr w:type="spellStart"/>
      <w:r w:rsidR="004A4CF3" w:rsidRPr="009627CD">
        <w:rPr>
          <w:sz w:val="28"/>
          <w:szCs w:val="28"/>
        </w:rPr>
        <w:t>công</w:t>
      </w:r>
      <w:proofErr w:type="spellEnd"/>
      <w:r w:rsidR="004A4CF3" w:rsidRPr="009627CD">
        <w:rPr>
          <w:sz w:val="28"/>
          <w:szCs w:val="28"/>
        </w:rPr>
        <w:t xml:space="preserve"> </w:t>
      </w:r>
      <w:proofErr w:type="spellStart"/>
      <w:r w:rsidR="004A4CF3" w:rsidRPr="009627CD">
        <w:rPr>
          <w:sz w:val="28"/>
          <w:szCs w:val="28"/>
        </w:rPr>
        <w:t>nghiệp</w:t>
      </w:r>
      <w:proofErr w:type="spellEnd"/>
      <w:r w:rsidR="004A4CF3" w:rsidRPr="009627CD">
        <w:rPr>
          <w:sz w:val="28"/>
          <w:szCs w:val="28"/>
        </w:rPr>
        <w:t xml:space="preserve"> </w:t>
      </w:r>
      <w:proofErr w:type="spellStart"/>
      <w:r w:rsidR="004A4CF3" w:rsidRPr="009627CD">
        <w:rPr>
          <w:sz w:val="28"/>
          <w:szCs w:val="28"/>
        </w:rPr>
        <w:t>hỗ</w:t>
      </w:r>
      <w:proofErr w:type="spellEnd"/>
      <w:r w:rsidR="004A4CF3" w:rsidRPr="009627CD">
        <w:rPr>
          <w:sz w:val="28"/>
          <w:szCs w:val="28"/>
        </w:rPr>
        <w:t xml:space="preserve"> </w:t>
      </w:r>
      <w:proofErr w:type="spellStart"/>
      <w:r w:rsidR="004A4CF3" w:rsidRPr="009627CD">
        <w:rPr>
          <w:sz w:val="28"/>
          <w:szCs w:val="28"/>
        </w:rPr>
        <w:t>trợ</w:t>
      </w:r>
      <w:proofErr w:type="spellEnd"/>
      <w:r w:rsidR="004A4CF3" w:rsidRPr="009627CD">
        <w:rPr>
          <w:sz w:val="28"/>
          <w:szCs w:val="28"/>
        </w:rPr>
        <w:t xml:space="preserve"> </w:t>
      </w:r>
      <w:proofErr w:type="spellStart"/>
      <w:r w:rsidR="004A4CF3" w:rsidRPr="009627CD">
        <w:rPr>
          <w:sz w:val="28"/>
          <w:szCs w:val="28"/>
        </w:rPr>
        <w:t>trên</w:t>
      </w:r>
      <w:proofErr w:type="spellEnd"/>
      <w:r w:rsidR="004A4CF3" w:rsidRPr="009627CD">
        <w:rPr>
          <w:sz w:val="28"/>
          <w:szCs w:val="28"/>
        </w:rPr>
        <w:t xml:space="preserve"> </w:t>
      </w:r>
      <w:proofErr w:type="spellStart"/>
      <w:r w:rsidR="004A4CF3" w:rsidRPr="009627CD">
        <w:rPr>
          <w:sz w:val="28"/>
          <w:szCs w:val="28"/>
        </w:rPr>
        <w:t>địa</w:t>
      </w:r>
      <w:proofErr w:type="spellEnd"/>
      <w:r w:rsidR="004A4CF3" w:rsidRPr="009627CD">
        <w:rPr>
          <w:sz w:val="28"/>
          <w:szCs w:val="28"/>
        </w:rPr>
        <w:t xml:space="preserve"> </w:t>
      </w:r>
      <w:proofErr w:type="spellStart"/>
      <w:r w:rsidR="004A4CF3" w:rsidRPr="009627CD">
        <w:rPr>
          <w:sz w:val="28"/>
          <w:szCs w:val="28"/>
        </w:rPr>
        <w:t>bàn</w:t>
      </w:r>
      <w:proofErr w:type="spellEnd"/>
      <w:r w:rsidR="004A4CF3" w:rsidRPr="009627CD">
        <w:rPr>
          <w:sz w:val="28"/>
          <w:szCs w:val="28"/>
        </w:rPr>
        <w:t xml:space="preserve"> </w:t>
      </w:r>
      <w:proofErr w:type="spellStart"/>
      <w:r w:rsidR="004A4CF3" w:rsidRPr="009627CD">
        <w:rPr>
          <w:sz w:val="28"/>
          <w:szCs w:val="28"/>
        </w:rPr>
        <w:t>tỉnh</w:t>
      </w:r>
      <w:proofErr w:type="spellEnd"/>
      <w:r w:rsidR="004A4CF3" w:rsidRPr="009627CD">
        <w:rPr>
          <w:sz w:val="28"/>
          <w:szCs w:val="28"/>
        </w:rPr>
        <w:t xml:space="preserve"> </w:t>
      </w:r>
      <w:proofErr w:type="spellStart"/>
      <w:r w:rsidR="004A4CF3" w:rsidRPr="009627CD">
        <w:rPr>
          <w:sz w:val="28"/>
          <w:szCs w:val="28"/>
        </w:rPr>
        <w:t>Kiên</w:t>
      </w:r>
      <w:proofErr w:type="spellEnd"/>
      <w:r w:rsidR="004A4CF3" w:rsidRPr="009627CD">
        <w:rPr>
          <w:sz w:val="28"/>
          <w:szCs w:val="28"/>
        </w:rPr>
        <w:t xml:space="preserve"> </w:t>
      </w:r>
      <w:proofErr w:type="spellStart"/>
      <w:r w:rsidR="004A4CF3" w:rsidRPr="009627CD">
        <w:rPr>
          <w:sz w:val="28"/>
          <w:szCs w:val="28"/>
        </w:rPr>
        <w:t>Giang</w:t>
      </w:r>
      <w:proofErr w:type="spellEnd"/>
      <w:r w:rsidRPr="009627CD">
        <w:rPr>
          <w:sz w:val="28"/>
          <w:szCs w:val="28"/>
          <w:lang w:val="vi-VN"/>
        </w:rPr>
        <w:t xml:space="preserve">, </w:t>
      </w:r>
      <w:r w:rsidR="004A4CF3" w:rsidRPr="009627CD">
        <w:rPr>
          <w:sz w:val="28"/>
          <w:szCs w:val="28"/>
          <w:lang w:val="vi-VN"/>
        </w:rPr>
        <w:t xml:space="preserve">với những nội dung cụ thể </w:t>
      </w:r>
      <w:r w:rsidRPr="009627CD">
        <w:rPr>
          <w:sz w:val="28"/>
          <w:szCs w:val="28"/>
          <w:lang w:val="vi-VN"/>
        </w:rPr>
        <w:t>như sau:</w:t>
      </w:r>
    </w:p>
    <w:p w14:paraId="72643F35" w14:textId="049C1B0A" w:rsidR="009A4BC1" w:rsidRPr="009627CD" w:rsidRDefault="0035566E" w:rsidP="00FC6DE7">
      <w:pPr>
        <w:spacing w:before="120"/>
        <w:ind w:firstLine="709"/>
        <w:jc w:val="both"/>
        <w:rPr>
          <w:rFonts w:asciiTheme="majorHAnsi" w:hAnsiTheme="majorHAnsi" w:cstheme="majorHAnsi"/>
          <w:b/>
          <w:sz w:val="28"/>
          <w:szCs w:val="28"/>
          <w:lang w:val="nl-NL"/>
        </w:rPr>
      </w:pPr>
      <w:r w:rsidRPr="009627CD">
        <w:rPr>
          <w:rFonts w:asciiTheme="majorHAnsi" w:hAnsiTheme="majorHAnsi" w:cstheme="majorHAnsi"/>
          <w:b/>
          <w:sz w:val="28"/>
          <w:szCs w:val="28"/>
          <w:lang w:val="nl-NL"/>
        </w:rPr>
        <w:t>I. SỰ CẦN THIẾT BAN HÀNH</w:t>
      </w:r>
    </w:p>
    <w:p w14:paraId="2BBAB99F" w14:textId="244C7428" w:rsidR="00A62AFB" w:rsidRPr="009627CD" w:rsidRDefault="00071618" w:rsidP="00FC6DE7">
      <w:pPr>
        <w:shd w:val="clear" w:color="auto" w:fill="FFFFFF"/>
        <w:spacing w:before="120"/>
        <w:ind w:firstLine="709"/>
        <w:jc w:val="both"/>
        <w:rPr>
          <w:b/>
          <w:sz w:val="28"/>
          <w:szCs w:val="28"/>
          <w:lang w:val="vi-VN"/>
        </w:rPr>
      </w:pPr>
      <w:r w:rsidRPr="009627CD">
        <w:rPr>
          <w:b/>
          <w:sz w:val="28"/>
          <w:szCs w:val="28"/>
          <w:lang w:val="vi-VN"/>
        </w:rPr>
        <w:t>1. Cơ sở chính trị, pháp lý</w:t>
      </w:r>
    </w:p>
    <w:p w14:paraId="6CC409EA" w14:textId="77777777" w:rsidR="00071618" w:rsidRPr="009627CD" w:rsidRDefault="00071618" w:rsidP="00FC6DE7">
      <w:pPr>
        <w:spacing w:before="120"/>
        <w:ind w:firstLine="709"/>
        <w:jc w:val="both"/>
        <w:rPr>
          <w:bCs/>
          <w:iCs/>
          <w:sz w:val="28"/>
          <w:szCs w:val="28"/>
          <w:lang w:val="vi-VN"/>
        </w:rPr>
      </w:pPr>
      <w:r w:rsidRPr="009627CD">
        <w:rPr>
          <w:bCs/>
          <w:iCs/>
          <w:sz w:val="28"/>
          <w:szCs w:val="28"/>
          <w:lang w:val="vi-VN"/>
        </w:rPr>
        <w:t>Căn cứ Luật Ban hành văn bản quy phạm pháp luật số 64/2025/QH15 được sửa đổi, bổ sung bởi Luật số 87/2025/QH15;</w:t>
      </w:r>
    </w:p>
    <w:p w14:paraId="37BD37F1" w14:textId="77777777" w:rsidR="00071618" w:rsidRPr="009627CD" w:rsidRDefault="00071618" w:rsidP="00FC6DE7">
      <w:pPr>
        <w:spacing w:before="120"/>
        <w:ind w:firstLine="709"/>
        <w:jc w:val="both"/>
        <w:rPr>
          <w:spacing w:val="-4"/>
          <w:sz w:val="28"/>
          <w:szCs w:val="28"/>
          <w:lang w:val="vi-VN"/>
        </w:rPr>
      </w:pPr>
      <w:r w:rsidRPr="009627CD">
        <w:rPr>
          <w:spacing w:val="-4"/>
          <w:sz w:val="28"/>
          <w:szCs w:val="28"/>
          <w:lang w:val="vi-VN"/>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3E998C8F" w14:textId="77777777" w:rsidR="00046E86" w:rsidRPr="009627CD" w:rsidRDefault="00046E86" w:rsidP="00FC6DE7">
      <w:pPr>
        <w:spacing w:before="120"/>
        <w:ind w:firstLine="709"/>
        <w:jc w:val="both"/>
        <w:rPr>
          <w:sz w:val="28"/>
          <w:szCs w:val="28"/>
          <w:lang w:val="vi-VN"/>
        </w:rPr>
      </w:pPr>
      <w:r w:rsidRPr="009627CD">
        <w:rPr>
          <w:sz w:val="28"/>
          <w:szCs w:val="28"/>
          <w:lang w:val="vi-VN"/>
        </w:rPr>
        <w:t>Căn cứ Nghị định số 79/2025/NĐ-CP ngày 01/4/2025 của Chính phủ về kiểm tra, rà soát, hệ thống hóa và xử lý văn bản quy phạm pháp luật;</w:t>
      </w:r>
    </w:p>
    <w:p w14:paraId="7117DB9C" w14:textId="3098326C" w:rsidR="00071618" w:rsidRPr="009627CD" w:rsidRDefault="00046E86" w:rsidP="00FC6DE7">
      <w:pPr>
        <w:spacing w:before="120"/>
        <w:ind w:firstLine="709"/>
        <w:jc w:val="both"/>
        <w:rPr>
          <w:bCs/>
          <w:i/>
          <w:iCs/>
          <w:sz w:val="28"/>
          <w:szCs w:val="28"/>
          <w:lang w:val="vi-VN"/>
        </w:rPr>
      </w:pPr>
      <w:r w:rsidRPr="009627CD">
        <w:rPr>
          <w:bCs/>
          <w:iCs/>
          <w:sz w:val="28"/>
          <w:szCs w:val="28"/>
          <w:lang w:val="vi-VN"/>
        </w:rPr>
        <w:t xml:space="preserve"> </w:t>
      </w:r>
      <w:r w:rsidR="00071618" w:rsidRPr="009627CD">
        <w:rPr>
          <w:bCs/>
          <w:iCs/>
          <w:sz w:val="28"/>
          <w:szCs w:val="28"/>
          <w:lang w:val="vi-VN"/>
        </w:rPr>
        <w:t xml:space="preserve">Căn cứ Nghị định số 111/2015/NĐ-CP của Chính phủ về phát triển công nghiệp hỗ trợ được sửa đổi, bổ sung </w:t>
      </w:r>
      <w:r w:rsidRPr="009627CD">
        <w:rPr>
          <w:bCs/>
          <w:iCs/>
          <w:sz w:val="28"/>
          <w:szCs w:val="28"/>
          <w:lang w:val="vi-VN"/>
        </w:rPr>
        <w:t>bởi Nghị định số 205/2025/NĐ-CP.</w:t>
      </w:r>
      <w:r w:rsidR="00071618" w:rsidRPr="009627CD">
        <w:rPr>
          <w:bCs/>
          <w:i/>
          <w:iCs/>
          <w:sz w:val="28"/>
          <w:szCs w:val="28"/>
          <w:lang w:val="vi-VN"/>
        </w:rPr>
        <w:t xml:space="preserve"> </w:t>
      </w:r>
    </w:p>
    <w:p w14:paraId="3E51F90D" w14:textId="16AC3811" w:rsidR="00932698" w:rsidRPr="009627CD" w:rsidRDefault="00702B23" w:rsidP="00FC6DE7">
      <w:pPr>
        <w:spacing w:before="120"/>
        <w:ind w:firstLine="709"/>
        <w:jc w:val="both"/>
        <w:rPr>
          <w:rFonts w:asciiTheme="majorHAnsi" w:hAnsiTheme="majorHAnsi" w:cstheme="majorHAnsi"/>
          <w:b/>
          <w:bCs/>
          <w:sz w:val="28"/>
          <w:szCs w:val="28"/>
          <w:lang w:val="vi-VN"/>
        </w:rPr>
      </w:pPr>
      <w:r w:rsidRPr="009627CD">
        <w:rPr>
          <w:rFonts w:asciiTheme="majorHAnsi" w:hAnsiTheme="majorHAnsi" w:cstheme="majorHAnsi"/>
          <w:b/>
          <w:bCs/>
          <w:sz w:val="28"/>
          <w:szCs w:val="28"/>
          <w:lang w:val="vi-VN"/>
        </w:rPr>
        <w:t xml:space="preserve">2. </w:t>
      </w:r>
      <w:r w:rsidR="0044662F" w:rsidRPr="009627CD">
        <w:rPr>
          <w:rFonts w:asciiTheme="majorHAnsi" w:hAnsiTheme="majorHAnsi" w:cstheme="majorHAnsi"/>
          <w:b/>
          <w:bCs/>
          <w:sz w:val="28"/>
          <w:szCs w:val="28"/>
          <w:lang w:val="vi-VN"/>
        </w:rPr>
        <w:t>Cơ sở thực tiễn</w:t>
      </w:r>
    </w:p>
    <w:p w14:paraId="7C888B84" w14:textId="77777777" w:rsidR="00071618" w:rsidRPr="009627CD" w:rsidRDefault="00071618" w:rsidP="00FC6DE7">
      <w:pPr>
        <w:shd w:val="clear" w:color="auto" w:fill="FFFFFF"/>
        <w:spacing w:before="120"/>
        <w:ind w:firstLine="709"/>
        <w:jc w:val="both"/>
        <w:rPr>
          <w:iCs/>
          <w:sz w:val="28"/>
          <w:szCs w:val="28"/>
          <w:lang w:val="vi-VN"/>
        </w:rPr>
      </w:pPr>
      <w:r w:rsidRPr="009627CD">
        <w:rPr>
          <w:sz w:val="28"/>
          <w:szCs w:val="28"/>
          <w:lang w:val="vi-VN"/>
        </w:rPr>
        <w:t xml:space="preserve">Trước hợp nhất, Ủy ban nhân dân tỉnh Kiên Giang ban hành </w:t>
      </w:r>
      <w:r w:rsidRPr="009627CD">
        <w:rPr>
          <w:sz w:val="28"/>
          <w:szCs w:val="28"/>
          <w:lang w:val="nl-NL"/>
        </w:rPr>
        <w:t xml:space="preserve">Quyết định số 25/2020/QĐ-UBND ngày 21/12/2020 ban hành Quy chế quản lý kinh phí phát triển công nghiệp hỗ trợ trên địa bàn tỉnh Kiên Giang </w:t>
      </w:r>
      <w:r w:rsidRPr="009627CD">
        <w:rPr>
          <w:i/>
          <w:sz w:val="28"/>
          <w:szCs w:val="28"/>
          <w:lang w:val="nl-NL"/>
        </w:rPr>
        <w:t>(Quyết định này sau hợp nhất tỉnh được tiếp tục áp dụng trên đơn vị hành chính tỉnh An Giang mới theo Quyết định số 163/QĐ-UBND ngày 01/7/2025 của Ủy ban nhân dân tỉnh An Giang)</w:t>
      </w:r>
      <w:r w:rsidRPr="009627CD">
        <w:rPr>
          <w:sz w:val="28"/>
          <w:szCs w:val="28"/>
          <w:lang w:val="nl-NL"/>
        </w:rPr>
        <w:t>.</w:t>
      </w:r>
    </w:p>
    <w:p w14:paraId="1D5D43B6" w14:textId="4770037C" w:rsidR="00071618" w:rsidRPr="009627CD" w:rsidRDefault="00071618" w:rsidP="00FC6DE7">
      <w:pPr>
        <w:shd w:val="clear" w:color="auto" w:fill="FFFFFF"/>
        <w:spacing w:before="120"/>
        <w:ind w:firstLine="709"/>
        <w:jc w:val="both"/>
        <w:rPr>
          <w:sz w:val="28"/>
          <w:szCs w:val="28"/>
          <w:lang w:val="vi-VN"/>
        </w:rPr>
      </w:pPr>
      <w:r w:rsidRPr="009627CD">
        <w:rPr>
          <w:sz w:val="28"/>
          <w:szCs w:val="28"/>
          <w:lang w:val="vi-VN"/>
        </w:rPr>
        <w:t xml:space="preserve">Quyết định số 25/2020/QĐ-UBND được ban hành căn cứ khoản 1 Điều 13 Thông tư sồ 29/2018/TT-BTC ngày 28/3/2018 của Bộ trưởng Bộ Tài chính hướng dẫn lập, quản lý và sử dụng kinh phí chương trình phát triển công nghiêp hỗ trợ </w:t>
      </w:r>
      <w:r w:rsidRPr="00E3117F">
        <w:rPr>
          <w:i/>
          <w:sz w:val="28"/>
          <w:szCs w:val="28"/>
          <w:lang w:val="vi-VN"/>
        </w:rPr>
        <w:t>(có giao Ủy ban nhân dân tỉnh ban hành Quy chế)</w:t>
      </w:r>
      <w:r w:rsidRPr="009627CD">
        <w:rPr>
          <w:sz w:val="28"/>
          <w:szCs w:val="28"/>
          <w:lang w:val="vi-VN"/>
        </w:rPr>
        <w:t xml:space="preserve">. Theo đó, Thông tư số </w:t>
      </w:r>
      <w:r w:rsidRPr="009627CD">
        <w:rPr>
          <w:sz w:val="28"/>
          <w:szCs w:val="28"/>
          <w:lang w:val="vi-VN"/>
        </w:rPr>
        <w:lastRenderedPageBreak/>
        <w:t xml:space="preserve">29/2018/TT-BTC có phạm vi điều chỉnh </w:t>
      </w:r>
      <w:r w:rsidRPr="009627CD">
        <w:rPr>
          <w:i/>
          <w:sz w:val="28"/>
          <w:szCs w:val="28"/>
          <w:lang w:val="vi-VN"/>
        </w:rPr>
        <w:t>“hướng dẫn lập, quản lý và sử dụng kinh phí Chương trình phát triển công nghiệp hỗ trợ theo quy định tại Quy chế quản lý và thực hiện Chương trình phát triển công nghiệp hỗ trợ ban hành kèm theo Quyết định số 10/2017/QĐ-TTg ngày 03 tháng 4 năm 2017 của Thủ tướng Chính phủ”</w:t>
      </w:r>
      <w:r w:rsidRPr="009627CD">
        <w:rPr>
          <w:sz w:val="28"/>
          <w:szCs w:val="28"/>
          <w:lang w:val="vi-VN"/>
        </w:rPr>
        <w:t xml:space="preserve">. Quyết định số 10/2017/QĐ-TTg ngày 03 tháng 4 năm 2017 của Thủ tướng Chính phủ có phạm vi điều chỉnh </w:t>
      </w:r>
      <w:r w:rsidRPr="009627CD">
        <w:rPr>
          <w:i/>
          <w:sz w:val="28"/>
          <w:szCs w:val="28"/>
          <w:lang w:val="vi-VN"/>
        </w:rPr>
        <w:t xml:space="preserve">“quy định việc quản lý và thực hiện Chương trình phát triển công nghiệp hỗ trợ được Thủ tướng Chính phủ phê duyệt theo từng giai đoạn”. </w:t>
      </w:r>
      <w:r w:rsidR="00E3117F" w:rsidRPr="009627CD">
        <w:rPr>
          <w:sz w:val="28"/>
          <w:szCs w:val="28"/>
          <w:lang w:val="vi-VN"/>
        </w:rPr>
        <w:t xml:space="preserve">Thủ tướng Chính phủ </w:t>
      </w:r>
      <w:r w:rsidR="00E3117F" w:rsidRPr="00E3117F">
        <w:rPr>
          <w:sz w:val="28"/>
          <w:szCs w:val="28"/>
          <w:lang w:val="vi-VN"/>
        </w:rPr>
        <w:t xml:space="preserve">ban hành </w:t>
      </w:r>
      <w:r w:rsidRPr="009627CD">
        <w:rPr>
          <w:sz w:val="28"/>
          <w:szCs w:val="28"/>
          <w:lang w:val="vi-VN"/>
        </w:rPr>
        <w:t xml:space="preserve">Chương trình phát triển công nghiệp hỗ trợ thực hiện giai đoạn từ năm 2016 đến năm 2025 tại Quyết định số 68/QĐ-TTg ngày 18/01/2017, về giai đoạn thực hiện thì đã kết thúc.    </w:t>
      </w:r>
    </w:p>
    <w:p w14:paraId="1DFB613B" w14:textId="77777777" w:rsidR="00071618" w:rsidRPr="009627CD" w:rsidRDefault="00071618" w:rsidP="00FC6DE7">
      <w:pPr>
        <w:shd w:val="clear" w:color="auto" w:fill="FFFFFF"/>
        <w:spacing w:before="120"/>
        <w:ind w:firstLine="709"/>
        <w:jc w:val="both"/>
        <w:rPr>
          <w:sz w:val="28"/>
          <w:szCs w:val="28"/>
          <w:lang w:val="vi-VN"/>
        </w:rPr>
      </w:pPr>
      <w:r w:rsidRPr="009627CD">
        <w:rPr>
          <w:sz w:val="28"/>
          <w:szCs w:val="28"/>
          <w:lang w:val="vi-VN"/>
        </w:rPr>
        <w:t xml:space="preserve">Ngoài ra, nhiều văn bản quy phạm pháp luật mới đã ban hành </w:t>
      </w:r>
      <w:r w:rsidRPr="00E3117F">
        <w:rPr>
          <w:i/>
          <w:sz w:val="28"/>
          <w:szCs w:val="28"/>
          <w:lang w:val="vi-VN"/>
        </w:rPr>
        <w:t>(Luật Tổ chức chính quyền địa phương, Luật Ban hành văn bản quy pháp luật, Nghị định sửa đổi, bổ sung một số điều của Nghị định số 111/2015/NĐ-CP ngày 03/11/2015 của Chính phủ về phát triển công nghiệp hỗ trợ, …)</w:t>
      </w:r>
      <w:r w:rsidRPr="009627CD">
        <w:rPr>
          <w:sz w:val="28"/>
          <w:szCs w:val="28"/>
          <w:lang w:val="vi-VN"/>
        </w:rPr>
        <w:t xml:space="preserve"> làm thay đổi căn cứ pháp lý.</w:t>
      </w:r>
    </w:p>
    <w:p w14:paraId="4FCDCC2E" w14:textId="77777777" w:rsidR="00071618" w:rsidRPr="009627CD" w:rsidRDefault="00071618" w:rsidP="00FC6DE7">
      <w:pPr>
        <w:shd w:val="clear" w:color="auto" w:fill="FFFFFF"/>
        <w:spacing w:before="120"/>
        <w:ind w:firstLine="709"/>
        <w:jc w:val="both"/>
        <w:rPr>
          <w:sz w:val="28"/>
          <w:szCs w:val="28"/>
          <w:lang w:val="vi-VN"/>
        </w:rPr>
      </w:pPr>
      <w:r w:rsidRPr="009627CD">
        <w:rPr>
          <w:sz w:val="28"/>
          <w:szCs w:val="28"/>
          <w:lang w:val="vi-VN"/>
        </w:rPr>
        <w:t xml:space="preserve">Tại điểm a khoản 1 Điều 38 Nghị định số 79/2025/NĐ-CP ngày 01/4/2025 của Chính phủ về kiểm tra, rà soát, hệ thống hóa và xử lý văn bản quy phạm pháp luật quy định hình thức xử lý văn bản quy phạm pháp luật </w:t>
      </w:r>
      <w:r w:rsidRPr="009627CD">
        <w:rPr>
          <w:i/>
          <w:sz w:val="28"/>
          <w:szCs w:val="28"/>
          <w:lang w:val="vi-VN"/>
        </w:rPr>
        <w:t>“bãi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phát triển kinh tế - xã hội; văn bản không còn được áp dụng”</w:t>
      </w:r>
      <w:r w:rsidRPr="009627CD">
        <w:rPr>
          <w:sz w:val="28"/>
          <w:szCs w:val="28"/>
          <w:lang w:val="vi-VN"/>
        </w:rPr>
        <w:t>.</w:t>
      </w:r>
    </w:p>
    <w:p w14:paraId="251EDFF2" w14:textId="77777777" w:rsidR="00071618" w:rsidRPr="009627CD" w:rsidRDefault="00071618" w:rsidP="00FC6DE7">
      <w:pPr>
        <w:shd w:val="clear" w:color="auto" w:fill="FFFFFF"/>
        <w:spacing w:before="120"/>
        <w:ind w:firstLine="709"/>
        <w:jc w:val="both"/>
        <w:rPr>
          <w:sz w:val="28"/>
          <w:szCs w:val="28"/>
          <w:lang w:val="vi-VN"/>
        </w:rPr>
      </w:pPr>
      <w:r w:rsidRPr="009627CD">
        <w:rPr>
          <w:sz w:val="28"/>
          <w:szCs w:val="28"/>
          <w:lang w:val="vi-VN"/>
        </w:rPr>
        <w:t>Khoản 2 Điều 8 Luật Ban hành văn bản quy phạm pháp luật quy định</w:t>
      </w:r>
      <w:r w:rsidRPr="009627CD">
        <w:rPr>
          <w:i/>
          <w:sz w:val="28"/>
          <w:szCs w:val="28"/>
          <w:lang w:val="vi-VN"/>
        </w:rPr>
        <w:t>: “2. Văn bản quy phạm pháp luật bị bãi bỏ bằng văn bản của cơ quan, người có thẩm quyền, trừ trường hợp quy định tại điểm a và điểm b khoản 2 Điều 54 của Luật này”</w:t>
      </w:r>
      <w:r w:rsidRPr="009627CD">
        <w:rPr>
          <w:sz w:val="28"/>
          <w:szCs w:val="28"/>
          <w:lang w:val="vi-VN"/>
        </w:rPr>
        <w:t xml:space="preserve">.      </w:t>
      </w:r>
    </w:p>
    <w:p w14:paraId="2C821B96" w14:textId="77777777" w:rsidR="00071618" w:rsidRPr="009627CD" w:rsidRDefault="00071618" w:rsidP="00FC6DE7">
      <w:pPr>
        <w:shd w:val="clear" w:color="auto" w:fill="FFFFFF"/>
        <w:spacing w:before="120"/>
        <w:ind w:firstLine="709"/>
        <w:jc w:val="both"/>
        <w:rPr>
          <w:sz w:val="28"/>
          <w:szCs w:val="28"/>
          <w:lang w:val="nl-NL"/>
        </w:rPr>
      </w:pPr>
      <w:r w:rsidRPr="009627CD">
        <w:rPr>
          <w:sz w:val="28"/>
          <w:szCs w:val="28"/>
          <w:lang w:val="nl-NL"/>
        </w:rPr>
        <w:t>Vì vậy, việc Ủy ban nhân dân tỉnh ban hành Quyết định bãi bỏ Quyết định số 25/2020/QĐ-UBND ngày 21/12/2020 của Ủy ban nhân dân tỉnh Kiên Giang ban hành Quy chế quản lý kinh phí phát triển công nghiệp hỗ trợ trên địa bàn tỉnh Kiên Giang là cần thiết và đúng thẩm quyền.</w:t>
      </w:r>
    </w:p>
    <w:p w14:paraId="24F5AC6F" w14:textId="755ECD0B" w:rsidR="009E75CC" w:rsidRPr="009627CD" w:rsidRDefault="00702B23" w:rsidP="00FC6DE7">
      <w:pPr>
        <w:spacing w:before="120"/>
        <w:ind w:firstLine="709"/>
        <w:jc w:val="both"/>
        <w:rPr>
          <w:rFonts w:asciiTheme="majorHAnsi" w:hAnsiTheme="majorHAnsi" w:cstheme="majorHAnsi"/>
          <w:b/>
          <w:sz w:val="28"/>
          <w:szCs w:val="28"/>
          <w:lang w:val="nl-NL"/>
        </w:rPr>
      </w:pPr>
      <w:r w:rsidRPr="009627CD">
        <w:rPr>
          <w:rFonts w:asciiTheme="majorHAnsi" w:hAnsiTheme="majorHAnsi" w:cstheme="majorHAnsi"/>
          <w:b/>
          <w:sz w:val="28"/>
          <w:szCs w:val="28"/>
          <w:lang w:val="nl-NL"/>
        </w:rPr>
        <w:t>II. MỤC ĐÍCH BAN HÀNH, QUAN ĐIỂM XÂY DỰNG VĂN BẢN</w:t>
      </w:r>
    </w:p>
    <w:p w14:paraId="44AB115E" w14:textId="2A248B66" w:rsidR="00E74C30" w:rsidRPr="009627CD" w:rsidRDefault="007D2E98" w:rsidP="00FC6DE7">
      <w:pPr>
        <w:pStyle w:val="NormalWeb"/>
        <w:spacing w:before="120" w:beforeAutospacing="0" w:after="0" w:afterAutospacing="0"/>
        <w:ind w:firstLine="709"/>
        <w:jc w:val="both"/>
        <w:rPr>
          <w:sz w:val="28"/>
          <w:szCs w:val="28"/>
        </w:rPr>
      </w:pPr>
      <w:r w:rsidRPr="009627CD">
        <w:rPr>
          <w:rFonts w:asciiTheme="majorHAnsi" w:hAnsiTheme="majorHAnsi" w:cstheme="majorHAnsi"/>
          <w:b/>
          <w:sz w:val="28"/>
          <w:szCs w:val="28"/>
          <w:lang w:val="nl-NL"/>
        </w:rPr>
        <w:t xml:space="preserve">1. </w:t>
      </w:r>
      <w:r w:rsidR="003A3841" w:rsidRPr="009627CD">
        <w:rPr>
          <w:rFonts w:asciiTheme="majorHAnsi" w:hAnsiTheme="majorHAnsi" w:cstheme="majorHAnsi"/>
          <w:b/>
          <w:sz w:val="28"/>
          <w:szCs w:val="28"/>
          <w:lang w:val="nl-NL"/>
        </w:rPr>
        <w:t xml:space="preserve">Mục </w:t>
      </w:r>
      <w:r w:rsidR="00E42ACE" w:rsidRPr="009627CD">
        <w:rPr>
          <w:rFonts w:asciiTheme="majorHAnsi" w:hAnsiTheme="majorHAnsi" w:cstheme="majorHAnsi"/>
          <w:b/>
          <w:sz w:val="28"/>
          <w:szCs w:val="28"/>
          <w:lang w:val="nl-NL"/>
        </w:rPr>
        <w:t>đích</w:t>
      </w:r>
      <w:r w:rsidR="00702B23" w:rsidRPr="009627CD">
        <w:rPr>
          <w:rFonts w:asciiTheme="majorHAnsi" w:hAnsiTheme="majorHAnsi" w:cstheme="majorHAnsi"/>
          <w:b/>
          <w:sz w:val="28"/>
          <w:szCs w:val="28"/>
          <w:lang w:val="nl-NL"/>
        </w:rPr>
        <w:t xml:space="preserve"> ban hành văn bản</w:t>
      </w:r>
      <w:r w:rsidR="00E42ACE" w:rsidRPr="009627CD">
        <w:rPr>
          <w:rFonts w:asciiTheme="majorHAnsi" w:hAnsiTheme="majorHAnsi" w:cstheme="majorHAnsi"/>
          <w:b/>
          <w:sz w:val="28"/>
          <w:szCs w:val="28"/>
          <w:lang w:val="nl-NL"/>
        </w:rPr>
        <w:t>:</w:t>
      </w:r>
      <w:r w:rsidR="00E42ACE" w:rsidRPr="009627CD">
        <w:rPr>
          <w:rFonts w:asciiTheme="majorHAnsi" w:hAnsiTheme="majorHAnsi" w:cstheme="majorHAnsi"/>
          <w:b/>
          <w:bCs/>
          <w:sz w:val="28"/>
          <w:szCs w:val="28"/>
          <w:lang w:val="nl-NL"/>
        </w:rPr>
        <w:t xml:space="preserve"> </w:t>
      </w:r>
      <w:r w:rsidR="000F32BC" w:rsidRPr="009627CD">
        <w:rPr>
          <w:rFonts w:asciiTheme="majorHAnsi" w:hAnsiTheme="majorHAnsi" w:cstheme="majorHAnsi"/>
          <w:bCs/>
          <w:sz w:val="28"/>
          <w:szCs w:val="28"/>
          <w:lang w:val="nl-NL"/>
        </w:rPr>
        <w:t xml:space="preserve">Việc xây dựng Quyết định bãi bỏ </w:t>
      </w:r>
      <w:proofErr w:type="spellStart"/>
      <w:r w:rsidR="000F32BC" w:rsidRPr="009627CD">
        <w:rPr>
          <w:sz w:val="28"/>
          <w:szCs w:val="28"/>
        </w:rPr>
        <w:t>Quyết</w:t>
      </w:r>
      <w:proofErr w:type="spellEnd"/>
      <w:r w:rsidR="000F32BC" w:rsidRPr="009627CD">
        <w:rPr>
          <w:sz w:val="28"/>
          <w:szCs w:val="28"/>
        </w:rPr>
        <w:t xml:space="preserve"> </w:t>
      </w:r>
      <w:proofErr w:type="spellStart"/>
      <w:r w:rsidR="000F32BC" w:rsidRPr="009627CD">
        <w:rPr>
          <w:sz w:val="28"/>
          <w:szCs w:val="28"/>
        </w:rPr>
        <w:t>định</w:t>
      </w:r>
      <w:proofErr w:type="spellEnd"/>
      <w:r w:rsidR="000F32BC" w:rsidRPr="009627CD">
        <w:rPr>
          <w:sz w:val="28"/>
          <w:szCs w:val="28"/>
        </w:rPr>
        <w:t xml:space="preserve"> </w:t>
      </w:r>
      <w:proofErr w:type="spellStart"/>
      <w:r w:rsidR="000F32BC" w:rsidRPr="009627CD">
        <w:rPr>
          <w:sz w:val="28"/>
          <w:szCs w:val="28"/>
        </w:rPr>
        <w:t>số</w:t>
      </w:r>
      <w:proofErr w:type="spellEnd"/>
      <w:r w:rsidR="000F32BC" w:rsidRPr="009627CD">
        <w:rPr>
          <w:sz w:val="28"/>
          <w:szCs w:val="28"/>
        </w:rPr>
        <w:t xml:space="preserve"> 25/2020/QĐ-UBND </w:t>
      </w:r>
      <w:proofErr w:type="spellStart"/>
      <w:r w:rsidR="000F32BC" w:rsidRPr="009627CD">
        <w:rPr>
          <w:sz w:val="28"/>
          <w:szCs w:val="28"/>
        </w:rPr>
        <w:t>ngày</w:t>
      </w:r>
      <w:proofErr w:type="spellEnd"/>
      <w:r w:rsidR="000F32BC" w:rsidRPr="009627CD">
        <w:rPr>
          <w:sz w:val="28"/>
          <w:szCs w:val="28"/>
        </w:rPr>
        <w:t xml:space="preserve"> 21/12/2020 </w:t>
      </w:r>
      <w:proofErr w:type="spellStart"/>
      <w:r w:rsidR="000F32BC" w:rsidRPr="009627CD">
        <w:rPr>
          <w:sz w:val="28"/>
          <w:szCs w:val="28"/>
        </w:rPr>
        <w:t>của</w:t>
      </w:r>
      <w:proofErr w:type="spellEnd"/>
      <w:r w:rsidR="000F32BC" w:rsidRPr="009627CD">
        <w:rPr>
          <w:sz w:val="28"/>
          <w:szCs w:val="28"/>
        </w:rPr>
        <w:t xml:space="preserve"> </w:t>
      </w:r>
      <w:proofErr w:type="spellStart"/>
      <w:r w:rsidR="000F32BC" w:rsidRPr="009627CD">
        <w:rPr>
          <w:sz w:val="28"/>
          <w:szCs w:val="28"/>
        </w:rPr>
        <w:t>Ủy</w:t>
      </w:r>
      <w:proofErr w:type="spellEnd"/>
      <w:r w:rsidR="000F32BC" w:rsidRPr="009627CD">
        <w:rPr>
          <w:sz w:val="28"/>
          <w:szCs w:val="28"/>
        </w:rPr>
        <w:t xml:space="preserve"> ban </w:t>
      </w:r>
      <w:proofErr w:type="spellStart"/>
      <w:r w:rsidR="000F32BC" w:rsidRPr="009627CD">
        <w:rPr>
          <w:sz w:val="28"/>
          <w:szCs w:val="28"/>
        </w:rPr>
        <w:t>nhân</w:t>
      </w:r>
      <w:proofErr w:type="spellEnd"/>
      <w:r w:rsidR="000F32BC" w:rsidRPr="009627CD">
        <w:rPr>
          <w:sz w:val="28"/>
          <w:szCs w:val="28"/>
        </w:rPr>
        <w:t xml:space="preserve"> </w:t>
      </w:r>
      <w:proofErr w:type="spellStart"/>
      <w:r w:rsidR="000F32BC" w:rsidRPr="009627CD">
        <w:rPr>
          <w:sz w:val="28"/>
          <w:szCs w:val="28"/>
        </w:rPr>
        <w:t>dân</w:t>
      </w:r>
      <w:proofErr w:type="spellEnd"/>
      <w:r w:rsidR="000F32BC" w:rsidRPr="009627CD">
        <w:rPr>
          <w:sz w:val="28"/>
          <w:szCs w:val="28"/>
        </w:rPr>
        <w:t xml:space="preserve"> </w:t>
      </w:r>
      <w:proofErr w:type="spellStart"/>
      <w:r w:rsidR="000F32BC" w:rsidRPr="009627CD">
        <w:rPr>
          <w:sz w:val="28"/>
          <w:szCs w:val="28"/>
        </w:rPr>
        <w:t>tỉnh</w:t>
      </w:r>
      <w:proofErr w:type="spellEnd"/>
      <w:r w:rsidR="000F32BC" w:rsidRPr="009627CD">
        <w:rPr>
          <w:sz w:val="28"/>
          <w:szCs w:val="28"/>
        </w:rPr>
        <w:t xml:space="preserve"> </w:t>
      </w:r>
      <w:proofErr w:type="spellStart"/>
      <w:r w:rsidR="000F32BC" w:rsidRPr="009627CD">
        <w:rPr>
          <w:sz w:val="28"/>
          <w:szCs w:val="28"/>
        </w:rPr>
        <w:t>Kiên</w:t>
      </w:r>
      <w:proofErr w:type="spellEnd"/>
      <w:r w:rsidR="000F32BC" w:rsidRPr="009627CD">
        <w:rPr>
          <w:sz w:val="28"/>
          <w:szCs w:val="28"/>
        </w:rPr>
        <w:t xml:space="preserve"> </w:t>
      </w:r>
      <w:proofErr w:type="spellStart"/>
      <w:r w:rsidR="000F32BC" w:rsidRPr="009627CD">
        <w:rPr>
          <w:sz w:val="28"/>
          <w:szCs w:val="28"/>
        </w:rPr>
        <w:t>Giang</w:t>
      </w:r>
      <w:proofErr w:type="spellEnd"/>
      <w:r w:rsidR="000F32BC" w:rsidRPr="009627CD">
        <w:rPr>
          <w:sz w:val="28"/>
          <w:szCs w:val="28"/>
        </w:rPr>
        <w:t xml:space="preserve"> ban </w:t>
      </w:r>
      <w:proofErr w:type="spellStart"/>
      <w:r w:rsidR="000F32BC" w:rsidRPr="009627CD">
        <w:rPr>
          <w:sz w:val="28"/>
          <w:szCs w:val="28"/>
        </w:rPr>
        <w:t>hành</w:t>
      </w:r>
      <w:proofErr w:type="spellEnd"/>
      <w:r w:rsidR="000F32BC" w:rsidRPr="009627CD">
        <w:rPr>
          <w:sz w:val="28"/>
          <w:szCs w:val="28"/>
        </w:rPr>
        <w:t xml:space="preserve"> </w:t>
      </w:r>
      <w:proofErr w:type="spellStart"/>
      <w:r w:rsidR="000F32BC" w:rsidRPr="009627CD">
        <w:rPr>
          <w:sz w:val="28"/>
          <w:szCs w:val="28"/>
        </w:rPr>
        <w:t>Quy</w:t>
      </w:r>
      <w:proofErr w:type="spellEnd"/>
      <w:r w:rsidR="000F32BC" w:rsidRPr="009627CD">
        <w:rPr>
          <w:sz w:val="28"/>
          <w:szCs w:val="28"/>
        </w:rPr>
        <w:t xml:space="preserve"> </w:t>
      </w:r>
      <w:proofErr w:type="spellStart"/>
      <w:r w:rsidR="000F32BC" w:rsidRPr="009627CD">
        <w:rPr>
          <w:sz w:val="28"/>
          <w:szCs w:val="28"/>
        </w:rPr>
        <w:t>chế</w:t>
      </w:r>
      <w:proofErr w:type="spellEnd"/>
      <w:r w:rsidR="000F32BC" w:rsidRPr="009627CD">
        <w:rPr>
          <w:sz w:val="28"/>
          <w:szCs w:val="28"/>
        </w:rPr>
        <w:t xml:space="preserve"> </w:t>
      </w:r>
      <w:proofErr w:type="spellStart"/>
      <w:r w:rsidR="000F32BC" w:rsidRPr="009627CD">
        <w:rPr>
          <w:sz w:val="28"/>
          <w:szCs w:val="28"/>
        </w:rPr>
        <w:t>quản</w:t>
      </w:r>
      <w:proofErr w:type="spellEnd"/>
      <w:r w:rsidR="000F32BC" w:rsidRPr="009627CD">
        <w:rPr>
          <w:sz w:val="28"/>
          <w:szCs w:val="28"/>
        </w:rPr>
        <w:t xml:space="preserve"> </w:t>
      </w:r>
      <w:proofErr w:type="spellStart"/>
      <w:r w:rsidR="000F32BC" w:rsidRPr="009627CD">
        <w:rPr>
          <w:sz w:val="28"/>
          <w:szCs w:val="28"/>
        </w:rPr>
        <w:t>lý</w:t>
      </w:r>
      <w:proofErr w:type="spellEnd"/>
      <w:r w:rsidR="000F32BC" w:rsidRPr="009627CD">
        <w:rPr>
          <w:sz w:val="28"/>
          <w:szCs w:val="28"/>
        </w:rPr>
        <w:t xml:space="preserve"> </w:t>
      </w:r>
      <w:proofErr w:type="spellStart"/>
      <w:r w:rsidR="000F32BC" w:rsidRPr="009627CD">
        <w:rPr>
          <w:sz w:val="28"/>
          <w:szCs w:val="28"/>
        </w:rPr>
        <w:t>kinh</w:t>
      </w:r>
      <w:proofErr w:type="spellEnd"/>
      <w:r w:rsidR="000F32BC" w:rsidRPr="009627CD">
        <w:rPr>
          <w:sz w:val="28"/>
          <w:szCs w:val="28"/>
        </w:rPr>
        <w:t xml:space="preserve"> </w:t>
      </w:r>
      <w:proofErr w:type="spellStart"/>
      <w:r w:rsidR="000F32BC" w:rsidRPr="009627CD">
        <w:rPr>
          <w:sz w:val="28"/>
          <w:szCs w:val="28"/>
        </w:rPr>
        <w:t>phí</w:t>
      </w:r>
      <w:proofErr w:type="spellEnd"/>
      <w:r w:rsidR="000F32BC" w:rsidRPr="009627CD">
        <w:rPr>
          <w:sz w:val="28"/>
          <w:szCs w:val="28"/>
        </w:rPr>
        <w:t xml:space="preserve"> </w:t>
      </w:r>
      <w:proofErr w:type="spellStart"/>
      <w:r w:rsidR="000F32BC" w:rsidRPr="009627CD">
        <w:rPr>
          <w:sz w:val="28"/>
          <w:szCs w:val="28"/>
        </w:rPr>
        <w:t>phát</w:t>
      </w:r>
      <w:proofErr w:type="spellEnd"/>
      <w:r w:rsidR="000F32BC" w:rsidRPr="009627CD">
        <w:rPr>
          <w:sz w:val="28"/>
          <w:szCs w:val="28"/>
        </w:rPr>
        <w:t xml:space="preserve"> </w:t>
      </w:r>
      <w:proofErr w:type="spellStart"/>
      <w:r w:rsidR="000F32BC" w:rsidRPr="009627CD">
        <w:rPr>
          <w:sz w:val="28"/>
          <w:szCs w:val="28"/>
        </w:rPr>
        <w:t>triển</w:t>
      </w:r>
      <w:proofErr w:type="spellEnd"/>
      <w:r w:rsidR="000F32BC" w:rsidRPr="009627CD">
        <w:rPr>
          <w:sz w:val="28"/>
          <w:szCs w:val="28"/>
        </w:rPr>
        <w:t xml:space="preserve"> </w:t>
      </w:r>
      <w:proofErr w:type="spellStart"/>
      <w:r w:rsidR="000F32BC" w:rsidRPr="009627CD">
        <w:rPr>
          <w:sz w:val="28"/>
          <w:szCs w:val="28"/>
        </w:rPr>
        <w:t>công</w:t>
      </w:r>
      <w:proofErr w:type="spellEnd"/>
      <w:r w:rsidR="000F32BC" w:rsidRPr="009627CD">
        <w:rPr>
          <w:sz w:val="28"/>
          <w:szCs w:val="28"/>
        </w:rPr>
        <w:t xml:space="preserve"> </w:t>
      </w:r>
      <w:proofErr w:type="spellStart"/>
      <w:r w:rsidR="000F32BC" w:rsidRPr="009627CD">
        <w:rPr>
          <w:sz w:val="28"/>
          <w:szCs w:val="28"/>
        </w:rPr>
        <w:t>nghiệp</w:t>
      </w:r>
      <w:proofErr w:type="spellEnd"/>
      <w:r w:rsidR="000F32BC" w:rsidRPr="009627CD">
        <w:rPr>
          <w:sz w:val="28"/>
          <w:szCs w:val="28"/>
        </w:rPr>
        <w:t xml:space="preserve"> </w:t>
      </w:r>
      <w:proofErr w:type="spellStart"/>
      <w:r w:rsidR="000F32BC" w:rsidRPr="009627CD">
        <w:rPr>
          <w:sz w:val="28"/>
          <w:szCs w:val="28"/>
        </w:rPr>
        <w:t>hỗ</w:t>
      </w:r>
      <w:proofErr w:type="spellEnd"/>
      <w:r w:rsidR="000F32BC" w:rsidRPr="009627CD">
        <w:rPr>
          <w:sz w:val="28"/>
          <w:szCs w:val="28"/>
        </w:rPr>
        <w:t xml:space="preserve"> </w:t>
      </w:r>
      <w:proofErr w:type="spellStart"/>
      <w:r w:rsidR="000F32BC" w:rsidRPr="009627CD">
        <w:rPr>
          <w:sz w:val="28"/>
          <w:szCs w:val="28"/>
        </w:rPr>
        <w:t>trợ</w:t>
      </w:r>
      <w:proofErr w:type="spellEnd"/>
      <w:r w:rsidR="000F32BC" w:rsidRPr="009627CD">
        <w:rPr>
          <w:sz w:val="28"/>
          <w:szCs w:val="28"/>
        </w:rPr>
        <w:t xml:space="preserve"> </w:t>
      </w:r>
      <w:proofErr w:type="spellStart"/>
      <w:r w:rsidR="000F32BC" w:rsidRPr="009627CD">
        <w:rPr>
          <w:sz w:val="28"/>
          <w:szCs w:val="28"/>
        </w:rPr>
        <w:t>trên</w:t>
      </w:r>
      <w:proofErr w:type="spellEnd"/>
      <w:r w:rsidR="000F32BC" w:rsidRPr="009627CD">
        <w:rPr>
          <w:sz w:val="28"/>
          <w:szCs w:val="28"/>
        </w:rPr>
        <w:t xml:space="preserve"> </w:t>
      </w:r>
      <w:proofErr w:type="spellStart"/>
      <w:r w:rsidR="000F32BC" w:rsidRPr="009627CD">
        <w:rPr>
          <w:sz w:val="28"/>
          <w:szCs w:val="28"/>
        </w:rPr>
        <w:t>địa</w:t>
      </w:r>
      <w:proofErr w:type="spellEnd"/>
      <w:r w:rsidR="000F32BC" w:rsidRPr="009627CD">
        <w:rPr>
          <w:sz w:val="28"/>
          <w:szCs w:val="28"/>
        </w:rPr>
        <w:t xml:space="preserve"> </w:t>
      </w:r>
      <w:proofErr w:type="spellStart"/>
      <w:r w:rsidR="000F32BC" w:rsidRPr="009627CD">
        <w:rPr>
          <w:sz w:val="28"/>
          <w:szCs w:val="28"/>
        </w:rPr>
        <w:t>bàn</w:t>
      </w:r>
      <w:proofErr w:type="spellEnd"/>
      <w:r w:rsidR="000F32BC" w:rsidRPr="009627CD">
        <w:rPr>
          <w:sz w:val="28"/>
          <w:szCs w:val="28"/>
        </w:rPr>
        <w:t xml:space="preserve"> </w:t>
      </w:r>
      <w:proofErr w:type="spellStart"/>
      <w:r w:rsidR="000F32BC" w:rsidRPr="009627CD">
        <w:rPr>
          <w:sz w:val="28"/>
          <w:szCs w:val="28"/>
        </w:rPr>
        <w:t>tỉnh</w:t>
      </w:r>
      <w:proofErr w:type="spellEnd"/>
      <w:r w:rsidR="000F32BC" w:rsidRPr="009627CD">
        <w:rPr>
          <w:sz w:val="28"/>
          <w:szCs w:val="28"/>
        </w:rPr>
        <w:t xml:space="preserve"> </w:t>
      </w:r>
      <w:proofErr w:type="spellStart"/>
      <w:r w:rsidR="000F32BC" w:rsidRPr="009627CD">
        <w:rPr>
          <w:sz w:val="28"/>
          <w:szCs w:val="28"/>
        </w:rPr>
        <w:t>Kiên</w:t>
      </w:r>
      <w:proofErr w:type="spellEnd"/>
      <w:r w:rsidR="000F32BC" w:rsidRPr="009627CD">
        <w:rPr>
          <w:sz w:val="28"/>
          <w:szCs w:val="28"/>
        </w:rPr>
        <w:t xml:space="preserve"> </w:t>
      </w:r>
      <w:proofErr w:type="spellStart"/>
      <w:r w:rsidR="000F32BC" w:rsidRPr="009627CD">
        <w:rPr>
          <w:sz w:val="28"/>
          <w:szCs w:val="28"/>
        </w:rPr>
        <w:t>Giang</w:t>
      </w:r>
      <w:proofErr w:type="spellEnd"/>
      <w:r w:rsidR="000F32BC" w:rsidRPr="009627CD">
        <w:rPr>
          <w:sz w:val="28"/>
          <w:szCs w:val="28"/>
          <w:lang w:val="nl-NL"/>
        </w:rPr>
        <w:t xml:space="preserve"> nhằm c</w:t>
      </w:r>
      <w:r w:rsidR="00E74C30" w:rsidRPr="009627CD">
        <w:rPr>
          <w:sz w:val="28"/>
          <w:szCs w:val="28"/>
          <w:lang w:val="nl-NL"/>
        </w:rPr>
        <w:t>hấm dứt hiệu lực của văn bản quy phạm pháp luật đã không còn được áp dụng trên thực tế</w:t>
      </w:r>
      <w:r w:rsidRPr="009627CD">
        <w:rPr>
          <w:sz w:val="28"/>
          <w:szCs w:val="28"/>
          <w:lang w:val="nl-NL"/>
        </w:rPr>
        <w:t xml:space="preserve"> </w:t>
      </w:r>
      <w:r w:rsidR="00E74C30" w:rsidRPr="009627CD">
        <w:rPr>
          <w:sz w:val="28"/>
          <w:szCs w:val="28"/>
          <w:lang w:val="nl-NL"/>
        </w:rPr>
        <w:t>nhằm đảm bảo tính công khai, minh bạch của hệ thống pháp luật.</w:t>
      </w:r>
    </w:p>
    <w:p w14:paraId="3B38116C" w14:textId="77777777" w:rsidR="00E3117F" w:rsidRPr="00E46D9D" w:rsidRDefault="00702B23" w:rsidP="00FC6DE7">
      <w:pPr>
        <w:spacing w:before="120"/>
        <w:ind w:firstLine="720"/>
        <w:jc w:val="both"/>
        <w:rPr>
          <w:color w:val="000000" w:themeColor="text1"/>
          <w:sz w:val="28"/>
          <w:szCs w:val="28"/>
          <w:shd w:val="clear" w:color="auto" w:fill="FFFFFF"/>
        </w:rPr>
      </w:pPr>
      <w:r w:rsidRPr="009627CD">
        <w:rPr>
          <w:rFonts w:asciiTheme="majorHAnsi" w:hAnsiTheme="majorHAnsi" w:cstheme="majorHAnsi"/>
          <w:b/>
          <w:sz w:val="28"/>
          <w:szCs w:val="28"/>
          <w:lang w:val="nl-NL"/>
        </w:rPr>
        <w:t>2.</w:t>
      </w:r>
      <w:r w:rsidR="004C7E30" w:rsidRPr="009627CD">
        <w:rPr>
          <w:rFonts w:asciiTheme="majorHAnsi" w:hAnsiTheme="majorHAnsi" w:cstheme="majorHAnsi"/>
          <w:b/>
          <w:sz w:val="28"/>
          <w:szCs w:val="28"/>
          <w:lang w:val="nl-NL"/>
        </w:rPr>
        <w:t xml:space="preserve"> </w:t>
      </w:r>
      <w:r w:rsidR="006C1139" w:rsidRPr="009627CD">
        <w:rPr>
          <w:rFonts w:asciiTheme="majorHAnsi" w:hAnsiTheme="majorHAnsi" w:cstheme="majorHAnsi"/>
          <w:b/>
          <w:sz w:val="28"/>
          <w:szCs w:val="28"/>
          <w:lang w:val="nl-NL"/>
        </w:rPr>
        <w:t>Q</w:t>
      </w:r>
      <w:r w:rsidR="003A3841" w:rsidRPr="009627CD">
        <w:rPr>
          <w:rFonts w:asciiTheme="majorHAnsi" w:hAnsiTheme="majorHAnsi" w:cstheme="majorHAnsi"/>
          <w:b/>
          <w:sz w:val="28"/>
          <w:szCs w:val="28"/>
          <w:lang w:val="nl-NL"/>
        </w:rPr>
        <w:t>uan điểm xây dựng</w:t>
      </w:r>
      <w:r w:rsidRPr="009627CD">
        <w:rPr>
          <w:rFonts w:asciiTheme="majorHAnsi" w:hAnsiTheme="majorHAnsi" w:cstheme="majorHAnsi"/>
          <w:b/>
          <w:sz w:val="28"/>
          <w:szCs w:val="28"/>
          <w:lang w:val="nl-NL"/>
        </w:rPr>
        <w:t xml:space="preserve"> dự thảo văn bản</w:t>
      </w:r>
      <w:r w:rsidR="003A3841" w:rsidRPr="009627CD">
        <w:rPr>
          <w:rFonts w:asciiTheme="majorHAnsi" w:hAnsiTheme="majorHAnsi" w:cstheme="majorHAnsi"/>
          <w:b/>
          <w:sz w:val="28"/>
          <w:szCs w:val="28"/>
          <w:lang w:val="nl-NL"/>
        </w:rPr>
        <w:t>:</w:t>
      </w:r>
      <w:r w:rsidR="00B126E3" w:rsidRPr="009627CD">
        <w:rPr>
          <w:rFonts w:asciiTheme="majorHAnsi" w:hAnsiTheme="majorHAnsi" w:cstheme="majorHAnsi"/>
          <w:bCs/>
          <w:sz w:val="28"/>
          <w:szCs w:val="28"/>
          <w:lang w:val="vi-VN"/>
        </w:rPr>
        <w:t xml:space="preserve"> </w:t>
      </w:r>
      <w:proofErr w:type="spellStart"/>
      <w:r w:rsidR="00E3117F" w:rsidRPr="00E46D9D">
        <w:rPr>
          <w:color w:val="000000" w:themeColor="text1"/>
          <w:sz w:val="28"/>
          <w:szCs w:val="28"/>
          <w:shd w:val="clear" w:color="auto" w:fill="FFFFFF"/>
        </w:rPr>
        <w:t>Quá</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trình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xây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dựng</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dự</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thảo</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Quyết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định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đảm</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bảo</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đúng</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quy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trình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xây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dựng</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văn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bản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theo</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quy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định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của</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Luật</w:t>
      </w:r>
      <w:proofErr w:type="spellEnd"/>
      <w:r w:rsidR="00E3117F" w:rsidRPr="00E46D9D">
        <w:rPr>
          <w:color w:val="000000" w:themeColor="text1"/>
          <w:sz w:val="28"/>
          <w:szCs w:val="28"/>
          <w:shd w:val="clear" w:color="auto" w:fill="FFFFFF"/>
        </w:rPr>
        <w:t xml:space="preserve"> Ban </w:t>
      </w:r>
      <w:proofErr w:type="spellStart"/>
      <w:r w:rsidR="00E3117F" w:rsidRPr="00E46D9D">
        <w:rPr>
          <w:color w:val="000000" w:themeColor="text1"/>
          <w:sz w:val="28"/>
          <w:szCs w:val="28"/>
          <w:shd w:val="clear" w:color="auto" w:fill="FFFFFF"/>
        </w:rPr>
        <w:t>hành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văn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bản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quy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phạm</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pháp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luật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dựa</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trên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việc</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rà</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soát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phát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hiện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các</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văn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bản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quy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phạm</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pháp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luật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không</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còn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phù</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hợp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với</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văn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bản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quy</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phạm</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pháp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luật</w:t>
      </w:r>
      <w:proofErr w:type="spellEnd"/>
      <w:r w:rsidR="00E3117F" w:rsidRPr="00E46D9D">
        <w:rPr>
          <w:color w:val="000000" w:themeColor="text1"/>
          <w:sz w:val="28"/>
          <w:szCs w:val="28"/>
          <w:shd w:val="clear" w:color="auto" w:fill="FFFFFF"/>
        </w:rPr>
        <w:t xml:space="preserve"> do </w:t>
      </w:r>
      <w:proofErr w:type="spellStart"/>
      <w:r w:rsidR="00E3117F" w:rsidRPr="00E46D9D">
        <w:rPr>
          <w:color w:val="000000" w:themeColor="text1"/>
          <w:sz w:val="28"/>
          <w:szCs w:val="28"/>
          <w:shd w:val="clear" w:color="auto" w:fill="FFFFFF"/>
        </w:rPr>
        <w:t>cơ</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lastRenderedPageBreak/>
        <w:t>quan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nhà</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nước</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cấp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trên</w:t>
      </w:r>
      <w:proofErr w:type="spellEnd"/>
      <w:r w:rsidR="00E3117F" w:rsidRPr="00E46D9D">
        <w:rPr>
          <w:color w:val="000000" w:themeColor="text1"/>
          <w:sz w:val="28"/>
          <w:szCs w:val="28"/>
          <w:shd w:val="clear" w:color="auto" w:fill="FFFFFF"/>
        </w:rPr>
        <w:t xml:space="preserve"> ban </w:t>
      </w:r>
      <w:proofErr w:type="spellStart"/>
      <w:r w:rsidR="00E3117F" w:rsidRPr="00E46D9D">
        <w:rPr>
          <w:color w:val="000000" w:themeColor="text1"/>
          <w:sz w:val="28"/>
          <w:szCs w:val="28"/>
          <w:shd w:val="clear" w:color="auto" w:fill="FFFFFF"/>
        </w:rPr>
        <w:t>hành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từ</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đó</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đề</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xuất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bãi</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bỏ</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toàn</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bộ</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để</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đảm</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bảo</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tính</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thống</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nhất</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hiệu</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lực</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và</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sự</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phù</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hợp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của</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hệ</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thống</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pháp</w:t>
      </w:r>
      <w:proofErr w:type="spellEnd"/>
      <w:r w:rsidR="00E3117F" w:rsidRPr="00E46D9D">
        <w:rPr>
          <w:color w:val="000000" w:themeColor="text1"/>
          <w:sz w:val="28"/>
          <w:szCs w:val="28"/>
          <w:shd w:val="clear" w:color="auto" w:fill="FFFFFF"/>
        </w:rPr>
        <w:t xml:space="preserve"> </w:t>
      </w:r>
      <w:proofErr w:type="spellStart"/>
      <w:r w:rsidR="00E3117F" w:rsidRPr="00E46D9D">
        <w:rPr>
          <w:color w:val="000000" w:themeColor="text1"/>
          <w:sz w:val="28"/>
          <w:szCs w:val="28"/>
          <w:shd w:val="clear" w:color="auto" w:fill="FFFFFF"/>
        </w:rPr>
        <w:t>luật</w:t>
      </w:r>
      <w:proofErr w:type="spellEnd"/>
      <w:r w:rsidR="00E3117F" w:rsidRPr="00E46D9D">
        <w:rPr>
          <w:color w:val="000000" w:themeColor="text1"/>
          <w:sz w:val="28"/>
          <w:szCs w:val="28"/>
          <w:shd w:val="clear" w:color="auto" w:fill="FFFFFF"/>
        </w:rPr>
        <w:t>.</w:t>
      </w:r>
      <w:r w:rsidR="00E3117F" w:rsidRPr="00E46D9D">
        <w:rPr>
          <w:rStyle w:val="uv3um"/>
          <w:color w:val="000000" w:themeColor="text1"/>
          <w:sz w:val="28"/>
          <w:szCs w:val="28"/>
          <w:shd w:val="clear" w:color="auto" w:fill="FFFFFF"/>
        </w:rPr>
        <w:t> </w:t>
      </w:r>
    </w:p>
    <w:p w14:paraId="4332F917" w14:textId="50E00132" w:rsidR="003A3841" w:rsidRPr="009627CD" w:rsidRDefault="005D33D6" w:rsidP="00FC6DE7">
      <w:pPr>
        <w:spacing w:before="120"/>
        <w:ind w:firstLine="709"/>
        <w:jc w:val="both"/>
        <w:rPr>
          <w:rFonts w:asciiTheme="majorHAnsi" w:hAnsiTheme="majorHAnsi" w:cstheme="majorHAnsi"/>
          <w:b/>
          <w:sz w:val="28"/>
          <w:szCs w:val="28"/>
          <w:lang w:val="nl-NL"/>
        </w:rPr>
      </w:pPr>
      <w:r w:rsidRPr="009627CD">
        <w:rPr>
          <w:rFonts w:asciiTheme="majorHAnsi" w:hAnsiTheme="majorHAnsi" w:cstheme="majorHAnsi"/>
          <w:b/>
          <w:sz w:val="28"/>
          <w:szCs w:val="28"/>
          <w:lang w:val="nl-NL"/>
        </w:rPr>
        <w:t>III</w:t>
      </w:r>
      <w:r w:rsidR="00D20720" w:rsidRPr="009627CD">
        <w:rPr>
          <w:rFonts w:asciiTheme="majorHAnsi" w:hAnsiTheme="majorHAnsi" w:cstheme="majorHAnsi"/>
          <w:b/>
          <w:sz w:val="28"/>
          <w:szCs w:val="28"/>
          <w:lang w:val="nl-NL"/>
        </w:rPr>
        <w:t xml:space="preserve">. </w:t>
      </w:r>
      <w:r w:rsidRPr="009627CD">
        <w:rPr>
          <w:rFonts w:asciiTheme="majorHAnsi" w:hAnsiTheme="majorHAnsi" w:cstheme="majorHAnsi"/>
          <w:b/>
          <w:sz w:val="28"/>
          <w:szCs w:val="28"/>
          <w:lang w:val="nl-NL"/>
        </w:rPr>
        <w:t>QUÁ TRÌNH XÂY DỰNG DỰ THẢO VĂN BẢN</w:t>
      </w:r>
    </w:p>
    <w:p w14:paraId="45DB495D" w14:textId="1F32A49C" w:rsidR="00AF3FE3" w:rsidRPr="009627CD" w:rsidRDefault="00AF3FE3" w:rsidP="00FC6DE7">
      <w:pPr>
        <w:shd w:val="clear" w:color="auto" w:fill="FFFFFF"/>
        <w:spacing w:before="120"/>
        <w:ind w:firstLine="709"/>
        <w:jc w:val="both"/>
        <w:rPr>
          <w:bCs/>
          <w:sz w:val="28"/>
          <w:szCs w:val="28"/>
          <w:lang w:val="nl-NL"/>
        </w:rPr>
      </w:pPr>
      <w:r w:rsidRPr="009627CD">
        <w:rPr>
          <w:rFonts w:asciiTheme="majorHAnsi" w:hAnsiTheme="majorHAnsi" w:cstheme="majorHAnsi"/>
          <w:bCs/>
          <w:sz w:val="28"/>
          <w:szCs w:val="28"/>
          <w:lang w:val="nl-NL"/>
        </w:rPr>
        <w:t xml:space="preserve">Thực hiện quy trình xây dựng văn bản quy phạm pháp luật, Sở Công Thương đã trình Ủy ban nhân tỉnh </w:t>
      </w:r>
      <w:r w:rsidRPr="008039B9">
        <w:rPr>
          <w:rFonts w:asciiTheme="majorHAnsi" w:hAnsiTheme="majorHAnsi" w:cstheme="majorHAnsi"/>
          <w:bCs/>
          <w:i/>
          <w:sz w:val="28"/>
          <w:szCs w:val="28"/>
          <w:lang w:val="nl-NL"/>
        </w:rPr>
        <w:t>(Công văn số</w:t>
      </w:r>
      <w:r w:rsidR="00D36D46" w:rsidRPr="008039B9">
        <w:rPr>
          <w:rFonts w:asciiTheme="majorHAnsi" w:hAnsiTheme="majorHAnsi" w:cstheme="majorHAnsi"/>
          <w:bCs/>
          <w:i/>
          <w:sz w:val="28"/>
          <w:szCs w:val="28"/>
          <w:lang w:val="nl-NL"/>
        </w:rPr>
        <w:t xml:space="preserve"> 1118/SCT-QLCN</w:t>
      </w:r>
      <w:r w:rsidR="008039B9">
        <w:rPr>
          <w:rFonts w:asciiTheme="majorHAnsi" w:hAnsiTheme="majorHAnsi" w:cstheme="majorHAnsi"/>
          <w:bCs/>
          <w:i/>
          <w:sz w:val="28"/>
          <w:szCs w:val="28"/>
          <w:lang w:val="nl-NL"/>
        </w:rPr>
        <w:t xml:space="preserve"> ngày 28/3/2026</w:t>
      </w:r>
      <w:r w:rsidRPr="008039B9">
        <w:rPr>
          <w:rFonts w:asciiTheme="majorHAnsi" w:hAnsiTheme="majorHAnsi" w:cstheme="majorHAnsi"/>
          <w:bCs/>
          <w:i/>
          <w:sz w:val="28"/>
          <w:szCs w:val="28"/>
          <w:lang w:val="nl-NL"/>
        </w:rPr>
        <w:t xml:space="preserve">) </w:t>
      </w:r>
      <w:r w:rsidRPr="009627CD">
        <w:rPr>
          <w:rFonts w:asciiTheme="majorHAnsi" w:hAnsiTheme="majorHAnsi" w:cstheme="majorHAnsi"/>
          <w:bCs/>
          <w:sz w:val="28"/>
          <w:szCs w:val="28"/>
          <w:lang w:val="nl-NL"/>
        </w:rPr>
        <w:t xml:space="preserve">đăng ký xây dựng </w:t>
      </w:r>
      <w:r w:rsidRPr="009627CD">
        <w:rPr>
          <w:bCs/>
          <w:sz w:val="28"/>
          <w:szCs w:val="28"/>
          <w:lang w:val="nl-NL"/>
        </w:rPr>
        <w:t>Quyết định bãi bỏ Quyết định số 25/2020/QĐ-UBND ngày 21/12/2020 của Ủy ban nhân dân tỉnh Kiên Giang ban hành Quy chế quản lý kinh phí phát triển công nghiệp hỗ trợ trên địa bàn tỉnh Kiên Giang và được Ủy ban nhân dân tỉ</w:t>
      </w:r>
      <w:r w:rsidR="00D36D46" w:rsidRPr="009627CD">
        <w:rPr>
          <w:bCs/>
          <w:sz w:val="28"/>
          <w:szCs w:val="28"/>
          <w:lang w:val="nl-NL"/>
        </w:rPr>
        <w:t>nh chấp thuận tại Công văn số 6483/VP-KT ngày 17/4/2026 về việc bãi bỏ Quyết định số 25/2020/QĐ-UBND ngày 21/12/2020 của UBND tỉnh Kiên Giang</w:t>
      </w:r>
      <w:r w:rsidR="00A916FC" w:rsidRPr="009627CD">
        <w:rPr>
          <w:bCs/>
          <w:sz w:val="28"/>
          <w:szCs w:val="28"/>
          <w:lang w:val="nl-NL"/>
        </w:rPr>
        <w:t>.</w:t>
      </w:r>
    </w:p>
    <w:p w14:paraId="4B988FF7" w14:textId="159E76D8" w:rsidR="00437B7E" w:rsidRPr="009627CD" w:rsidRDefault="00AF3FE3" w:rsidP="00FC6DE7">
      <w:pPr>
        <w:shd w:val="clear" w:color="auto" w:fill="FFFFFF"/>
        <w:spacing w:before="120"/>
        <w:ind w:firstLine="709"/>
        <w:jc w:val="both"/>
        <w:rPr>
          <w:rFonts w:asciiTheme="majorHAnsi" w:hAnsiTheme="majorHAnsi" w:cstheme="majorHAnsi"/>
          <w:bCs/>
          <w:sz w:val="28"/>
          <w:szCs w:val="28"/>
          <w:lang w:val="nl-NL"/>
        </w:rPr>
      </w:pPr>
      <w:r w:rsidRPr="009627CD">
        <w:rPr>
          <w:rFonts w:asciiTheme="majorHAnsi" w:hAnsiTheme="majorHAnsi" w:cstheme="majorHAnsi"/>
          <w:bCs/>
          <w:sz w:val="28"/>
          <w:szCs w:val="28"/>
          <w:lang w:val="nl-NL"/>
        </w:rPr>
        <w:t xml:space="preserve">Ngày   /4/2026, Sở Công Thương ban hành Công văn số    </w:t>
      </w:r>
      <w:r w:rsidR="00A916FC" w:rsidRPr="009627CD">
        <w:rPr>
          <w:rFonts w:asciiTheme="majorHAnsi" w:hAnsiTheme="majorHAnsi" w:cstheme="majorHAnsi"/>
          <w:bCs/>
          <w:sz w:val="28"/>
          <w:szCs w:val="28"/>
          <w:lang w:val="nl-NL"/>
        </w:rPr>
        <w:t xml:space="preserve">/SCT-QLCN </w:t>
      </w:r>
      <w:r w:rsidRPr="009627CD">
        <w:rPr>
          <w:rFonts w:asciiTheme="majorHAnsi" w:hAnsiTheme="majorHAnsi" w:cstheme="majorHAnsi"/>
          <w:bCs/>
          <w:sz w:val="28"/>
          <w:szCs w:val="28"/>
          <w:lang w:val="nl-NL"/>
        </w:rPr>
        <w:t>xin ý kiến các</w:t>
      </w:r>
      <w:r w:rsidR="00A916FC" w:rsidRPr="009627CD">
        <w:rPr>
          <w:rFonts w:asciiTheme="majorHAnsi" w:hAnsiTheme="majorHAnsi" w:cstheme="majorHAnsi"/>
          <w:bCs/>
          <w:sz w:val="28"/>
          <w:szCs w:val="28"/>
          <w:lang w:val="nl-NL"/>
        </w:rPr>
        <w:t xml:space="preserve"> sở, ngành </w:t>
      </w:r>
      <w:r w:rsidR="004655A4">
        <w:rPr>
          <w:rFonts w:asciiTheme="majorHAnsi" w:hAnsiTheme="majorHAnsi" w:cstheme="majorHAnsi"/>
          <w:bCs/>
          <w:sz w:val="28"/>
          <w:szCs w:val="28"/>
          <w:lang w:val="nl-NL"/>
        </w:rPr>
        <w:t>tỉnh và UBND các xã, phường, đặc khu</w:t>
      </w:r>
      <w:r w:rsidR="00A916FC" w:rsidRPr="009627CD">
        <w:rPr>
          <w:rFonts w:asciiTheme="majorHAnsi" w:hAnsiTheme="majorHAnsi" w:cstheme="majorHAnsi"/>
          <w:bCs/>
          <w:sz w:val="28"/>
          <w:szCs w:val="28"/>
          <w:lang w:val="nl-NL"/>
        </w:rPr>
        <w:t xml:space="preserve"> về dự thảo Quyết định. </w:t>
      </w:r>
      <w:r w:rsidR="00437B7E" w:rsidRPr="009627CD">
        <w:rPr>
          <w:rFonts w:asciiTheme="majorHAnsi" w:hAnsiTheme="majorHAnsi" w:cstheme="majorHAnsi"/>
          <w:bCs/>
          <w:sz w:val="28"/>
          <w:szCs w:val="28"/>
          <w:lang w:val="nl-NL"/>
        </w:rPr>
        <w:t>Toàn bộ nội dung dự thảo Quyết định của UBND tỉnh và dự thảo Tờ trình của Sở Công Thương được gửi bằng văn bản đến các cơ quan, đơn vị; đăng tải trên Cổng thông tin điện tử tỉnh.</w:t>
      </w:r>
    </w:p>
    <w:p w14:paraId="42930FB3" w14:textId="77777777" w:rsidR="00D6037C" w:rsidRPr="009627CD" w:rsidRDefault="00A916FC" w:rsidP="00FC6DE7">
      <w:pPr>
        <w:shd w:val="clear" w:color="auto" w:fill="FFFFFF"/>
        <w:spacing w:before="120"/>
        <w:ind w:firstLine="709"/>
        <w:jc w:val="both"/>
        <w:rPr>
          <w:rFonts w:asciiTheme="majorHAnsi" w:hAnsiTheme="majorHAnsi" w:cstheme="majorHAnsi"/>
          <w:bCs/>
          <w:sz w:val="28"/>
          <w:szCs w:val="28"/>
          <w:lang w:val="nl-NL"/>
        </w:rPr>
      </w:pPr>
      <w:r w:rsidRPr="009627CD">
        <w:rPr>
          <w:rFonts w:asciiTheme="majorHAnsi" w:hAnsiTheme="majorHAnsi" w:cstheme="majorHAnsi"/>
          <w:bCs/>
          <w:sz w:val="28"/>
          <w:szCs w:val="28"/>
          <w:lang w:val="nl-NL"/>
        </w:rPr>
        <w:t>Kết quả, Sở Công Thương đã nhận đư</w:t>
      </w:r>
      <w:r w:rsidR="00D6037C" w:rsidRPr="009627CD">
        <w:rPr>
          <w:rFonts w:asciiTheme="majorHAnsi" w:hAnsiTheme="majorHAnsi" w:cstheme="majorHAnsi"/>
          <w:bCs/>
          <w:sz w:val="28"/>
          <w:szCs w:val="28"/>
          <w:lang w:val="nl-NL"/>
        </w:rPr>
        <w:t>ợc tổng số ...... ý kiến tham gia góp ý, trong đó ý kiến đồng ý với dự thảo Quyết định .....ý kiến kiến, ý kiến khác .... ý kiến.</w:t>
      </w:r>
    </w:p>
    <w:p w14:paraId="3DD319F4" w14:textId="77777777" w:rsidR="003B2C07" w:rsidRPr="009627CD" w:rsidRDefault="00D6037C" w:rsidP="00FC6DE7">
      <w:pPr>
        <w:shd w:val="clear" w:color="auto" w:fill="FFFFFF"/>
        <w:spacing w:before="120"/>
        <w:ind w:firstLine="709"/>
        <w:jc w:val="both"/>
        <w:rPr>
          <w:rFonts w:asciiTheme="majorHAnsi" w:hAnsiTheme="majorHAnsi" w:cstheme="majorHAnsi"/>
          <w:bCs/>
          <w:sz w:val="28"/>
          <w:szCs w:val="28"/>
          <w:lang w:val="nl-NL"/>
        </w:rPr>
      </w:pPr>
      <w:r w:rsidRPr="009627CD">
        <w:rPr>
          <w:rFonts w:asciiTheme="majorHAnsi" w:hAnsiTheme="majorHAnsi" w:cstheme="majorHAnsi"/>
          <w:bCs/>
          <w:sz w:val="28"/>
          <w:szCs w:val="28"/>
          <w:lang w:val="nl-NL"/>
        </w:rPr>
        <w:t xml:space="preserve">Sở Công Thương đã tổng hợp, tiếp thu và hoàn chỉnh dự thảo Quyết định gửi Sở Tư pháp thẩm định tại Công văn số     /SCT-QLCN ngày    /  /2026. Trên cơ sở Báo cáo thẩm định số     /BC-STP ngày  /  /2026 của Sở Tư pháp, Sở Công Thương </w:t>
      </w:r>
      <w:r w:rsidR="00AF3FE3" w:rsidRPr="009627CD">
        <w:rPr>
          <w:rFonts w:asciiTheme="majorHAnsi" w:hAnsiTheme="majorHAnsi" w:cstheme="majorHAnsi"/>
          <w:bCs/>
          <w:sz w:val="28"/>
          <w:szCs w:val="28"/>
          <w:lang w:val="nl-NL"/>
        </w:rPr>
        <w:t xml:space="preserve"> </w:t>
      </w:r>
      <w:r w:rsidR="003B2C07" w:rsidRPr="009627CD">
        <w:rPr>
          <w:rFonts w:asciiTheme="majorHAnsi" w:hAnsiTheme="majorHAnsi" w:cstheme="majorHAnsi"/>
          <w:bCs/>
          <w:sz w:val="28"/>
          <w:szCs w:val="28"/>
          <w:lang w:val="nl-NL"/>
        </w:rPr>
        <w:t>đã tổng hợp, tiếp thu, giải trình ý kiến thẩm định của Sở Tư Pháp và hoàn chỉnh dự thảo Quyết định và các thủ tục liên quan nhằm đảm bảo tính pháp lý để trình UBND tỉnh ban hành Quyết định.</w:t>
      </w:r>
    </w:p>
    <w:p w14:paraId="533D5167" w14:textId="62F89CBB" w:rsidR="006C5DEA" w:rsidRPr="009627CD" w:rsidRDefault="005D33D6" w:rsidP="00FC6DE7">
      <w:pPr>
        <w:spacing w:before="120"/>
        <w:ind w:firstLine="709"/>
        <w:jc w:val="both"/>
        <w:rPr>
          <w:rFonts w:asciiTheme="majorHAnsi" w:hAnsiTheme="majorHAnsi" w:cstheme="majorHAnsi"/>
          <w:b/>
          <w:sz w:val="28"/>
          <w:szCs w:val="28"/>
          <w:lang w:val="nl-NL"/>
        </w:rPr>
      </w:pPr>
      <w:r w:rsidRPr="009627CD">
        <w:rPr>
          <w:rFonts w:asciiTheme="majorHAnsi" w:hAnsiTheme="majorHAnsi" w:cstheme="majorHAnsi"/>
          <w:b/>
          <w:sz w:val="28"/>
          <w:szCs w:val="28"/>
          <w:lang w:val="nl-NL"/>
        </w:rPr>
        <w:t>IV</w:t>
      </w:r>
      <w:r w:rsidR="00F00807" w:rsidRPr="009627CD">
        <w:rPr>
          <w:rFonts w:asciiTheme="majorHAnsi" w:hAnsiTheme="majorHAnsi" w:cstheme="majorHAnsi"/>
          <w:b/>
          <w:sz w:val="28"/>
          <w:szCs w:val="28"/>
          <w:lang w:val="nl-NL"/>
        </w:rPr>
        <w:t xml:space="preserve">. </w:t>
      </w:r>
      <w:r w:rsidRPr="009627CD">
        <w:rPr>
          <w:rFonts w:asciiTheme="majorHAnsi" w:hAnsiTheme="majorHAnsi" w:cstheme="majorHAnsi"/>
          <w:b/>
          <w:sz w:val="28"/>
          <w:szCs w:val="28"/>
          <w:lang w:val="nl-NL"/>
        </w:rPr>
        <w:t>BỐ CỤC VÀ NỘI DUNG CƠ BẢN CỦA DỰ THẢO VĂN BẢN</w:t>
      </w:r>
      <w:r w:rsidR="00D95B91" w:rsidRPr="009627CD">
        <w:rPr>
          <w:rFonts w:asciiTheme="majorHAnsi" w:hAnsiTheme="majorHAnsi" w:cstheme="majorHAnsi"/>
          <w:b/>
          <w:sz w:val="28"/>
          <w:szCs w:val="28"/>
          <w:lang w:val="nl-NL"/>
        </w:rPr>
        <w:t xml:space="preserve"> </w:t>
      </w:r>
    </w:p>
    <w:p w14:paraId="30EBC08A" w14:textId="4CE76891" w:rsidR="005D33D6" w:rsidRPr="009627CD" w:rsidRDefault="005D33D6" w:rsidP="00FC6DE7">
      <w:pPr>
        <w:tabs>
          <w:tab w:val="right" w:leader="dot" w:pos="7920"/>
        </w:tabs>
        <w:spacing w:before="120"/>
        <w:ind w:firstLine="709"/>
        <w:jc w:val="both"/>
        <w:rPr>
          <w:rFonts w:asciiTheme="majorHAnsi" w:hAnsiTheme="majorHAnsi" w:cstheme="majorHAnsi"/>
          <w:b/>
          <w:bCs/>
          <w:sz w:val="28"/>
          <w:szCs w:val="28"/>
          <w:lang w:val="nl-NL"/>
        </w:rPr>
      </w:pPr>
      <w:r w:rsidRPr="009627CD">
        <w:rPr>
          <w:rFonts w:asciiTheme="majorHAnsi" w:hAnsiTheme="majorHAnsi" w:cstheme="majorHAnsi"/>
          <w:b/>
          <w:bCs/>
          <w:sz w:val="28"/>
          <w:szCs w:val="28"/>
          <w:lang w:val="nl-NL"/>
        </w:rPr>
        <w:t>1. Phạm vi điều chỉnh, đối tượng áp dụng</w:t>
      </w:r>
    </w:p>
    <w:p w14:paraId="2E2EAE73" w14:textId="2E95C672" w:rsidR="005D33D6" w:rsidRPr="009627CD" w:rsidRDefault="005D33D6" w:rsidP="00FC6DE7">
      <w:pPr>
        <w:pStyle w:val="NormalWeb"/>
        <w:spacing w:before="120" w:beforeAutospacing="0" w:after="0" w:afterAutospacing="0"/>
        <w:ind w:firstLine="709"/>
        <w:jc w:val="both"/>
        <w:rPr>
          <w:rFonts w:asciiTheme="majorHAnsi" w:hAnsiTheme="majorHAnsi" w:cstheme="majorHAnsi"/>
          <w:spacing w:val="-2"/>
          <w:sz w:val="28"/>
          <w:szCs w:val="28"/>
          <w:lang w:val="nl-NL"/>
        </w:rPr>
      </w:pPr>
      <w:r w:rsidRPr="009627CD">
        <w:rPr>
          <w:rFonts w:asciiTheme="majorHAnsi" w:hAnsiTheme="majorHAnsi" w:cstheme="majorHAnsi"/>
          <w:spacing w:val="-2"/>
          <w:sz w:val="28"/>
          <w:szCs w:val="28"/>
          <w:lang w:val="nl-NL"/>
        </w:rPr>
        <w:t xml:space="preserve">- </w:t>
      </w:r>
      <w:r w:rsidRPr="009627CD">
        <w:rPr>
          <w:rFonts w:asciiTheme="majorHAnsi" w:hAnsiTheme="majorHAnsi" w:cstheme="majorHAnsi"/>
          <w:spacing w:val="-2"/>
          <w:sz w:val="28"/>
          <w:szCs w:val="28"/>
          <w:lang w:val="vi-VN"/>
        </w:rPr>
        <w:t>Phạm vi điều chỉnh:</w:t>
      </w:r>
      <w:r w:rsidR="007A566A" w:rsidRPr="009627CD">
        <w:rPr>
          <w:rFonts w:asciiTheme="majorHAnsi" w:hAnsiTheme="majorHAnsi" w:cstheme="majorHAnsi"/>
          <w:spacing w:val="-2"/>
          <w:sz w:val="28"/>
          <w:szCs w:val="28"/>
          <w:lang w:val="nl-NL"/>
        </w:rPr>
        <w:t xml:space="preserve"> </w:t>
      </w:r>
      <w:proofErr w:type="spellStart"/>
      <w:r w:rsidR="004655A4">
        <w:rPr>
          <w:color w:val="000000" w:themeColor="text1"/>
          <w:sz w:val="28"/>
          <w:szCs w:val="28"/>
        </w:rPr>
        <w:t>Bãi</w:t>
      </w:r>
      <w:proofErr w:type="spellEnd"/>
      <w:r w:rsidR="004655A4">
        <w:rPr>
          <w:color w:val="000000" w:themeColor="text1"/>
          <w:sz w:val="28"/>
          <w:szCs w:val="28"/>
        </w:rPr>
        <w:t xml:space="preserve"> </w:t>
      </w:r>
      <w:proofErr w:type="spellStart"/>
      <w:r w:rsidR="004655A4">
        <w:rPr>
          <w:color w:val="000000" w:themeColor="text1"/>
          <w:sz w:val="28"/>
          <w:szCs w:val="28"/>
        </w:rPr>
        <w:t>bỏ</w:t>
      </w:r>
      <w:proofErr w:type="spellEnd"/>
      <w:r w:rsidR="004655A4">
        <w:rPr>
          <w:color w:val="000000" w:themeColor="text1"/>
          <w:sz w:val="28"/>
          <w:szCs w:val="28"/>
        </w:rPr>
        <w:t xml:space="preserve"> </w:t>
      </w:r>
      <w:proofErr w:type="spellStart"/>
      <w:r w:rsidR="004655A4">
        <w:rPr>
          <w:color w:val="000000" w:themeColor="text1"/>
          <w:sz w:val="28"/>
          <w:szCs w:val="28"/>
        </w:rPr>
        <w:t>toàn</w:t>
      </w:r>
      <w:proofErr w:type="spellEnd"/>
      <w:r w:rsidR="004655A4">
        <w:rPr>
          <w:color w:val="000000" w:themeColor="text1"/>
          <w:sz w:val="28"/>
          <w:szCs w:val="28"/>
        </w:rPr>
        <w:t xml:space="preserve"> </w:t>
      </w:r>
      <w:proofErr w:type="spellStart"/>
      <w:r w:rsidR="004655A4">
        <w:rPr>
          <w:color w:val="000000" w:themeColor="text1"/>
          <w:sz w:val="28"/>
          <w:szCs w:val="28"/>
        </w:rPr>
        <w:t>bộ</w:t>
      </w:r>
      <w:proofErr w:type="spellEnd"/>
      <w:r w:rsidR="007A566A" w:rsidRPr="009627CD">
        <w:rPr>
          <w:color w:val="000000" w:themeColor="text1"/>
          <w:sz w:val="28"/>
          <w:szCs w:val="28"/>
          <w:lang w:val="nl-NL"/>
        </w:rPr>
        <w:t xml:space="preserve"> </w:t>
      </w:r>
      <w:r w:rsidR="007946FB" w:rsidRPr="009627CD">
        <w:rPr>
          <w:color w:val="000000" w:themeColor="text1"/>
          <w:sz w:val="28"/>
          <w:szCs w:val="28"/>
          <w:lang w:val="nl-NL"/>
        </w:rPr>
        <w:t xml:space="preserve">Quyết định </w:t>
      </w:r>
      <w:proofErr w:type="spellStart"/>
      <w:r w:rsidR="007A566A" w:rsidRPr="009627CD">
        <w:rPr>
          <w:sz w:val="28"/>
          <w:szCs w:val="28"/>
        </w:rPr>
        <w:t>số</w:t>
      </w:r>
      <w:proofErr w:type="spellEnd"/>
      <w:r w:rsidR="007A566A" w:rsidRPr="009627CD">
        <w:rPr>
          <w:sz w:val="28"/>
          <w:szCs w:val="28"/>
        </w:rPr>
        <w:t xml:space="preserve"> 25/2020/QĐ-UBND </w:t>
      </w:r>
      <w:proofErr w:type="spellStart"/>
      <w:r w:rsidR="007A566A" w:rsidRPr="009627CD">
        <w:rPr>
          <w:sz w:val="28"/>
          <w:szCs w:val="28"/>
        </w:rPr>
        <w:t>ngày</w:t>
      </w:r>
      <w:proofErr w:type="spellEnd"/>
      <w:r w:rsidR="007A566A" w:rsidRPr="009627CD">
        <w:rPr>
          <w:sz w:val="28"/>
          <w:szCs w:val="28"/>
        </w:rPr>
        <w:t xml:space="preserve"> 21/12/2020 </w:t>
      </w:r>
      <w:proofErr w:type="spellStart"/>
      <w:r w:rsidR="007A566A" w:rsidRPr="009627CD">
        <w:rPr>
          <w:sz w:val="28"/>
          <w:szCs w:val="28"/>
        </w:rPr>
        <w:t>của</w:t>
      </w:r>
      <w:proofErr w:type="spellEnd"/>
      <w:r w:rsidR="007A566A" w:rsidRPr="009627CD">
        <w:rPr>
          <w:sz w:val="28"/>
          <w:szCs w:val="28"/>
        </w:rPr>
        <w:t xml:space="preserve"> </w:t>
      </w:r>
      <w:proofErr w:type="spellStart"/>
      <w:r w:rsidR="007A566A" w:rsidRPr="009627CD">
        <w:rPr>
          <w:sz w:val="28"/>
          <w:szCs w:val="28"/>
        </w:rPr>
        <w:t>Ủy</w:t>
      </w:r>
      <w:proofErr w:type="spellEnd"/>
      <w:r w:rsidR="007A566A" w:rsidRPr="009627CD">
        <w:rPr>
          <w:sz w:val="28"/>
          <w:szCs w:val="28"/>
        </w:rPr>
        <w:t xml:space="preserve"> ban </w:t>
      </w:r>
      <w:proofErr w:type="spellStart"/>
      <w:r w:rsidR="007A566A" w:rsidRPr="009627CD">
        <w:rPr>
          <w:sz w:val="28"/>
          <w:szCs w:val="28"/>
        </w:rPr>
        <w:t>nhân</w:t>
      </w:r>
      <w:proofErr w:type="spellEnd"/>
      <w:r w:rsidR="007A566A" w:rsidRPr="009627CD">
        <w:rPr>
          <w:sz w:val="28"/>
          <w:szCs w:val="28"/>
        </w:rPr>
        <w:t xml:space="preserve"> </w:t>
      </w:r>
      <w:proofErr w:type="spellStart"/>
      <w:r w:rsidR="007A566A" w:rsidRPr="009627CD">
        <w:rPr>
          <w:sz w:val="28"/>
          <w:szCs w:val="28"/>
        </w:rPr>
        <w:t>dân</w:t>
      </w:r>
      <w:proofErr w:type="spellEnd"/>
      <w:r w:rsidR="007A566A" w:rsidRPr="009627CD">
        <w:rPr>
          <w:sz w:val="28"/>
          <w:szCs w:val="28"/>
        </w:rPr>
        <w:t xml:space="preserve"> </w:t>
      </w:r>
      <w:proofErr w:type="spellStart"/>
      <w:r w:rsidR="007A566A" w:rsidRPr="009627CD">
        <w:rPr>
          <w:sz w:val="28"/>
          <w:szCs w:val="28"/>
        </w:rPr>
        <w:t>tỉnh</w:t>
      </w:r>
      <w:proofErr w:type="spellEnd"/>
      <w:r w:rsidR="007A566A" w:rsidRPr="009627CD">
        <w:rPr>
          <w:sz w:val="28"/>
          <w:szCs w:val="28"/>
        </w:rPr>
        <w:t xml:space="preserve"> </w:t>
      </w:r>
      <w:proofErr w:type="spellStart"/>
      <w:r w:rsidR="007A566A" w:rsidRPr="009627CD">
        <w:rPr>
          <w:sz w:val="28"/>
          <w:szCs w:val="28"/>
        </w:rPr>
        <w:t>Kiên</w:t>
      </w:r>
      <w:proofErr w:type="spellEnd"/>
      <w:r w:rsidR="007A566A" w:rsidRPr="009627CD">
        <w:rPr>
          <w:sz w:val="28"/>
          <w:szCs w:val="28"/>
        </w:rPr>
        <w:t xml:space="preserve"> </w:t>
      </w:r>
      <w:proofErr w:type="spellStart"/>
      <w:r w:rsidR="007A566A" w:rsidRPr="009627CD">
        <w:rPr>
          <w:sz w:val="28"/>
          <w:szCs w:val="28"/>
        </w:rPr>
        <w:t>Giang</w:t>
      </w:r>
      <w:proofErr w:type="spellEnd"/>
      <w:r w:rsidR="007A566A" w:rsidRPr="009627CD">
        <w:rPr>
          <w:sz w:val="28"/>
          <w:szCs w:val="28"/>
        </w:rPr>
        <w:t xml:space="preserve"> ban </w:t>
      </w:r>
      <w:proofErr w:type="spellStart"/>
      <w:r w:rsidR="007A566A" w:rsidRPr="009627CD">
        <w:rPr>
          <w:sz w:val="28"/>
          <w:szCs w:val="28"/>
        </w:rPr>
        <w:t>hành</w:t>
      </w:r>
      <w:proofErr w:type="spellEnd"/>
      <w:r w:rsidR="007A566A" w:rsidRPr="009627CD">
        <w:rPr>
          <w:sz w:val="28"/>
          <w:szCs w:val="28"/>
        </w:rPr>
        <w:t xml:space="preserve"> </w:t>
      </w:r>
      <w:proofErr w:type="spellStart"/>
      <w:r w:rsidR="007A566A" w:rsidRPr="009627CD">
        <w:rPr>
          <w:sz w:val="28"/>
          <w:szCs w:val="28"/>
        </w:rPr>
        <w:t>Quy</w:t>
      </w:r>
      <w:proofErr w:type="spellEnd"/>
      <w:r w:rsidR="007A566A" w:rsidRPr="009627CD">
        <w:rPr>
          <w:sz w:val="28"/>
          <w:szCs w:val="28"/>
        </w:rPr>
        <w:t xml:space="preserve"> </w:t>
      </w:r>
      <w:proofErr w:type="spellStart"/>
      <w:r w:rsidR="007A566A" w:rsidRPr="009627CD">
        <w:rPr>
          <w:sz w:val="28"/>
          <w:szCs w:val="28"/>
        </w:rPr>
        <w:t>chế</w:t>
      </w:r>
      <w:proofErr w:type="spellEnd"/>
      <w:r w:rsidR="007A566A" w:rsidRPr="009627CD">
        <w:rPr>
          <w:sz w:val="28"/>
          <w:szCs w:val="28"/>
        </w:rPr>
        <w:t xml:space="preserve"> </w:t>
      </w:r>
      <w:proofErr w:type="spellStart"/>
      <w:r w:rsidR="007A566A" w:rsidRPr="009627CD">
        <w:rPr>
          <w:sz w:val="28"/>
          <w:szCs w:val="28"/>
        </w:rPr>
        <w:t>quản</w:t>
      </w:r>
      <w:proofErr w:type="spellEnd"/>
      <w:r w:rsidR="007A566A" w:rsidRPr="009627CD">
        <w:rPr>
          <w:sz w:val="28"/>
          <w:szCs w:val="28"/>
        </w:rPr>
        <w:t xml:space="preserve"> </w:t>
      </w:r>
      <w:proofErr w:type="spellStart"/>
      <w:r w:rsidR="007A566A" w:rsidRPr="009627CD">
        <w:rPr>
          <w:sz w:val="28"/>
          <w:szCs w:val="28"/>
        </w:rPr>
        <w:t>lý</w:t>
      </w:r>
      <w:proofErr w:type="spellEnd"/>
      <w:r w:rsidR="007A566A" w:rsidRPr="009627CD">
        <w:rPr>
          <w:sz w:val="28"/>
          <w:szCs w:val="28"/>
        </w:rPr>
        <w:t xml:space="preserve"> </w:t>
      </w:r>
      <w:proofErr w:type="spellStart"/>
      <w:r w:rsidR="007A566A" w:rsidRPr="009627CD">
        <w:rPr>
          <w:sz w:val="28"/>
          <w:szCs w:val="28"/>
        </w:rPr>
        <w:t>kinh</w:t>
      </w:r>
      <w:proofErr w:type="spellEnd"/>
      <w:r w:rsidR="007A566A" w:rsidRPr="009627CD">
        <w:rPr>
          <w:sz w:val="28"/>
          <w:szCs w:val="28"/>
        </w:rPr>
        <w:t xml:space="preserve"> </w:t>
      </w:r>
      <w:proofErr w:type="spellStart"/>
      <w:r w:rsidR="007A566A" w:rsidRPr="009627CD">
        <w:rPr>
          <w:sz w:val="28"/>
          <w:szCs w:val="28"/>
        </w:rPr>
        <w:t>phí</w:t>
      </w:r>
      <w:proofErr w:type="spellEnd"/>
      <w:r w:rsidR="007A566A" w:rsidRPr="009627CD">
        <w:rPr>
          <w:sz w:val="28"/>
          <w:szCs w:val="28"/>
        </w:rPr>
        <w:t xml:space="preserve"> </w:t>
      </w:r>
      <w:proofErr w:type="spellStart"/>
      <w:r w:rsidR="007A566A" w:rsidRPr="009627CD">
        <w:rPr>
          <w:sz w:val="28"/>
          <w:szCs w:val="28"/>
        </w:rPr>
        <w:t>phát</w:t>
      </w:r>
      <w:proofErr w:type="spellEnd"/>
      <w:r w:rsidR="007A566A" w:rsidRPr="009627CD">
        <w:rPr>
          <w:sz w:val="28"/>
          <w:szCs w:val="28"/>
        </w:rPr>
        <w:t xml:space="preserve"> </w:t>
      </w:r>
      <w:proofErr w:type="spellStart"/>
      <w:r w:rsidR="007A566A" w:rsidRPr="009627CD">
        <w:rPr>
          <w:sz w:val="28"/>
          <w:szCs w:val="28"/>
        </w:rPr>
        <w:t>triển</w:t>
      </w:r>
      <w:proofErr w:type="spellEnd"/>
      <w:r w:rsidR="007A566A" w:rsidRPr="009627CD">
        <w:rPr>
          <w:sz w:val="28"/>
          <w:szCs w:val="28"/>
        </w:rPr>
        <w:t xml:space="preserve"> </w:t>
      </w:r>
      <w:proofErr w:type="spellStart"/>
      <w:r w:rsidR="007A566A" w:rsidRPr="009627CD">
        <w:rPr>
          <w:sz w:val="28"/>
          <w:szCs w:val="28"/>
        </w:rPr>
        <w:t>công</w:t>
      </w:r>
      <w:proofErr w:type="spellEnd"/>
      <w:r w:rsidR="007A566A" w:rsidRPr="009627CD">
        <w:rPr>
          <w:sz w:val="28"/>
          <w:szCs w:val="28"/>
        </w:rPr>
        <w:t xml:space="preserve"> </w:t>
      </w:r>
      <w:proofErr w:type="spellStart"/>
      <w:r w:rsidR="007A566A" w:rsidRPr="009627CD">
        <w:rPr>
          <w:sz w:val="28"/>
          <w:szCs w:val="28"/>
        </w:rPr>
        <w:t>nghiệp</w:t>
      </w:r>
      <w:proofErr w:type="spellEnd"/>
      <w:r w:rsidR="007A566A" w:rsidRPr="009627CD">
        <w:rPr>
          <w:sz w:val="28"/>
          <w:szCs w:val="28"/>
        </w:rPr>
        <w:t xml:space="preserve"> </w:t>
      </w:r>
      <w:proofErr w:type="spellStart"/>
      <w:r w:rsidR="007A566A" w:rsidRPr="009627CD">
        <w:rPr>
          <w:sz w:val="28"/>
          <w:szCs w:val="28"/>
        </w:rPr>
        <w:t>hỗ</w:t>
      </w:r>
      <w:proofErr w:type="spellEnd"/>
      <w:r w:rsidR="007A566A" w:rsidRPr="009627CD">
        <w:rPr>
          <w:sz w:val="28"/>
          <w:szCs w:val="28"/>
        </w:rPr>
        <w:t xml:space="preserve"> </w:t>
      </w:r>
      <w:proofErr w:type="spellStart"/>
      <w:r w:rsidR="007A566A" w:rsidRPr="009627CD">
        <w:rPr>
          <w:sz w:val="28"/>
          <w:szCs w:val="28"/>
        </w:rPr>
        <w:t>trợ</w:t>
      </w:r>
      <w:proofErr w:type="spellEnd"/>
      <w:r w:rsidR="007A566A" w:rsidRPr="009627CD">
        <w:rPr>
          <w:sz w:val="28"/>
          <w:szCs w:val="28"/>
        </w:rPr>
        <w:t xml:space="preserve"> </w:t>
      </w:r>
      <w:proofErr w:type="spellStart"/>
      <w:r w:rsidR="007A566A" w:rsidRPr="009627CD">
        <w:rPr>
          <w:sz w:val="28"/>
          <w:szCs w:val="28"/>
        </w:rPr>
        <w:t>trên</w:t>
      </w:r>
      <w:proofErr w:type="spellEnd"/>
      <w:r w:rsidR="007A566A" w:rsidRPr="009627CD">
        <w:rPr>
          <w:sz w:val="28"/>
          <w:szCs w:val="28"/>
        </w:rPr>
        <w:t xml:space="preserve"> </w:t>
      </w:r>
      <w:proofErr w:type="spellStart"/>
      <w:r w:rsidR="007A566A" w:rsidRPr="009627CD">
        <w:rPr>
          <w:sz w:val="28"/>
          <w:szCs w:val="28"/>
        </w:rPr>
        <w:t>địa</w:t>
      </w:r>
      <w:proofErr w:type="spellEnd"/>
      <w:r w:rsidR="007A566A" w:rsidRPr="009627CD">
        <w:rPr>
          <w:sz w:val="28"/>
          <w:szCs w:val="28"/>
        </w:rPr>
        <w:t xml:space="preserve"> </w:t>
      </w:r>
      <w:proofErr w:type="spellStart"/>
      <w:r w:rsidR="007A566A" w:rsidRPr="009627CD">
        <w:rPr>
          <w:sz w:val="28"/>
          <w:szCs w:val="28"/>
        </w:rPr>
        <w:t>bàn</w:t>
      </w:r>
      <w:proofErr w:type="spellEnd"/>
      <w:r w:rsidR="007A566A" w:rsidRPr="009627CD">
        <w:rPr>
          <w:sz w:val="28"/>
          <w:szCs w:val="28"/>
        </w:rPr>
        <w:t xml:space="preserve"> </w:t>
      </w:r>
      <w:proofErr w:type="spellStart"/>
      <w:r w:rsidR="007A566A" w:rsidRPr="009627CD">
        <w:rPr>
          <w:sz w:val="28"/>
          <w:szCs w:val="28"/>
        </w:rPr>
        <w:t>tỉnh</w:t>
      </w:r>
      <w:proofErr w:type="spellEnd"/>
      <w:r w:rsidR="007A566A" w:rsidRPr="009627CD">
        <w:rPr>
          <w:sz w:val="28"/>
          <w:szCs w:val="28"/>
        </w:rPr>
        <w:t xml:space="preserve"> </w:t>
      </w:r>
      <w:proofErr w:type="spellStart"/>
      <w:r w:rsidR="007A566A" w:rsidRPr="009627CD">
        <w:rPr>
          <w:sz w:val="28"/>
          <w:szCs w:val="28"/>
        </w:rPr>
        <w:t>Kiên</w:t>
      </w:r>
      <w:proofErr w:type="spellEnd"/>
      <w:r w:rsidR="007A566A" w:rsidRPr="009627CD">
        <w:rPr>
          <w:sz w:val="28"/>
          <w:szCs w:val="28"/>
        </w:rPr>
        <w:t xml:space="preserve"> </w:t>
      </w:r>
      <w:proofErr w:type="spellStart"/>
      <w:r w:rsidR="007A566A" w:rsidRPr="009627CD">
        <w:rPr>
          <w:sz w:val="28"/>
          <w:szCs w:val="28"/>
        </w:rPr>
        <w:t>Giang</w:t>
      </w:r>
      <w:proofErr w:type="spellEnd"/>
      <w:r w:rsidR="007946FB" w:rsidRPr="009627CD">
        <w:rPr>
          <w:sz w:val="28"/>
          <w:szCs w:val="28"/>
          <w:lang w:val="nl-NL"/>
        </w:rPr>
        <w:t>.</w:t>
      </w:r>
    </w:p>
    <w:p w14:paraId="2650906A" w14:textId="26595D07" w:rsidR="007946FB" w:rsidRPr="009627CD" w:rsidRDefault="007946FB" w:rsidP="00FC6DE7">
      <w:pPr>
        <w:spacing w:before="120"/>
        <w:ind w:firstLine="720"/>
        <w:jc w:val="both"/>
        <w:rPr>
          <w:color w:val="000000" w:themeColor="text1"/>
          <w:sz w:val="28"/>
          <w:szCs w:val="28"/>
          <w:lang w:val="de-DE"/>
        </w:rPr>
      </w:pPr>
      <w:r w:rsidRPr="009627CD">
        <w:rPr>
          <w:rFonts w:asciiTheme="majorHAnsi" w:hAnsiTheme="majorHAnsi" w:cstheme="majorHAnsi"/>
          <w:sz w:val="28"/>
          <w:szCs w:val="28"/>
          <w:lang w:val="de-DE" w:eastAsia="vi-VN"/>
        </w:rPr>
        <w:t xml:space="preserve">- </w:t>
      </w:r>
      <w:r w:rsidRPr="009627CD">
        <w:rPr>
          <w:color w:val="000000" w:themeColor="text1"/>
          <w:sz w:val="28"/>
          <w:szCs w:val="28"/>
          <w:lang w:val="de-DE"/>
        </w:rPr>
        <w:t>Đối tượng áp dụng: Các sở, ban, ngành tỉnh; Ủy ban nhân dân các xã, phường, đặc khu; các cơ quan</w:t>
      </w:r>
      <w:r w:rsidR="00471424" w:rsidRPr="009627CD">
        <w:rPr>
          <w:color w:val="000000" w:themeColor="text1"/>
          <w:sz w:val="28"/>
          <w:szCs w:val="28"/>
          <w:lang w:val="de-DE"/>
        </w:rPr>
        <w:t xml:space="preserve">, tổ chức, cá nhân có liên quan đến phát triển công nghiệp hỗ trợ </w:t>
      </w:r>
      <w:r w:rsidR="00FC6DE7">
        <w:rPr>
          <w:color w:val="000000" w:themeColor="text1"/>
          <w:sz w:val="28"/>
          <w:szCs w:val="28"/>
          <w:lang w:val="de-DE"/>
        </w:rPr>
        <w:t>trên địa</w:t>
      </w:r>
      <w:r w:rsidR="00471424" w:rsidRPr="009627CD">
        <w:rPr>
          <w:color w:val="000000" w:themeColor="text1"/>
          <w:sz w:val="28"/>
          <w:szCs w:val="28"/>
          <w:lang w:val="de-DE"/>
        </w:rPr>
        <w:t xml:space="preserve"> bàn tỉnh An Giang</w:t>
      </w:r>
      <w:r w:rsidRPr="009627CD">
        <w:rPr>
          <w:color w:val="000000" w:themeColor="text1"/>
          <w:sz w:val="28"/>
          <w:szCs w:val="28"/>
          <w:lang w:val="de-DE"/>
        </w:rPr>
        <w:t>.</w:t>
      </w:r>
    </w:p>
    <w:p w14:paraId="7EDA4A30" w14:textId="175D1BF6" w:rsidR="0074052A" w:rsidRPr="009627CD" w:rsidRDefault="0074052A" w:rsidP="00FC6DE7">
      <w:pPr>
        <w:tabs>
          <w:tab w:val="right" w:leader="dot" w:pos="7920"/>
        </w:tabs>
        <w:spacing w:before="120"/>
        <w:ind w:firstLine="709"/>
        <w:jc w:val="both"/>
        <w:rPr>
          <w:rFonts w:asciiTheme="majorHAnsi" w:hAnsiTheme="majorHAnsi" w:cstheme="majorHAnsi"/>
          <w:b/>
          <w:bCs/>
          <w:sz w:val="28"/>
          <w:szCs w:val="28"/>
          <w:lang w:val="nl-NL"/>
        </w:rPr>
      </w:pPr>
      <w:r w:rsidRPr="009627CD">
        <w:rPr>
          <w:rFonts w:asciiTheme="majorHAnsi" w:hAnsiTheme="majorHAnsi" w:cstheme="majorHAnsi"/>
          <w:b/>
          <w:bCs/>
          <w:sz w:val="28"/>
          <w:szCs w:val="28"/>
          <w:lang w:val="nl-NL"/>
        </w:rPr>
        <w:t xml:space="preserve">2. </w:t>
      </w:r>
      <w:r w:rsidR="00F00807" w:rsidRPr="009627CD">
        <w:rPr>
          <w:rFonts w:asciiTheme="majorHAnsi" w:hAnsiTheme="majorHAnsi" w:cstheme="majorHAnsi"/>
          <w:b/>
          <w:bCs/>
          <w:sz w:val="28"/>
          <w:szCs w:val="28"/>
          <w:lang w:val="nl-NL"/>
        </w:rPr>
        <w:t xml:space="preserve"> </w:t>
      </w:r>
      <w:r w:rsidR="00D5272C" w:rsidRPr="009627CD">
        <w:rPr>
          <w:rFonts w:asciiTheme="majorHAnsi" w:hAnsiTheme="majorHAnsi" w:cstheme="majorHAnsi"/>
          <w:b/>
          <w:bCs/>
          <w:sz w:val="28"/>
          <w:szCs w:val="28"/>
          <w:lang w:val="nl-NL"/>
        </w:rPr>
        <w:t>Bố cụ</w:t>
      </w:r>
      <w:r w:rsidR="006C5DEA" w:rsidRPr="009627CD">
        <w:rPr>
          <w:rFonts w:asciiTheme="majorHAnsi" w:hAnsiTheme="majorHAnsi" w:cstheme="majorHAnsi"/>
          <w:b/>
          <w:bCs/>
          <w:sz w:val="28"/>
          <w:szCs w:val="28"/>
          <w:lang w:val="nl-NL"/>
        </w:rPr>
        <w:t>c</w:t>
      </w:r>
      <w:r w:rsidRPr="009627CD">
        <w:rPr>
          <w:rFonts w:asciiTheme="majorHAnsi" w:hAnsiTheme="majorHAnsi" w:cstheme="majorHAnsi"/>
          <w:b/>
          <w:bCs/>
          <w:sz w:val="28"/>
          <w:szCs w:val="28"/>
          <w:lang w:val="nl-NL"/>
        </w:rPr>
        <w:t xml:space="preserve"> của d</w:t>
      </w:r>
      <w:r w:rsidR="001543B7" w:rsidRPr="009627CD">
        <w:rPr>
          <w:rFonts w:asciiTheme="majorHAnsi" w:hAnsiTheme="majorHAnsi" w:cstheme="majorHAnsi"/>
          <w:b/>
          <w:bCs/>
          <w:sz w:val="28"/>
          <w:szCs w:val="28"/>
          <w:lang w:val="nl-NL"/>
        </w:rPr>
        <w:t>ự thảo</w:t>
      </w:r>
      <w:r w:rsidR="0073056D" w:rsidRPr="009627CD">
        <w:rPr>
          <w:rFonts w:asciiTheme="majorHAnsi" w:hAnsiTheme="majorHAnsi" w:cstheme="majorHAnsi"/>
          <w:b/>
          <w:bCs/>
          <w:sz w:val="28"/>
          <w:szCs w:val="28"/>
          <w:lang w:val="nl-NL"/>
        </w:rPr>
        <w:t xml:space="preserve"> </w:t>
      </w:r>
      <w:r w:rsidRPr="009627CD">
        <w:rPr>
          <w:rFonts w:asciiTheme="majorHAnsi" w:hAnsiTheme="majorHAnsi" w:cstheme="majorHAnsi"/>
          <w:b/>
          <w:bCs/>
          <w:sz w:val="28"/>
          <w:szCs w:val="28"/>
          <w:lang w:val="nl-NL"/>
        </w:rPr>
        <w:t xml:space="preserve">văn bản </w:t>
      </w:r>
    </w:p>
    <w:p w14:paraId="3442D6A4" w14:textId="74F2EC46" w:rsidR="00471424" w:rsidRPr="009627CD" w:rsidRDefault="00471424" w:rsidP="00FC6DE7">
      <w:pPr>
        <w:spacing w:before="120"/>
        <w:ind w:firstLine="720"/>
        <w:jc w:val="both"/>
        <w:rPr>
          <w:color w:val="000000" w:themeColor="text1"/>
          <w:sz w:val="28"/>
          <w:szCs w:val="28"/>
          <w:lang w:val="nl-NL"/>
        </w:rPr>
      </w:pPr>
      <w:r w:rsidRPr="009627CD">
        <w:rPr>
          <w:color w:val="000000" w:themeColor="text1"/>
          <w:sz w:val="28"/>
          <w:szCs w:val="28"/>
          <w:lang w:val="nl-NL"/>
        </w:rPr>
        <w:t>Dự thảo Quyết định bãi b</w:t>
      </w:r>
      <w:r w:rsidR="00932F43">
        <w:rPr>
          <w:color w:val="000000" w:themeColor="text1"/>
          <w:sz w:val="28"/>
          <w:szCs w:val="28"/>
          <w:lang w:val="nl-NL"/>
        </w:rPr>
        <w:t xml:space="preserve">ỏ Quyết định số 40/2018/QĐ-UBND </w:t>
      </w:r>
      <w:r w:rsidRPr="009627CD">
        <w:rPr>
          <w:color w:val="000000" w:themeColor="text1"/>
          <w:sz w:val="28"/>
          <w:szCs w:val="28"/>
          <w:lang w:val="nl-NL"/>
        </w:rPr>
        <w:t>ngày 26/10/2018 do Ủy ban nhân dân tỉnh ban hành gồm 02 Điều.</w:t>
      </w:r>
    </w:p>
    <w:p w14:paraId="14C24EAC" w14:textId="0F8785E3" w:rsidR="0074052A" w:rsidRPr="009627CD" w:rsidRDefault="00A02BD5" w:rsidP="00FC6DE7">
      <w:pPr>
        <w:tabs>
          <w:tab w:val="right" w:leader="dot" w:pos="7920"/>
        </w:tabs>
        <w:spacing w:before="120"/>
        <w:ind w:firstLine="709"/>
        <w:jc w:val="both"/>
        <w:rPr>
          <w:rFonts w:asciiTheme="majorHAnsi" w:hAnsiTheme="majorHAnsi" w:cstheme="majorHAnsi"/>
          <w:b/>
          <w:bCs/>
          <w:sz w:val="28"/>
          <w:szCs w:val="28"/>
          <w:lang w:val="nl-NL"/>
        </w:rPr>
      </w:pPr>
      <w:r w:rsidRPr="009627CD">
        <w:rPr>
          <w:rFonts w:asciiTheme="majorHAnsi" w:hAnsiTheme="majorHAnsi" w:cstheme="majorHAnsi"/>
          <w:b/>
          <w:bCs/>
          <w:sz w:val="28"/>
          <w:szCs w:val="28"/>
          <w:lang w:val="nl-NL"/>
        </w:rPr>
        <w:t xml:space="preserve">3. </w:t>
      </w:r>
      <w:r w:rsidR="0074052A" w:rsidRPr="009627CD">
        <w:rPr>
          <w:rFonts w:asciiTheme="majorHAnsi" w:hAnsiTheme="majorHAnsi" w:cstheme="majorHAnsi"/>
          <w:b/>
          <w:bCs/>
          <w:sz w:val="28"/>
          <w:szCs w:val="28"/>
          <w:lang w:val="nl-NL"/>
        </w:rPr>
        <w:t>Nội dung cơ bản của dự thảo văn bản</w:t>
      </w:r>
    </w:p>
    <w:p w14:paraId="191F8A5F" w14:textId="77777777" w:rsidR="00952DED" w:rsidRPr="009627CD" w:rsidRDefault="00952DED" w:rsidP="00FC6DE7">
      <w:pPr>
        <w:spacing w:before="120"/>
        <w:ind w:firstLine="720"/>
        <w:jc w:val="both"/>
        <w:rPr>
          <w:sz w:val="28"/>
          <w:szCs w:val="28"/>
          <w:lang w:val="nl-NL"/>
        </w:rPr>
      </w:pPr>
      <w:r w:rsidRPr="009627CD">
        <w:rPr>
          <w:b/>
          <w:sz w:val="28"/>
          <w:szCs w:val="28"/>
          <w:lang w:val="nl-NL"/>
        </w:rPr>
        <w:t>Điều 1.</w:t>
      </w:r>
      <w:r w:rsidRPr="009627CD">
        <w:rPr>
          <w:sz w:val="28"/>
          <w:szCs w:val="28"/>
          <w:lang w:val="nl-NL"/>
        </w:rPr>
        <w:t xml:space="preserve"> Bãi bỏ toàn bộ Quyết định số 25/2020/QĐ-UBND ban hành Quy chế quản lý kinh phí phát triển công nghiệp hỗ trợ trên địa bàn tỉnh Kiên Giang.</w:t>
      </w:r>
    </w:p>
    <w:p w14:paraId="415BE144" w14:textId="77777777" w:rsidR="00952DED" w:rsidRPr="009627CD" w:rsidRDefault="00952DED" w:rsidP="00FC6DE7">
      <w:pPr>
        <w:spacing w:before="120"/>
        <w:ind w:firstLine="720"/>
        <w:jc w:val="both"/>
        <w:rPr>
          <w:b/>
          <w:spacing w:val="-4"/>
          <w:sz w:val="28"/>
          <w:szCs w:val="28"/>
          <w:lang w:val="nl-NL"/>
        </w:rPr>
      </w:pPr>
      <w:r w:rsidRPr="009627CD">
        <w:rPr>
          <w:b/>
          <w:spacing w:val="-4"/>
          <w:sz w:val="28"/>
          <w:szCs w:val="28"/>
          <w:lang w:val="nl-NL"/>
        </w:rPr>
        <w:lastRenderedPageBreak/>
        <w:t>Điều 2. Điều khoản thi hành</w:t>
      </w:r>
    </w:p>
    <w:p w14:paraId="7CDDCDC2" w14:textId="77777777" w:rsidR="00952DED" w:rsidRPr="009627CD" w:rsidRDefault="00952DED" w:rsidP="00FC6DE7">
      <w:pPr>
        <w:spacing w:before="120"/>
        <w:ind w:firstLine="720"/>
        <w:jc w:val="both"/>
        <w:rPr>
          <w:spacing w:val="-4"/>
          <w:sz w:val="28"/>
          <w:szCs w:val="28"/>
          <w:lang w:val="nl-NL"/>
        </w:rPr>
      </w:pPr>
      <w:r w:rsidRPr="009627CD">
        <w:rPr>
          <w:spacing w:val="-4"/>
          <w:sz w:val="28"/>
          <w:szCs w:val="28"/>
          <w:lang w:val="nl-NL"/>
        </w:rPr>
        <w:t>1. Quyết định này có hiệu lực từ ngày… tháng …. năm 2026.</w:t>
      </w:r>
    </w:p>
    <w:p w14:paraId="642B866F" w14:textId="60D2783C" w:rsidR="00952DED" w:rsidRPr="009627CD" w:rsidRDefault="00952DED" w:rsidP="00FC6DE7">
      <w:pPr>
        <w:spacing w:before="120"/>
        <w:ind w:firstLine="720"/>
        <w:jc w:val="both"/>
        <w:rPr>
          <w:sz w:val="28"/>
          <w:szCs w:val="28"/>
          <w:lang w:val="nl-NL"/>
        </w:rPr>
      </w:pPr>
      <w:r w:rsidRPr="009627CD">
        <w:rPr>
          <w:sz w:val="28"/>
          <w:szCs w:val="28"/>
          <w:lang w:val="nl-NL"/>
        </w:rPr>
        <w:t xml:space="preserve">2. Chánh Văn phòng Ủy ban nhân dân tỉnh; Giám đốc Sở Công Thương, Thủ trưởng các sở, ban, ngành tỉnh; Ủy ban nhân dân các xã, phường, đặc khu và các tổ chức, cá nhân có liên quan chịu trách </w:t>
      </w:r>
      <w:r w:rsidR="00987526" w:rsidRPr="009627CD">
        <w:rPr>
          <w:sz w:val="28"/>
          <w:szCs w:val="28"/>
          <w:lang w:val="nl-NL"/>
        </w:rPr>
        <w:t>nhiệm thi hành Quyết định này.</w:t>
      </w:r>
    </w:p>
    <w:p w14:paraId="5AF76D6F" w14:textId="5698C93D" w:rsidR="009A6B43" w:rsidRPr="009627CD" w:rsidRDefault="009A6B43" w:rsidP="00FC6DE7">
      <w:pPr>
        <w:spacing w:before="120"/>
        <w:ind w:firstLine="709"/>
        <w:jc w:val="both"/>
        <w:rPr>
          <w:rFonts w:asciiTheme="majorHAnsi" w:hAnsiTheme="majorHAnsi" w:cstheme="majorHAnsi"/>
          <w:sz w:val="28"/>
          <w:szCs w:val="28"/>
          <w:lang w:val="nl-NL"/>
        </w:rPr>
      </w:pPr>
      <w:r w:rsidRPr="009627CD">
        <w:rPr>
          <w:rFonts w:asciiTheme="majorHAnsi" w:hAnsiTheme="majorHAnsi" w:cstheme="majorHAnsi"/>
          <w:b/>
          <w:bCs/>
          <w:sz w:val="28"/>
          <w:szCs w:val="28"/>
          <w:lang w:val="nl-NL"/>
        </w:rPr>
        <w:t>V. DỰ KIẾN GUỒN LỰC, ĐIỀU KIỆN ĐẢM BẢO CHO VIỆC THI HÀNH VĂN BẢN</w:t>
      </w:r>
      <w:r w:rsidR="00216F34" w:rsidRPr="009627CD">
        <w:rPr>
          <w:rFonts w:asciiTheme="majorHAnsi" w:hAnsiTheme="majorHAnsi" w:cstheme="majorHAnsi"/>
          <w:b/>
          <w:bCs/>
          <w:sz w:val="28"/>
          <w:szCs w:val="28"/>
          <w:lang w:val="nl-NL"/>
        </w:rPr>
        <w:t xml:space="preserve"> </w:t>
      </w:r>
      <w:r w:rsidR="00FC6DE7">
        <w:rPr>
          <w:rFonts w:asciiTheme="majorHAnsi" w:hAnsiTheme="majorHAnsi" w:cstheme="majorHAnsi"/>
          <w:b/>
          <w:bCs/>
          <w:sz w:val="28"/>
          <w:szCs w:val="28"/>
          <w:lang w:val="nl-NL"/>
        </w:rPr>
        <w:t>VÀ THỜI GIAN TRÌNH VĂN BẢN:</w:t>
      </w:r>
    </w:p>
    <w:p w14:paraId="4E24972C" w14:textId="3FC3D155" w:rsidR="00216F34" w:rsidRPr="009627CD" w:rsidRDefault="00216F34" w:rsidP="00FC6DE7">
      <w:pPr>
        <w:spacing w:before="120"/>
        <w:ind w:firstLine="709"/>
        <w:jc w:val="both"/>
        <w:rPr>
          <w:sz w:val="28"/>
          <w:szCs w:val="28"/>
          <w:lang w:val="nl-NL"/>
        </w:rPr>
      </w:pPr>
      <w:r w:rsidRPr="00FC6DE7">
        <w:rPr>
          <w:b/>
          <w:sz w:val="28"/>
          <w:szCs w:val="28"/>
          <w:lang w:val="nl-NL"/>
        </w:rPr>
        <w:t xml:space="preserve">1. Nguồn lực, điều kiện đảm bảo thi hành Quyết định: </w:t>
      </w:r>
      <w:r w:rsidRPr="009627CD">
        <w:rPr>
          <w:sz w:val="28"/>
          <w:szCs w:val="28"/>
          <w:lang w:val="nl-NL"/>
        </w:rPr>
        <w:t xml:space="preserve"> Việc bãi bỏ Quyết định số 25/2020/QĐ-UBND không làm phát sinh nhiệm vụ quản lý nhà nước mới, do đó không làm phát sinh kinh phí thực hiện.</w:t>
      </w:r>
    </w:p>
    <w:p w14:paraId="77AC2315" w14:textId="372A4C56" w:rsidR="00952DED" w:rsidRPr="009627CD" w:rsidRDefault="00216F34" w:rsidP="00FC6DE7">
      <w:pPr>
        <w:spacing w:before="120"/>
        <w:ind w:firstLine="709"/>
        <w:rPr>
          <w:sz w:val="28"/>
          <w:szCs w:val="28"/>
          <w:lang w:val="nl-NL"/>
        </w:rPr>
      </w:pPr>
      <w:r w:rsidRPr="00FC6DE7">
        <w:rPr>
          <w:b/>
          <w:sz w:val="28"/>
          <w:szCs w:val="28"/>
          <w:lang w:val="nl-NL"/>
        </w:rPr>
        <w:t>2</w:t>
      </w:r>
      <w:r w:rsidR="00952DED" w:rsidRPr="00FC6DE7">
        <w:rPr>
          <w:b/>
          <w:sz w:val="28"/>
          <w:szCs w:val="28"/>
          <w:lang w:val="nl-NL"/>
        </w:rPr>
        <w:t xml:space="preserve">. Thời gian trình </w:t>
      </w:r>
      <w:r w:rsidRPr="00FC6DE7">
        <w:rPr>
          <w:b/>
          <w:sz w:val="28"/>
          <w:szCs w:val="28"/>
          <w:lang w:val="nl-NL"/>
        </w:rPr>
        <w:t>ban hành:</w:t>
      </w:r>
      <w:r w:rsidRPr="009627CD">
        <w:rPr>
          <w:sz w:val="28"/>
          <w:szCs w:val="28"/>
          <w:lang w:val="nl-NL"/>
        </w:rPr>
        <w:t xml:space="preserve"> Dự kiến tháng 6/2026</w:t>
      </w:r>
      <w:r w:rsidR="00952DED" w:rsidRPr="009627CD">
        <w:rPr>
          <w:sz w:val="28"/>
          <w:szCs w:val="28"/>
          <w:lang w:val="nl-NL"/>
        </w:rPr>
        <w:t>.</w:t>
      </w:r>
    </w:p>
    <w:p w14:paraId="49B4B914" w14:textId="6CF5E7B4" w:rsidR="00C8576D" w:rsidRPr="009627CD" w:rsidRDefault="00F60720" w:rsidP="00FC6DE7">
      <w:pPr>
        <w:pStyle w:val="NormalWeb"/>
        <w:spacing w:before="120" w:beforeAutospacing="0" w:after="0" w:afterAutospacing="0"/>
        <w:ind w:firstLine="709"/>
        <w:jc w:val="both"/>
        <w:rPr>
          <w:sz w:val="28"/>
          <w:szCs w:val="28"/>
        </w:rPr>
      </w:pPr>
      <w:proofErr w:type="spellStart"/>
      <w:r w:rsidRPr="009627CD">
        <w:rPr>
          <w:rFonts w:asciiTheme="majorHAnsi" w:hAnsiTheme="majorHAnsi" w:cstheme="majorHAnsi"/>
          <w:sz w:val="28"/>
          <w:szCs w:val="28"/>
          <w:lang w:val="es-ES_tradnl"/>
        </w:rPr>
        <w:t>Trên</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đây</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là</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Tờ</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trình</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về</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dự</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thảo</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Quyết</w:t>
      </w:r>
      <w:proofErr w:type="spellEnd"/>
      <w:r w:rsidRPr="009627CD">
        <w:rPr>
          <w:rFonts w:asciiTheme="majorHAnsi" w:hAnsiTheme="majorHAnsi" w:cstheme="majorHAnsi"/>
          <w:sz w:val="28"/>
          <w:szCs w:val="28"/>
          <w:lang w:val="es-ES_tradnl"/>
        </w:rPr>
        <w:t xml:space="preserve"> </w:t>
      </w:r>
      <w:proofErr w:type="spellStart"/>
      <w:r w:rsidRPr="009627CD">
        <w:rPr>
          <w:rFonts w:asciiTheme="majorHAnsi" w:hAnsiTheme="majorHAnsi" w:cstheme="majorHAnsi"/>
          <w:sz w:val="28"/>
          <w:szCs w:val="28"/>
          <w:lang w:val="es-ES_tradnl"/>
        </w:rPr>
        <w:t>định</w:t>
      </w:r>
      <w:proofErr w:type="spellEnd"/>
      <w:r w:rsidR="00216F34" w:rsidRPr="009627CD">
        <w:rPr>
          <w:rFonts w:asciiTheme="majorHAnsi" w:hAnsiTheme="majorHAnsi" w:cstheme="majorHAnsi"/>
          <w:sz w:val="28"/>
          <w:szCs w:val="28"/>
          <w:lang w:val="es-ES_tradnl"/>
        </w:rPr>
        <w:t xml:space="preserve"> </w:t>
      </w:r>
      <w:proofErr w:type="spellStart"/>
      <w:r w:rsidR="00216F34" w:rsidRPr="009627CD">
        <w:rPr>
          <w:sz w:val="28"/>
          <w:szCs w:val="28"/>
        </w:rPr>
        <w:t>bãi</w:t>
      </w:r>
      <w:proofErr w:type="spellEnd"/>
      <w:r w:rsidR="00216F34" w:rsidRPr="009627CD">
        <w:rPr>
          <w:sz w:val="28"/>
          <w:szCs w:val="28"/>
        </w:rPr>
        <w:t xml:space="preserve"> </w:t>
      </w:r>
      <w:proofErr w:type="spellStart"/>
      <w:r w:rsidR="00216F34" w:rsidRPr="009627CD">
        <w:rPr>
          <w:sz w:val="28"/>
          <w:szCs w:val="28"/>
        </w:rPr>
        <w:t>bỏ</w:t>
      </w:r>
      <w:proofErr w:type="spellEnd"/>
      <w:r w:rsidR="00216F34" w:rsidRPr="009627CD">
        <w:rPr>
          <w:sz w:val="28"/>
          <w:szCs w:val="28"/>
        </w:rPr>
        <w:t xml:space="preserve"> </w:t>
      </w:r>
      <w:proofErr w:type="spellStart"/>
      <w:r w:rsidR="00216F34" w:rsidRPr="009627CD">
        <w:rPr>
          <w:sz w:val="28"/>
          <w:szCs w:val="28"/>
        </w:rPr>
        <w:t>Quyết</w:t>
      </w:r>
      <w:proofErr w:type="spellEnd"/>
      <w:r w:rsidR="00216F34" w:rsidRPr="009627CD">
        <w:rPr>
          <w:sz w:val="28"/>
          <w:szCs w:val="28"/>
        </w:rPr>
        <w:t xml:space="preserve"> </w:t>
      </w:r>
      <w:proofErr w:type="spellStart"/>
      <w:r w:rsidR="00216F34" w:rsidRPr="009627CD">
        <w:rPr>
          <w:sz w:val="28"/>
          <w:szCs w:val="28"/>
        </w:rPr>
        <w:t>định</w:t>
      </w:r>
      <w:proofErr w:type="spellEnd"/>
      <w:r w:rsidR="00216F34" w:rsidRPr="009627CD">
        <w:rPr>
          <w:sz w:val="28"/>
          <w:szCs w:val="28"/>
        </w:rPr>
        <w:t xml:space="preserve"> </w:t>
      </w:r>
      <w:proofErr w:type="spellStart"/>
      <w:r w:rsidR="00216F34" w:rsidRPr="009627CD">
        <w:rPr>
          <w:sz w:val="28"/>
          <w:szCs w:val="28"/>
        </w:rPr>
        <w:t>số</w:t>
      </w:r>
      <w:proofErr w:type="spellEnd"/>
      <w:r w:rsidR="00216F34" w:rsidRPr="009627CD">
        <w:rPr>
          <w:sz w:val="28"/>
          <w:szCs w:val="28"/>
        </w:rPr>
        <w:t xml:space="preserve"> 25/2020/QĐ-UBND </w:t>
      </w:r>
      <w:proofErr w:type="spellStart"/>
      <w:r w:rsidR="00216F34" w:rsidRPr="009627CD">
        <w:rPr>
          <w:sz w:val="28"/>
          <w:szCs w:val="28"/>
        </w:rPr>
        <w:t>ngày</w:t>
      </w:r>
      <w:proofErr w:type="spellEnd"/>
      <w:r w:rsidR="00216F34" w:rsidRPr="009627CD">
        <w:rPr>
          <w:sz w:val="28"/>
          <w:szCs w:val="28"/>
        </w:rPr>
        <w:t xml:space="preserve"> 21/12/2020 </w:t>
      </w:r>
      <w:proofErr w:type="spellStart"/>
      <w:r w:rsidR="00216F34" w:rsidRPr="009627CD">
        <w:rPr>
          <w:sz w:val="28"/>
          <w:szCs w:val="28"/>
        </w:rPr>
        <w:t>của</w:t>
      </w:r>
      <w:proofErr w:type="spellEnd"/>
      <w:r w:rsidR="00216F34" w:rsidRPr="009627CD">
        <w:rPr>
          <w:sz w:val="28"/>
          <w:szCs w:val="28"/>
        </w:rPr>
        <w:t xml:space="preserve"> </w:t>
      </w:r>
      <w:proofErr w:type="spellStart"/>
      <w:r w:rsidR="00216F34" w:rsidRPr="009627CD">
        <w:rPr>
          <w:sz w:val="28"/>
          <w:szCs w:val="28"/>
        </w:rPr>
        <w:t>Ủy</w:t>
      </w:r>
      <w:proofErr w:type="spellEnd"/>
      <w:r w:rsidR="00216F34" w:rsidRPr="009627CD">
        <w:rPr>
          <w:sz w:val="28"/>
          <w:szCs w:val="28"/>
        </w:rPr>
        <w:t xml:space="preserve"> ban </w:t>
      </w:r>
      <w:proofErr w:type="spellStart"/>
      <w:r w:rsidR="00216F34" w:rsidRPr="009627CD">
        <w:rPr>
          <w:sz w:val="28"/>
          <w:szCs w:val="28"/>
        </w:rPr>
        <w:t>nhân</w:t>
      </w:r>
      <w:proofErr w:type="spellEnd"/>
      <w:r w:rsidR="00216F34" w:rsidRPr="009627CD">
        <w:rPr>
          <w:sz w:val="28"/>
          <w:szCs w:val="28"/>
        </w:rPr>
        <w:t xml:space="preserve"> </w:t>
      </w:r>
      <w:proofErr w:type="spellStart"/>
      <w:r w:rsidR="00216F34" w:rsidRPr="009627CD">
        <w:rPr>
          <w:sz w:val="28"/>
          <w:szCs w:val="28"/>
        </w:rPr>
        <w:t>dân</w:t>
      </w:r>
      <w:proofErr w:type="spellEnd"/>
      <w:r w:rsidR="00216F34" w:rsidRPr="009627CD">
        <w:rPr>
          <w:sz w:val="28"/>
          <w:szCs w:val="28"/>
        </w:rPr>
        <w:t xml:space="preserve"> </w:t>
      </w:r>
      <w:proofErr w:type="spellStart"/>
      <w:r w:rsidR="00216F34" w:rsidRPr="009627CD">
        <w:rPr>
          <w:sz w:val="28"/>
          <w:szCs w:val="28"/>
        </w:rPr>
        <w:t>tỉnh</w:t>
      </w:r>
      <w:proofErr w:type="spellEnd"/>
      <w:r w:rsidR="00216F34" w:rsidRPr="009627CD">
        <w:rPr>
          <w:sz w:val="28"/>
          <w:szCs w:val="28"/>
        </w:rPr>
        <w:t xml:space="preserve"> </w:t>
      </w:r>
      <w:proofErr w:type="spellStart"/>
      <w:r w:rsidR="00216F34" w:rsidRPr="009627CD">
        <w:rPr>
          <w:sz w:val="28"/>
          <w:szCs w:val="28"/>
        </w:rPr>
        <w:t>Kiên</w:t>
      </w:r>
      <w:proofErr w:type="spellEnd"/>
      <w:r w:rsidR="00216F34" w:rsidRPr="009627CD">
        <w:rPr>
          <w:sz w:val="28"/>
          <w:szCs w:val="28"/>
        </w:rPr>
        <w:t xml:space="preserve"> </w:t>
      </w:r>
      <w:proofErr w:type="spellStart"/>
      <w:r w:rsidR="00216F34" w:rsidRPr="009627CD">
        <w:rPr>
          <w:sz w:val="28"/>
          <w:szCs w:val="28"/>
        </w:rPr>
        <w:t>Giang</w:t>
      </w:r>
      <w:proofErr w:type="spellEnd"/>
      <w:r w:rsidR="00216F34" w:rsidRPr="009627CD">
        <w:rPr>
          <w:sz w:val="28"/>
          <w:szCs w:val="28"/>
        </w:rPr>
        <w:t xml:space="preserve"> ban </w:t>
      </w:r>
      <w:proofErr w:type="spellStart"/>
      <w:r w:rsidR="00216F34" w:rsidRPr="009627CD">
        <w:rPr>
          <w:sz w:val="28"/>
          <w:szCs w:val="28"/>
        </w:rPr>
        <w:t>hành</w:t>
      </w:r>
      <w:proofErr w:type="spellEnd"/>
      <w:r w:rsidR="00216F34" w:rsidRPr="009627CD">
        <w:rPr>
          <w:sz w:val="28"/>
          <w:szCs w:val="28"/>
        </w:rPr>
        <w:t xml:space="preserve"> </w:t>
      </w:r>
      <w:proofErr w:type="spellStart"/>
      <w:r w:rsidR="00216F34" w:rsidRPr="009627CD">
        <w:rPr>
          <w:sz w:val="28"/>
          <w:szCs w:val="28"/>
        </w:rPr>
        <w:t>Quy</w:t>
      </w:r>
      <w:proofErr w:type="spellEnd"/>
      <w:r w:rsidR="00216F34" w:rsidRPr="009627CD">
        <w:rPr>
          <w:sz w:val="28"/>
          <w:szCs w:val="28"/>
        </w:rPr>
        <w:t xml:space="preserve"> </w:t>
      </w:r>
      <w:proofErr w:type="spellStart"/>
      <w:r w:rsidR="00216F34" w:rsidRPr="009627CD">
        <w:rPr>
          <w:sz w:val="28"/>
          <w:szCs w:val="28"/>
        </w:rPr>
        <w:t>chế</w:t>
      </w:r>
      <w:proofErr w:type="spellEnd"/>
      <w:r w:rsidR="00216F34" w:rsidRPr="009627CD">
        <w:rPr>
          <w:sz w:val="28"/>
          <w:szCs w:val="28"/>
        </w:rPr>
        <w:t xml:space="preserve"> </w:t>
      </w:r>
      <w:proofErr w:type="spellStart"/>
      <w:r w:rsidR="00216F34" w:rsidRPr="009627CD">
        <w:rPr>
          <w:sz w:val="28"/>
          <w:szCs w:val="28"/>
        </w:rPr>
        <w:t>quản</w:t>
      </w:r>
      <w:proofErr w:type="spellEnd"/>
      <w:r w:rsidR="00216F34" w:rsidRPr="009627CD">
        <w:rPr>
          <w:sz w:val="28"/>
          <w:szCs w:val="28"/>
        </w:rPr>
        <w:t xml:space="preserve"> </w:t>
      </w:r>
      <w:proofErr w:type="spellStart"/>
      <w:r w:rsidR="00216F34" w:rsidRPr="009627CD">
        <w:rPr>
          <w:sz w:val="28"/>
          <w:szCs w:val="28"/>
        </w:rPr>
        <w:t>lý</w:t>
      </w:r>
      <w:proofErr w:type="spellEnd"/>
      <w:r w:rsidR="00216F34" w:rsidRPr="009627CD">
        <w:rPr>
          <w:sz w:val="28"/>
          <w:szCs w:val="28"/>
        </w:rPr>
        <w:t xml:space="preserve"> </w:t>
      </w:r>
      <w:proofErr w:type="spellStart"/>
      <w:r w:rsidR="00216F34" w:rsidRPr="009627CD">
        <w:rPr>
          <w:sz w:val="28"/>
          <w:szCs w:val="28"/>
        </w:rPr>
        <w:t>kinh</w:t>
      </w:r>
      <w:proofErr w:type="spellEnd"/>
      <w:r w:rsidR="00216F34" w:rsidRPr="009627CD">
        <w:rPr>
          <w:sz w:val="28"/>
          <w:szCs w:val="28"/>
        </w:rPr>
        <w:t xml:space="preserve"> </w:t>
      </w:r>
      <w:proofErr w:type="spellStart"/>
      <w:r w:rsidR="00216F34" w:rsidRPr="009627CD">
        <w:rPr>
          <w:sz w:val="28"/>
          <w:szCs w:val="28"/>
        </w:rPr>
        <w:t>phí</w:t>
      </w:r>
      <w:proofErr w:type="spellEnd"/>
      <w:r w:rsidR="00216F34" w:rsidRPr="009627CD">
        <w:rPr>
          <w:sz w:val="28"/>
          <w:szCs w:val="28"/>
        </w:rPr>
        <w:t xml:space="preserve"> </w:t>
      </w:r>
      <w:proofErr w:type="spellStart"/>
      <w:r w:rsidR="00216F34" w:rsidRPr="009627CD">
        <w:rPr>
          <w:sz w:val="28"/>
          <w:szCs w:val="28"/>
        </w:rPr>
        <w:t>phát</w:t>
      </w:r>
      <w:proofErr w:type="spellEnd"/>
      <w:r w:rsidR="00216F34" w:rsidRPr="009627CD">
        <w:rPr>
          <w:sz w:val="28"/>
          <w:szCs w:val="28"/>
        </w:rPr>
        <w:t xml:space="preserve"> </w:t>
      </w:r>
      <w:proofErr w:type="spellStart"/>
      <w:r w:rsidR="00216F34" w:rsidRPr="009627CD">
        <w:rPr>
          <w:sz w:val="28"/>
          <w:szCs w:val="28"/>
        </w:rPr>
        <w:t>triển</w:t>
      </w:r>
      <w:proofErr w:type="spellEnd"/>
      <w:r w:rsidR="00216F34" w:rsidRPr="009627CD">
        <w:rPr>
          <w:sz w:val="28"/>
          <w:szCs w:val="28"/>
        </w:rPr>
        <w:t xml:space="preserve"> </w:t>
      </w:r>
      <w:proofErr w:type="spellStart"/>
      <w:r w:rsidR="00216F34" w:rsidRPr="009627CD">
        <w:rPr>
          <w:sz w:val="28"/>
          <w:szCs w:val="28"/>
        </w:rPr>
        <w:t>công</w:t>
      </w:r>
      <w:proofErr w:type="spellEnd"/>
      <w:r w:rsidR="00216F34" w:rsidRPr="009627CD">
        <w:rPr>
          <w:sz w:val="28"/>
          <w:szCs w:val="28"/>
        </w:rPr>
        <w:t xml:space="preserve"> </w:t>
      </w:r>
      <w:proofErr w:type="spellStart"/>
      <w:r w:rsidR="00216F34" w:rsidRPr="009627CD">
        <w:rPr>
          <w:sz w:val="28"/>
          <w:szCs w:val="28"/>
        </w:rPr>
        <w:t>nghiệp</w:t>
      </w:r>
      <w:proofErr w:type="spellEnd"/>
      <w:r w:rsidR="00216F34" w:rsidRPr="009627CD">
        <w:rPr>
          <w:sz w:val="28"/>
          <w:szCs w:val="28"/>
        </w:rPr>
        <w:t xml:space="preserve"> </w:t>
      </w:r>
      <w:proofErr w:type="spellStart"/>
      <w:r w:rsidR="00216F34" w:rsidRPr="009627CD">
        <w:rPr>
          <w:sz w:val="28"/>
          <w:szCs w:val="28"/>
        </w:rPr>
        <w:t>hỗ</w:t>
      </w:r>
      <w:proofErr w:type="spellEnd"/>
      <w:r w:rsidR="00216F34" w:rsidRPr="009627CD">
        <w:rPr>
          <w:sz w:val="28"/>
          <w:szCs w:val="28"/>
        </w:rPr>
        <w:t xml:space="preserve"> </w:t>
      </w:r>
      <w:proofErr w:type="spellStart"/>
      <w:r w:rsidR="00216F34" w:rsidRPr="009627CD">
        <w:rPr>
          <w:sz w:val="28"/>
          <w:szCs w:val="28"/>
        </w:rPr>
        <w:t>trợ</w:t>
      </w:r>
      <w:proofErr w:type="spellEnd"/>
      <w:r w:rsidR="00216F34" w:rsidRPr="009627CD">
        <w:rPr>
          <w:sz w:val="28"/>
          <w:szCs w:val="28"/>
        </w:rPr>
        <w:t xml:space="preserve"> </w:t>
      </w:r>
      <w:proofErr w:type="spellStart"/>
      <w:r w:rsidR="00216F34" w:rsidRPr="009627CD">
        <w:rPr>
          <w:sz w:val="28"/>
          <w:szCs w:val="28"/>
        </w:rPr>
        <w:t>trên</w:t>
      </w:r>
      <w:proofErr w:type="spellEnd"/>
      <w:r w:rsidR="00216F34" w:rsidRPr="009627CD">
        <w:rPr>
          <w:sz w:val="28"/>
          <w:szCs w:val="28"/>
        </w:rPr>
        <w:t xml:space="preserve"> </w:t>
      </w:r>
      <w:proofErr w:type="spellStart"/>
      <w:r w:rsidR="00216F34" w:rsidRPr="009627CD">
        <w:rPr>
          <w:sz w:val="28"/>
          <w:szCs w:val="28"/>
        </w:rPr>
        <w:t>địa</w:t>
      </w:r>
      <w:proofErr w:type="spellEnd"/>
      <w:r w:rsidR="00216F34" w:rsidRPr="009627CD">
        <w:rPr>
          <w:sz w:val="28"/>
          <w:szCs w:val="28"/>
        </w:rPr>
        <w:t xml:space="preserve"> </w:t>
      </w:r>
      <w:proofErr w:type="spellStart"/>
      <w:r w:rsidR="00216F34" w:rsidRPr="009627CD">
        <w:rPr>
          <w:sz w:val="28"/>
          <w:szCs w:val="28"/>
        </w:rPr>
        <w:t>bàn</w:t>
      </w:r>
      <w:proofErr w:type="spellEnd"/>
      <w:r w:rsidR="00216F34" w:rsidRPr="009627CD">
        <w:rPr>
          <w:sz w:val="28"/>
          <w:szCs w:val="28"/>
        </w:rPr>
        <w:t xml:space="preserve"> </w:t>
      </w:r>
      <w:proofErr w:type="spellStart"/>
      <w:r w:rsidR="00216F34" w:rsidRPr="009627CD">
        <w:rPr>
          <w:sz w:val="28"/>
          <w:szCs w:val="28"/>
        </w:rPr>
        <w:t>tỉnh</w:t>
      </w:r>
      <w:proofErr w:type="spellEnd"/>
      <w:r w:rsidR="00216F34" w:rsidRPr="009627CD">
        <w:rPr>
          <w:sz w:val="28"/>
          <w:szCs w:val="28"/>
        </w:rPr>
        <w:t xml:space="preserve"> </w:t>
      </w:r>
      <w:proofErr w:type="spellStart"/>
      <w:r w:rsidR="00216F34" w:rsidRPr="009627CD">
        <w:rPr>
          <w:sz w:val="28"/>
          <w:szCs w:val="28"/>
        </w:rPr>
        <w:t>Kiên</w:t>
      </w:r>
      <w:proofErr w:type="spellEnd"/>
      <w:r w:rsidR="00216F34" w:rsidRPr="009627CD">
        <w:rPr>
          <w:sz w:val="28"/>
          <w:szCs w:val="28"/>
        </w:rPr>
        <w:t xml:space="preserve"> </w:t>
      </w:r>
      <w:proofErr w:type="spellStart"/>
      <w:r w:rsidR="00216F34" w:rsidRPr="009627CD">
        <w:rPr>
          <w:sz w:val="28"/>
          <w:szCs w:val="28"/>
        </w:rPr>
        <w:t>Giang</w:t>
      </w:r>
      <w:proofErr w:type="spellEnd"/>
      <w:r w:rsidR="00216F34" w:rsidRPr="009627CD">
        <w:rPr>
          <w:sz w:val="28"/>
          <w:szCs w:val="28"/>
          <w:lang w:val="nl-NL"/>
        </w:rPr>
        <w:t>.</w:t>
      </w:r>
      <w:r w:rsidRPr="009627CD">
        <w:rPr>
          <w:rFonts w:asciiTheme="majorHAnsi" w:hAnsiTheme="majorHAnsi" w:cstheme="majorHAnsi"/>
          <w:sz w:val="28"/>
          <w:szCs w:val="28"/>
          <w:lang w:val="nl-NL"/>
        </w:rPr>
        <w:t xml:space="preserve"> </w:t>
      </w:r>
      <w:proofErr w:type="spellStart"/>
      <w:r w:rsidR="00C8576D" w:rsidRPr="009627CD">
        <w:rPr>
          <w:rFonts w:asciiTheme="majorHAnsi" w:hAnsiTheme="majorHAnsi" w:cstheme="majorHAnsi"/>
          <w:sz w:val="28"/>
          <w:szCs w:val="28"/>
          <w:lang w:val="es-ES_tradnl"/>
        </w:rPr>
        <w:t>Sở</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Công</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Thương</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kính</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trình</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Ủy</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ban</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nhân</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dân</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tỉnh</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xem</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xét</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quyết</w:t>
      </w:r>
      <w:proofErr w:type="spellEnd"/>
      <w:r w:rsidR="00C8576D" w:rsidRPr="009627CD">
        <w:rPr>
          <w:rFonts w:asciiTheme="majorHAnsi" w:hAnsiTheme="majorHAnsi" w:cstheme="majorHAnsi"/>
          <w:sz w:val="28"/>
          <w:szCs w:val="28"/>
          <w:lang w:val="es-ES_tradnl"/>
        </w:rPr>
        <w:t xml:space="preserve"> </w:t>
      </w:r>
      <w:proofErr w:type="spellStart"/>
      <w:r w:rsidR="00C8576D" w:rsidRPr="009627CD">
        <w:rPr>
          <w:rFonts w:asciiTheme="majorHAnsi" w:hAnsiTheme="majorHAnsi" w:cstheme="majorHAnsi"/>
          <w:sz w:val="28"/>
          <w:szCs w:val="28"/>
          <w:lang w:val="es-ES_tradnl"/>
        </w:rPr>
        <w:t>định</w:t>
      </w:r>
      <w:proofErr w:type="spellEnd"/>
      <w:proofErr w:type="gramStart"/>
      <w:r w:rsidRPr="009627CD">
        <w:rPr>
          <w:rFonts w:asciiTheme="majorHAnsi" w:hAnsiTheme="majorHAnsi" w:cstheme="majorHAnsi"/>
          <w:sz w:val="28"/>
          <w:szCs w:val="28"/>
          <w:lang w:val="es-ES_tradnl"/>
        </w:rPr>
        <w:t>.</w:t>
      </w:r>
      <w:r w:rsidR="009067E0" w:rsidRPr="009627CD">
        <w:rPr>
          <w:rFonts w:asciiTheme="majorHAnsi" w:hAnsiTheme="majorHAnsi" w:cstheme="majorHAnsi"/>
          <w:sz w:val="28"/>
          <w:szCs w:val="28"/>
          <w:lang w:val="es-ES_tradnl"/>
        </w:rPr>
        <w:t>/</w:t>
      </w:r>
      <w:proofErr w:type="gramEnd"/>
      <w:r w:rsidR="009067E0" w:rsidRPr="009627CD">
        <w:rPr>
          <w:rFonts w:asciiTheme="majorHAnsi" w:hAnsiTheme="majorHAnsi" w:cstheme="majorHAnsi"/>
          <w:sz w:val="28"/>
          <w:szCs w:val="28"/>
          <w:lang w:val="es-ES_tradnl"/>
        </w:rPr>
        <w:t>.</w:t>
      </w:r>
    </w:p>
    <w:p w14:paraId="352D10CE" w14:textId="0121244B" w:rsidR="00B526E4" w:rsidRPr="006C27A3" w:rsidRDefault="009067E0" w:rsidP="00FC6DE7">
      <w:pPr>
        <w:spacing w:before="120"/>
        <w:ind w:firstLine="709"/>
        <w:jc w:val="both"/>
        <w:rPr>
          <w:rFonts w:asciiTheme="majorHAnsi" w:hAnsiTheme="majorHAnsi" w:cstheme="majorHAnsi"/>
          <w:i/>
          <w:spacing w:val="-4"/>
          <w:sz w:val="28"/>
          <w:szCs w:val="28"/>
          <w:lang w:val="es-ES_tradnl"/>
        </w:rPr>
      </w:pPr>
      <w:r w:rsidRPr="006C27A3">
        <w:rPr>
          <w:rFonts w:asciiTheme="majorHAnsi" w:hAnsiTheme="majorHAnsi" w:cstheme="majorHAnsi"/>
          <w:i/>
          <w:sz w:val="28"/>
          <w:szCs w:val="28"/>
          <w:lang w:val="de-DE"/>
        </w:rPr>
        <w:t xml:space="preserve"> </w:t>
      </w:r>
      <w:r w:rsidR="00DA5DF4" w:rsidRPr="006C27A3">
        <w:rPr>
          <w:rFonts w:asciiTheme="majorHAnsi" w:hAnsiTheme="majorHAnsi" w:cstheme="majorHAnsi"/>
          <w:i/>
          <w:spacing w:val="-4"/>
          <w:sz w:val="28"/>
          <w:szCs w:val="28"/>
          <w:lang w:val="de-DE"/>
        </w:rPr>
        <w:t>(Xin gửi kèm theo:</w:t>
      </w:r>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Dự</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thảo</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Quyết</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định</w:t>
      </w:r>
      <w:proofErr w:type="spellEnd"/>
      <w:r w:rsidR="00216F34">
        <w:rPr>
          <w:rFonts w:asciiTheme="majorHAnsi" w:hAnsiTheme="majorHAnsi" w:cstheme="majorHAnsi"/>
          <w:i/>
          <w:spacing w:val="-4"/>
          <w:sz w:val="28"/>
          <w:szCs w:val="28"/>
          <w:lang w:val="es-ES_tradnl"/>
        </w:rPr>
        <w:t xml:space="preserve"> </w:t>
      </w:r>
      <w:proofErr w:type="spellStart"/>
      <w:r w:rsidR="00216F34" w:rsidRPr="00216F34">
        <w:rPr>
          <w:rFonts w:asciiTheme="majorHAnsi" w:hAnsiTheme="majorHAnsi" w:cstheme="majorHAnsi"/>
          <w:i/>
          <w:sz w:val="28"/>
          <w:szCs w:val="28"/>
          <w:lang w:val="es-ES_tradnl"/>
        </w:rPr>
        <w:t>Quyết</w:t>
      </w:r>
      <w:proofErr w:type="spellEnd"/>
      <w:r w:rsidR="00216F34" w:rsidRPr="00216F34">
        <w:rPr>
          <w:rFonts w:asciiTheme="majorHAnsi" w:hAnsiTheme="majorHAnsi" w:cstheme="majorHAnsi"/>
          <w:i/>
          <w:sz w:val="28"/>
          <w:szCs w:val="28"/>
          <w:lang w:val="es-ES_tradnl"/>
        </w:rPr>
        <w:t xml:space="preserve"> </w:t>
      </w:r>
      <w:proofErr w:type="spellStart"/>
      <w:r w:rsidR="00216F34" w:rsidRPr="00216F34">
        <w:rPr>
          <w:rFonts w:asciiTheme="majorHAnsi" w:hAnsiTheme="majorHAnsi" w:cstheme="majorHAnsi"/>
          <w:i/>
          <w:sz w:val="28"/>
          <w:szCs w:val="28"/>
          <w:lang w:val="es-ES_tradnl"/>
        </w:rPr>
        <w:t>định</w:t>
      </w:r>
      <w:proofErr w:type="spellEnd"/>
      <w:r w:rsidR="00216F34" w:rsidRPr="00216F34">
        <w:rPr>
          <w:rFonts w:asciiTheme="majorHAnsi" w:hAnsiTheme="majorHAnsi" w:cstheme="majorHAnsi"/>
          <w:i/>
          <w:sz w:val="28"/>
          <w:szCs w:val="28"/>
          <w:lang w:val="es-ES_tradnl"/>
        </w:rPr>
        <w:t xml:space="preserve"> </w:t>
      </w:r>
      <w:r w:rsidR="00216F34" w:rsidRPr="004655A4">
        <w:rPr>
          <w:i/>
          <w:sz w:val="28"/>
          <w:szCs w:val="26"/>
          <w:lang w:val="de-DE"/>
        </w:rPr>
        <w:t xml:space="preserve">bãi bỏ </w:t>
      </w:r>
      <w:r w:rsidR="00216F34" w:rsidRPr="004655A4">
        <w:rPr>
          <w:i/>
          <w:sz w:val="28"/>
          <w:szCs w:val="28"/>
          <w:lang w:val="de-DE"/>
        </w:rPr>
        <w:t>Quyết định số 25/2020/QĐ-UBND ngày 21/12/2020 của Ủy ban nhân dân tỉnh Kiên Giang ban hành Quy chế quản lý kinh phí phát triển công nghiệp hỗ trợ trên địa bàn tỉnh Kiên Giang</w:t>
      </w:r>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Báo</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cáo</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thẩm</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định</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của</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Sở</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Tư</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DA5DF4" w:rsidRPr="006C27A3">
        <w:rPr>
          <w:rFonts w:asciiTheme="majorHAnsi" w:hAnsiTheme="majorHAnsi" w:cstheme="majorHAnsi"/>
          <w:bCs/>
          <w:i/>
          <w:iCs/>
          <w:spacing w:val="-4"/>
          <w:sz w:val="28"/>
          <w:szCs w:val="28"/>
          <w:lang w:val="es-ES_tradnl"/>
        </w:rPr>
        <w:t>pháp</w:t>
      </w:r>
      <w:proofErr w:type="spellEnd"/>
      <w:r w:rsidR="00DA5DF4" w:rsidRPr="006C27A3">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Báo</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cáo</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tiếp</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thu</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giải</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trình</w:t>
      </w:r>
      <w:proofErr w:type="spellEnd"/>
      <w:r w:rsidR="00216F34">
        <w:rPr>
          <w:rFonts w:asciiTheme="majorHAnsi" w:hAnsiTheme="majorHAnsi" w:cstheme="majorHAnsi"/>
          <w:bCs/>
          <w:i/>
          <w:iCs/>
          <w:spacing w:val="-4"/>
          <w:sz w:val="28"/>
          <w:szCs w:val="28"/>
          <w:lang w:val="es-ES_tradnl"/>
        </w:rPr>
        <w:t xml:space="preserve"> ý </w:t>
      </w:r>
      <w:proofErr w:type="spellStart"/>
      <w:r w:rsidR="00216F34">
        <w:rPr>
          <w:rFonts w:asciiTheme="majorHAnsi" w:hAnsiTheme="majorHAnsi" w:cstheme="majorHAnsi"/>
          <w:bCs/>
          <w:i/>
          <w:iCs/>
          <w:spacing w:val="-4"/>
          <w:sz w:val="28"/>
          <w:szCs w:val="28"/>
          <w:lang w:val="es-ES_tradnl"/>
        </w:rPr>
        <w:t>kiến</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thẩm</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định</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của</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Sở</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Tư</w:t>
      </w:r>
      <w:proofErr w:type="spellEnd"/>
      <w:r w:rsidR="00216F34">
        <w:rPr>
          <w:rFonts w:asciiTheme="majorHAnsi" w:hAnsiTheme="majorHAnsi" w:cstheme="majorHAnsi"/>
          <w:bCs/>
          <w:i/>
          <w:iCs/>
          <w:spacing w:val="-4"/>
          <w:sz w:val="28"/>
          <w:szCs w:val="28"/>
          <w:lang w:val="es-ES_tradnl"/>
        </w:rPr>
        <w:t xml:space="preserve"> </w:t>
      </w:r>
      <w:proofErr w:type="spellStart"/>
      <w:r w:rsidR="00216F34">
        <w:rPr>
          <w:rFonts w:asciiTheme="majorHAnsi" w:hAnsiTheme="majorHAnsi" w:cstheme="majorHAnsi"/>
          <w:bCs/>
          <w:i/>
          <w:iCs/>
          <w:spacing w:val="-4"/>
          <w:sz w:val="28"/>
          <w:szCs w:val="28"/>
          <w:lang w:val="es-ES_tradnl"/>
        </w:rPr>
        <w:t>pháp</w:t>
      </w:r>
      <w:proofErr w:type="spellEnd"/>
      <w:r w:rsidR="00DA5DF4" w:rsidRPr="006C27A3">
        <w:rPr>
          <w:rFonts w:asciiTheme="majorHAnsi" w:hAnsiTheme="majorHAnsi" w:cstheme="majorHAnsi"/>
          <w:bCs/>
          <w:i/>
          <w:iCs/>
          <w:spacing w:val="-4"/>
          <w:sz w:val="28"/>
          <w:szCs w:val="28"/>
          <w:lang w:val="es-ES_tradnl"/>
        </w:rPr>
        <w:t>;</w:t>
      </w:r>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Bản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tổng</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hợp</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giải</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trình</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tiếp</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thu</w:t>
      </w:r>
      <w:proofErr w:type="spellEnd"/>
      <w:r w:rsidR="00DA5DF4" w:rsidRPr="006C27A3">
        <w:rPr>
          <w:rFonts w:asciiTheme="majorHAnsi" w:hAnsiTheme="majorHAnsi" w:cstheme="majorHAnsi"/>
          <w:i/>
          <w:spacing w:val="-4"/>
          <w:sz w:val="28"/>
          <w:szCs w:val="28"/>
          <w:lang w:val="es-ES_tradnl"/>
        </w:rPr>
        <w:t xml:space="preserve"> ý </w:t>
      </w:r>
      <w:proofErr w:type="spellStart"/>
      <w:r w:rsidR="00DA5DF4" w:rsidRPr="006C27A3">
        <w:rPr>
          <w:rFonts w:asciiTheme="majorHAnsi" w:hAnsiTheme="majorHAnsi" w:cstheme="majorHAnsi"/>
          <w:i/>
          <w:spacing w:val="-4"/>
          <w:sz w:val="28"/>
          <w:szCs w:val="28"/>
          <w:lang w:val="es-ES_tradnl"/>
        </w:rPr>
        <w:t>kiến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góp</w:t>
      </w:r>
      <w:proofErr w:type="spellEnd"/>
      <w:r w:rsidR="00DA5DF4" w:rsidRPr="006C27A3">
        <w:rPr>
          <w:rFonts w:asciiTheme="majorHAnsi" w:hAnsiTheme="majorHAnsi" w:cstheme="majorHAnsi"/>
          <w:i/>
          <w:spacing w:val="-4"/>
          <w:sz w:val="28"/>
          <w:szCs w:val="28"/>
          <w:lang w:val="es-ES_tradnl"/>
        </w:rPr>
        <w:t xml:space="preserve"> ý </w:t>
      </w:r>
      <w:proofErr w:type="spellStart"/>
      <w:r w:rsidR="00DA5DF4" w:rsidRPr="006C27A3">
        <w:rPr>
          <w:rFonts w:asciiTheme="majorHAnsi" w:hAnsiTheme="majorHAnsi" w:cstheme="majorHAnsi"/>
          <w:i/>
          <w:spacing w:val="-4"/>
          <w:sz w:val="28"/>
          <w:szCs w:val="28"/>
          <w:lang w:val="es-ES_tradnl"/>
        </w:rPr>
        <w:t>của</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cơ</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quan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liên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quan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Bản</w:t>
      </w:r>
      <w:proofErr w:type="spellEnd"/>
      <w:r w:rsidR="00DA5DF4" w:rsidRPr="006C27A3">
        <w:rPr>
          <w:rFonts w:asciiTheme="majorHAnsi" w:hAnsiTheme="majorHAnsi" w:cstheme="majorHAnsi"/>
          <w:i/>
          <w:spacing w:val="-4"/>
          <w:sz w:val="28"/>
          <w:szCs w:val="28"/>
          <w:lang w:val="es-ES_tradnl"/>
        </w:rPr>
        <w:t xml:space="preserve"> sao </w:t>
      </w:r>
      <w:proofErr w:type="spellStart"/>
      <w:r w:rsidR="00DA5DF4" w:rsidRPr="006C27A3">
        <w:rPr>
          <w:rFonts w:asciiTheme="majorHAnsi" w:hAnsiTheme="majorHAnsi" w:cstheme="majorHAnsi"/>
          <w:i/>
          <w:spacing w:val="-4"/>
          <w:sz w:val="28"/>
          <w:szCs w:val="28"/>
          <w:lang w:val="es-ES_tradnl"/>
        </w:rPr>
        <w:t>văn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bản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góp</w:t>
      </w:r>
      <w:proofErr w:type="spellEnd"/>
      <w:r w:rsidR="00DA5DF4" w:rsidRPr="006C27A3">
        <w:rPr>
          <w:rFonts w:asciiTheme="majorHAnsi" w:hAnsiTheme="majorHAnsi" w:cstheme="majorHAnsi"/>
          <w:i/>
          <w:spacing w:val="-4"/>
          <w:sz w:val="28"/>
          <w:szCs w:val="28"/>
          <w:lang w:val="es-ES_tradnl"/>
        </w:rPr>
        <w:t xml:space="preserve"> ý </w:t>
      </w:r>
      <w:proofErr w:type="spellStart"/>
      <w:r w:rsidR="00DA5DF4" w:rsidRPr="006C27A3">
        <w:rPr>
          <w:rFonts w:asciiTheme="majorHAnsi" w:hAnsiTheme="majorHAnsi" w:cstheme="majorHAnsi"/>
          <w:i/>
          <w:spacing w:val="-4"/>
          <w:sz w:val="28"/>
          <w:szCs w:val="28"/>
          <w:lang w:val="es-ES_tradnl"/>
        </w:rPr>
        <w:t>của</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các</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sở</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ngành</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Ủy</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ban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nhân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dân</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các</w:t>
      </w:r>
      <w:proofErr w:type="spellEnd"/>
      <w:r w:rsidR="00DA5DF4" w:rsidRPr="006C27A3">
        <w:rPr>
          <w:rFonts w:asciiTheme="majorHAnsi" w:hAnsiTheme="majorHAnsi" w:cstheme="majorHAnsi"/>
          <w:i/>
          <w:spacing w:val="-4"/>
          <w:sz w:val="28"/>
          <w:szCs w:val="28"/>
          <w:lang w:val="es-ES_tradnl"/>
        </w:rPr>
        <w:t xml:space="preserve"> </w:t>
      </w:r>
      <w:proofErr w:type="spellStart"/>
      <w:r w:rsidR="00DA5DF4" w:rsidRPr="006C27A3">
        <w:rPr>
          <w:rFonts w:asciiTheme="majorHAnsi" w:hAnsiTheme="majorHAnsi" w:cstheme="majorHAnsi"/>
          <w:i/>
          <w:spacing w:val="-4"/>
          <w:sz w:val="28"/>
          <w:szCs w:val="28"/>
          <w:lang w:val="es-ES_tradnl"/>
        </w:rPr>
        <w:t>xã</w:t>
      </w:r>
      <w:proofErr w:type="spellEnd"/>
      <w:r w:rsidR="00DA5DF4" w:rsidRPr="006C27A3">
        <w:rPr>
          <w:rFonts w:asciiTheme="majorHAnsi" w:hAnsiTheme="majorHAnsi" w:cstheme="majorHAnsi"/>
          <w:i/>
          <w:spacing w:val="-4"/>
          <w:sz w:val="28"/>
          <w:szCs w:val="28"/>
          <w:lang w:val="es-ES_tradnl"/>
        </w:rPr>
        <w:t xml:space="preserve">, </w:t>
      </w:r>
      <w:proofErr w:type="spellStart"/>
      <w:r w:rsidR="00DC1EEF" w:rsidRPr="006C27A3">
        <w:rPr>
          <w:rFonts w:asciiTheme="majorHAnsi" w:hAnsiTheme="majorHAnsi" w:cstheme="majorHAnsi"/>
          <w:i/>
          <w:spacing w:val="-4"/>
          <w:sz w:val="28"/>
          <w:szCs w:val="28"/>
          <w:lang w:val="es-ES_tradnl"/>
        </w:rPr>
        <w:t>phường</w:t>
      </w:r>
      <w:proofErr w:type="spellEnd"/>
      <w:r w:rsidR="00DC1EEF" w:rsidRPr="006C27A3">
        <w:rPr>
          <w:rFonts w:asciiTheme="majorHAnsi" w:hAnsiTheme="majorHAnsi" w:cstheme="majorHAnsi"/>
          <w:i/>
          <w:spacing w:val="-4"/>
          <w:sz w:val="28"/>
          <w:szCs w:val="28"/>
          <w:lang w:val="es-ES_tradnl"/>
        </w:rPr>
        <w:t xml:space="preserve">, </w:t>
      </w:r>
      <w:proofErr w:type="spellStart"/>
      <w:r w:rsidR="00DC1EEF" w:rsidRPr="006C27A3">
        <w:rPr>
          <w:rFonts w:asciiTheme="majorHAnsi" w:hAnsiTheme="majorHAnsi" w:cstheme="majorHAnsi"/>
          <w:i/>
          <w:spacing w:val="-4"/>
          <w:sz w:val="28"/>
          <w:szCs w:val="28"/>
          <w:lang w:val="es-ES_tradnl"/>
        </w:rPr>
        <w:t>đặc</w:t>
      </w:r>
      <w:proofErr w:type="spellEnd"/>
      <w:r w:rsidR="00DC1EEF" w:rsidRPr="006C27A3">
        <w:rPr>
          <w:rFonts w:asciiTheme="majorHAnsi" w:hAnsiTheme="majorHAnsi" w:cstheme="majorHAnsi"/>
          <w:i/>
          <w:spacing w:val="-4"/>
          <w:sz w:val="28"/>
          <w:szCs w:val="28"/>
          <w:lang w:val="es-ES_tradnl"/>
        </w:rPr>
        <w:t xml:space="preserve"> </w:t>
      </w:r>
      <w:proofErr w:type="spellStart"/>
      <w:r w:rsidR="00DC1EEF" w:rsidRPr="006C27A3">
        <w:rPr>
          <w:rFonts w:asciiTheme="majorHAnsi" w:hAnsiTheme="majorHAnsi" w:cstheme="majorHAnsi"/>
          <w:i/>
          <w:spacing w:val="-4"/>
          <w:sz w:val="28"/>
          <w:szCs w:val="28"/>
          <w:lang w:val="es-ES_tradnl"/>
        </w:rPr>
        <w:t>khu</w:t>
      </w:r>
      <w:proofErr w:type="spellEnd"/>
      <w:r w:rsidR="00216F34">
        <w:rPr>
          <w:rFonts w:asciiTheme="majorHAnsi" w:hAnsiTheme="majorHAnsi" w:cstheme="majorHAnsi"/>
          <w:i/>
          <w:spacing w:val="-4"/>
          <w:sz w:val="28"/>
          <w:szCs w:val="28"/>
          <w:lang w:val="es-ES_tradnl"/>
        </w:rPr>
        <w:t xml:space="preserve">; </w:t>
      </w:r>
      <w:proofErr w:type="spellStart"/>
      <w:r w:rsidR="00216F34">
        <w:rPr>
          <w:rFonts w:asciiTheme="majorHAnsi" w:hAnsiTheme="majorHAnsi" w:cstheme="majorHAnsi"/>
          <w:i/>
          <w:spacing w:val="-4"/>
          <w:sz w:val="28"/>
          <w:szCs w:val="28"/>
          <w:lang w:val="es-ES_tradnl"/>
        </w:rPr>
        <w:t>Quyết</w:t>
      </w:r>
      <w:proofErr w:type="spellEnd"/>
      <w:r w:rsidR="00216F34">
        <w:rPr>
          <w:rFonts w:asciiTheme="majorHAnsi" w:hAnsiTheme="majorHAnsi" w:cstheme="majorHAnsi"/>
          <w:i/>
          <w:spacing w:val="-4"/>
          <w:sz w:val="28"/>
          <w:szCs w:val="28"/>
          <w:lang w:val="es-ES_tradnl"/>
        </w:rPr>
        <w:t xml:space="preserve"> </w:t>
      </w:r>
      <w:proofErr w:type="spellStart"/>
      <w:r w:rsidR="00216F34">
        <w:rPr>
          <w:rFonts w:asciiTheme="majorHAnsi" w:hAnsiTheme="majorHAnsi" w:cstheme="majorHAnsi"/>
          <w:i/>
          <w:spacing w:val="-4"/>
          <w:sz w:val="28"/>
          <w:szCs w:val="28"/>
          <w:lang w:val="es-ES_tradnl"/>
        </w:rPr>
        <w:t>định</w:t>
      </w:r>
      <w:proofErr w:type="spellEnd"/>
      <w:r w:rsidR="00216F34">
        <w:rPr>
          <w:rFonts w:asciiTheme="majorHAnsi" w:hAnsiTheme="majorHAnsi" w:cstheme="majorHAnsi"/>
          <w:i/>
          <w:spacing w:val="-4"/>
          <w:sz w:val="28"/>
          <w:szCs w:val="28"/>
          <w:lang w:val="es-ES_tradnl"/>
        </w:rPr>
        <w:t xml:space="preserve"> </w:t>
      </w:r>
      <w:proofErr w:type="spellStart"/>
      <w:r w:rsidR="00216F34">
        <w:rPr>
          <w:rFonts w:asciiTheme="majorHAnsi" w:hAnsiTheme="majorHAnsi" w:cstheme="majorHAnsi"/>
          <w:i/>
          <w:spacing w:val="-4"/>
          <w:sz w:val="28"/>
          <w:szCs w:val="28"/>
          <w:lang w:val="es-ES_tradnl"/>
        </w:rPr>
        <w:t>số</w:t>
      </w:r>
      <w:proofErr w:type="spellEnd"/>
      <w:r w:rsidR="00216F34">
        <w:rPr>
          <w:rFonts w:asciiTheme="majorHAnsi" w:hAnsiTheme="majorHAnsi" w:cstheme="majorHAnsi"/>
          <w:i/>
          <w:spacing w:val="-4"/>
          <w:sz w:val="28"/>
          <w:szCs w:val="28"/>
          <w:lang w:val="es-ES_tradnl"/>
        </w:rPr>
        <w:t xml:space="preserve"> 25/2020/QĐ-UBND </w:t>
      </w:r>
      <w:proofErr w:type="spellStart"/>
      <w:r w:rsidR="00216F34">
        <w:rPr>
          <w:rFonts w:asciiTheme="majorHAnsi" w:hAnsiTheme="majorHAnsi" w:cstheme="majorHAnsi"/>
          <w:i/>
          <w:spacing w:val="-4"/>
          <w:sz w:val="28"/>
          <w:szCs w:val="28"/>
          <w:lang w:val="es-ES_tradnl"/>
        </w:rPr>
        <w:t>ngày</w:t>
      </w:r>
      <w:proofErr w:type="spellEnd"/>
      <w:r w:rsidR="00216F34">
        <w:rPr>
          <w:rFonts w:asciiTheme="majorHAnsi" w:hAnsiTheme="majorHAnsi" w:cstheme="majorHAnsi"/>
          <w:i/>
          <w:spacing w:val="-4"/>
          <w:sz w:val="28"/>
          <w:szCs w:val="28"/>
          <w:lang w:val="es-ES_tradnl"/>
        </w:rPr>
        <w:t xml:space="preserve"> 21/12/2020 </w:t>
      </w:r>
      <w:proofErr w:type="spellStart"/>
      <w:r w:rsidR="00216F34">
        <w:rPr>
          <w:rFonts w:asciiTheme="majorHAnsi" w:hAnsiTheme="majorHAnsi" w:cstheme="majorHAnsi"/>
          <w:i/>
          <w:spacing w:val="-4"/>
          <w:sz w:val="28"/>
          <w:szCs w:val="28"/>
          <w:lang w:val="es-ES_tradnl"/>
        </w:rPr>
        <w:t>của</w:t>
      </w:r>
      <w:proofErr w:type="spellEnd"/>
      <w:r w:rsidR="00216F34">
        <w:rPr>
          <w:rFonts w:asciiTheme="majorHAnsi" w:hAnsiTheme="majorHAnsi" w:cstheme="majorHAnsi"/>
          <w:i/>
          <w:spacing w:val="-4"/>
          <w:sz w:val="28"/>
          <w:szCs w:val="28"/>
          <w:lang w:val="es-ES_tradnl"/>
        </w:rPr>
        <w:t xml:space="preserve"> UBND </w:t>
      </w:r>
      <w:proofErr w:type="spellStart"/>
      <w:r w:rsidR="00216F34">
        <w:rPr>
          <w:rFonts w:asciiTheme="majorHAnsi" w:hAnsiTheme="majorHAnsi" w:cstheme="majorHAnsi"/>
          <w:i/>
          <w:spacing w:val="-4"/>
          <w:sz w:val="28"/>
          <w:szCs w:val="28"/>
          <w:lang w:val="es-ES_tradnl"/>
        </w:rPr>
        <w:t>tỉnh</w:t>
      </w:r>
      <w:proofErr w:type="spellEnd"/>
      <w:r w:rsidR="00216F34">
        <w:rPr>
          <w:rFonts w:asciiTheme="majorHAnsi" w:hAnsiTheme="majorHAnsi" w:cstheme="majorHAnsi"/>
          <w:i/>
          <w:spacing w:val="-4"/>
          <w:sz w:val="28"/>
          <w:szCs w:val="28"/>
          <w:lang w:val="es-ES_tradnl"/>
        </w:rPr>
        <w:t xml:space="preserve"> </w:t>
      </w:r>
      <w:proofErr w:type="spellStart"/>
      <w:r w:rsidR="00216F34">
        <w:rPr>
          <w:rFonts w:asciiTheme="majorHAnsi" w:hAnsiTheme="majorHAnsi" w:cstheme="majorHAnsi"/>
          <w:i/>
          <w:spacing w:val="-4"/>
          <w:sz w:val="28"/>
          <w:szCs w:val="28"/>
          <w:lang w:val="es-ES_tradnl"/>
        </w:rPr>
        <w:t>Kiên</w:t>
      </w:r>
      <w:proofErr w:type="spellEnd"/>
      <w:r w:rsidR="00216F34">
        <w:rPr>
          <w:rFonts w:asciiTheme="majorHAnsi" w:hAnsiTheme="majorHAnsi" w:cstheme="majorHAnsi"/>
          <w:i/>
          <w:spacing w:val="-4"/>
          <w:sz w:val="28"/>
          <w:szCs w:val="28"/>
          <w:lang w:val="es-ES_tradnl"/>
        </w:rPr>
        <w:t xml:space="preserve"> </w:t>
      </w:r>
      <w:proofErr w:type="spellStart"/>
      <w:r w:rsidR="00216F34">
        <w:rPr>
          <w:rFonts w:asciiTheme="majorHAnsi" w:hAnsiTheme="majorHAnsi" w:cstheme="majorHAnsi"/>
          <w:i/>
          <w:spacing w:val="-4"/>
          <w:sz w:val="28"/>
          <w:szCs w:val="28"/>
          <w:lang w:val="es-ES_tradnl"/>
        </w:rPr>
        <w:t>Giang</w:t>
      </w:r>
      <w:proofErr w:type="spellEnd"/>
      <w:r w:rsidR="00DA5DF4" w:rsidRPr="006C27A3">
        <w:rPr>
          <w:rFonts w:asciiTheme="majorHAnsi" w:hAnsiTheme="majorHAnsi" w:cstheme="majorHAnsi"/>
          <w:i/>
          <w:spacing w:val="-4"/>
          <w:sz w:val="28"/>
          <w:szCs w:val="28"/>
          <w:lang w:val="es-ES_tradnl"/>
        </w:rPr>
        <w:t>).</w:t>
      </w:r>
    </w:p>
    <w:p w14:paraId="085D0808" w14:textId="77777777" w:rsidR="00BF14F3" w:rsidRPr="006C27A3" w:rsidRDefault="00BF14F3" w:rsidP="009067E0">
      <w:pPr>
        <w:spacing w:before="120"/>
        <w:ind w:firstLine="720"/>
        <w:jc w:val="both"/>
        <w:rPr>
          <w:i/>
          <w:spacing w:val="-4"/>
          <w:sz w:val="28"/>
          <w:szCs w:val="28"/>
          <w:lang w:val="es-ES_trad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6C27A3" w:rsidRPr="004655A4" w14:paraId="3903CA81" w14:textId="77777777" w:rsidTr="00BF14F3">
        <w:tc>
          <w:tcPr>
            <w:tcW w:w="2344" w:type="pct"/>
            <w:tcBorders>
              <w:top w:val="nil"/>
              <w:left w:val="nil"/>
              <w:bottom w:val="nil"/>
              <w:right w:val="nil"/>
              <w:tl2br w:val="nil"/>
              <w:tr2bl w:val="nil"/>
            </w:tcBorders>
            <w:tcMar>
              <w:top w:w="0" w:type="dxa"/>
              <w:left w:w="108" w:type="dxa"/>
              <w:bottom w:w="0" w:type="dxa"/>
              <w:right w:w="108" w:type="dxa"/>
            </w:tcMar>
          </w:tcPr>
          <w:p w14:paraId="1CEA6ED4" w14:textId="77777777" w:rsidR="00862A97" w:rsidRPr="006C27A3" w:rsidRDefault="00FB1159" w:rsidP="00904FC7">
            <w:pPr>
              <w:rPr>
                <w:sz w:val="22"/>
                <w:szCs w:val="22"/>
                <w:lang w:val="es-ES_tradnl"/>
              </w:rPr>
            </w:pPr>
            <w:r w:rsidRPr="006C27A3">
              <w:rPr>
                <w:lang w:val="es-ES_tradnl"/>
              </w:rPr>
              <w:t> </w:t>
            </w:r>
            <w:proofErr w:type="spellStart"/>
            <w:r w:rsidRPr="006C27A3">
              <w:rPr>
                <w:b/>
                <w:bCs/>
                <w:i/>
                <w:iCs/>
                <w:lang w:val="es-ES_tradnl"/>
              </w:rPr>
              <w:t>Nơi</w:t>
            </w:r>
            <w:proofErr w:type="spellEnd"/>
            <w:r w:rsidRPr="006C27A3">
              <w:rPr>
                <w:b/>
                <w:bCs/>
                <w:i/>
                <w:iCs/>
                <w:lang w:val="es-ES_tradnl"/>
              </w:rPr>
              <w:t xml:space="preserve"> </w:t>
            </w:r>
            <w:proofErr w:type="spellStart"/>
            <w:r w:rsidRPr="006C27A3">
              <w:rPr>
                <w:b/>
                <w:bCs/>
                <w:i/>
                <w:iCs/>
                <w:lang w:val="es-ES_tradnl"/>
              </w:rPr>
              <w:t>nhận</w:t>
            </w:r>
            <w:proofErr w:type="spellEnd"/>
            <w:r w:rsidRPr="006C27A3">
              <w:rPr>
                <w:b/>
                <w:bCs/>
                <w:i/>
                <w:iCs/>
                <w:lang w:val="es-ES_tradnl"/>
              </w:rPr>
              <w:t>:</w:t>
            </w:r>
            <w:r w:rsidRPr="006C27A3">
              <w:rPr>
                <w:b/>
                <w:bCs/>
                <w:i/>
                <w:iCs/>
                <w:lang w:val="es-ES_tradnl"/>
              </w:rPr>
              <w:br/>
            </w:r>
            <w:r w:rsidR="00862A97" w:rsidRPr="006C27A3">
              <w:rPr>
                <w:sz w:val="22"/>
                <w:szCs w:val="22"/>
                <w:lang w:val="es-ES_tradnl"/>
              </w:rPr>
              <w:t xml:space="preserve">- </w:t>
            </w:r>
            <w:proofErr w:type="spellStart"/>
            <w:r w:rsidR="00862A97" w:rsidRPr="006C27A3">
              <w:rPr>
                <w:sz w:val="22"/>
                <w:szCs w:val="22"/>
                <w:lang w:val="es-ES_tradnl"/>
              </w:rPr>
              <w:t>Như</w:t>
            </w:r>
            <w:proofErr w:type="spellEnd"/>
            <w:r w:rsidR="00862A97" w:rsidRPr="006C27A3">
              <w:rPr>
                <w:sz w:val="22"/>
                <w:szCs w:val="22"/>
                <w:lang w:val="es-ES_tradnl"/>
              </w:rPr>
              <w:t xml:space="preserve"> </w:t>
            </w:r>
            <w:proofErr w:type="spellStart"/>
            <w:r w:rsidR="007F1D23" w:rsidRPr="006C27A3">
              <w:rPr>
                <w:sz w:val="22"/>
                <w:szCs w:val="22"/>
                <w:lang w:val="es-ES_tradnl"/>
              </w:rPr>
              <w:t>trên</w:t>
            </w:r>
            <w:proofErr w:type="spellEnd"/>
            <w:r w:rsidR="00862A97" w:rsidRPr="006C27A3">
              <w:rPr>
                <w:sz w:val="22"/>
                <w:szCs w:val="22"/>
                <w:lang w:val="es-ES_tradnl"/>
              </w:rPr>
              <w:t>;</w:t>
            </w:r>
          </w:p>
          <w:p w14:paraId="68AA7322" w14:textId="77777777" w:rsidR="00F60720" w:rsidRPr="006C27A3" w:rsidRDefault="00F60720" w:rsidP="00904FC7">
            <w:pPr>
              <w:rPr>
                <w:sz w:val="22"/>
                <w:szCs w:val="22"/>
                <w:lang w:val="es-ES_tradnl"/>
              </w:rPr>
            </w:pPr>
            <w:r w:rsidRPr="006C27A3">
              <w:rPr>
                <w:sz w:val="22"/>
                <w:szCs w:val="22"/>
                <w:lang w:val="es-ES_tradnl"/>
              </w:rPr>
              <w:t xml:space="preserve">- </w:t>
            </w:r>
            <w:proofErr w:type="spellStart"/>
            <w:r w:rsidRPr="006C27A3">
              <w:rPr>
                <w:sz w:val="22"/>
                <w:szCs w:val="22"/>
                <w:lang w:val="es-ES_tradnl"/>
              </w:rPr>
              <w:t>Sở</w:t>
            </w:r>
            <w:proofErr w:type="spellEnd"/>
            <w:r w:rsidRPr="006C27A3">
              <w:rPr>
                <w:sz w:val="22"/>
                <w:szCs w:val="22"/>
                <w:lang w:val="es-ES_tradnl"/>
              </w:rPr>
              <w:t xml:space="preserve"> </w:t>
            </w:r>
            <w:proofErr w:type="spellStart"/>
            <w:r w:rsidRPr="006C27A3">
              <w:rPr>
                <w:sz w:val="22"/>
                <w:szCs w:val="22"/>
                <w:lang w:val="es-ES_tradnl"/>
              </w:rPr>
              <w:t>Tư</w:t>
            </w:r>
            <w:proofErr w:type="spellEnd"/>
            <w:r w:rsidRPr="006C27A3">
              <w:rPr>
                <w:sz w:val="22"/>
                <w:szCs w:val="22"/>
                <w:lang w:val="es-ES_tradnl"/>
              </w:rPr>
              <w:t xml:space="preserve"> </w:t>
            </w:r>
            <w:proofErr w:type="spellStart"/>
            <w:r w:rsidRPr="006C27A3">
              <w:rPr>
                <w:sz w:val="22"/>
                <w:szCs w:val="22"/>
                <w:lang w:val="es-ES_tradnl"/>
              </w:rPr>
              <w:t>pháp</w:t>
            </w:r>
            <w:proofErr w:type="spellEnd"/>
            <w:r w:rsidRPr="006C27A3">
              <w:rPr>
                <w:sz w:val="22"/>
                <w:szCs w:val="22"/>
                <w:lang w:val="es-ES_tradnl"/>
              </w:rPr>
              <w:t>;</w:t>
            </w:r>
          </w:p>
          <w:p w14:paraId="6E0FE16D" w14:textId="77777777" w:rsidR="00F60720" w:rsidRPr="006C27A3" w:rsidRDefault="00862A97" w:rsidP="00904FC7">
            <w:pPr>
              <w:rPr>
                <w:sz w:val="22"/>
                <w:szCs w:val="22"/>
                <w:lang w:val="es-ES_tradnl"/>
              </w:rPr>
            </w:pPr>
            <w:r w:rsidRPr="006C27A3">
              <w:rPr>
                <w:sz w:val="22"/>
                <w:szCs w:val="22"/>
                <w:lang w:val="es-ES_tradnl"/>
              </w:rPr>
              <w:t xml:space="preserve">- </w:t>
            </w:r>
            <w:r w:rsidR="002002FD" w:rsidRPr="006C27A3">
              <w:rPr>
                <w:sz w:val="22"/>
                <w:szCs w:val="22"/>
                <w:lang w:val="es-ES_tradnl"/>
              </w:rPr>
              <w:t xml:space="preserve">BGĐ </w:t>
            </w:r>
            <w:proofErr w:type="spellStart"/>
            <w:r w:rsidR="002002FD" w:rsidRPr="006C27A3">
              <w:rPr>
                <w:sz w:val="22"/>
                <w:szCs w:val="22"/>
                <w:lang w:val="es-ES_tradnl"/>
              </w:rPr>
              <w:t>s</w:t>
            </w:r>
            <w:r w:rsidR="007F1D23" w:rsidRPr="006C27A3">
              <w:rPr>
                <w:sz w:val="22"/>
                <w:szCs w:val="22"/>
                <w:lang w:val="es-ES_tradnl"/>
              </w:rPr>
              <w:t>ở</w:t>
            </w:r>
            <w:proofErr w:type="spellEnd"/>
            <w:r w:rsidRPr="006C27A3">
              <w:rPr>
                <w:sz w:val="22"/>
                <w:szCs w:val="22"/>
                <w:lang w:val="es-ES_tradnl"/>
              </w:rPr>
              <w:t>;</w:t>
            </w:r>
          </w:p>
          <w:p w14:paraId="45EAD495" w14:textId="77777777" w:rsidR="00FC6DE7" w:rsidRDefault="0072707A" w:rsidP="00904FC7">
            <w:pPr>
              <w:rPr>
                <w:sz w:val="22"/>
                <w:szCs w:val="22"/>
                <w:lang w:val="es-ES_tradnl"/>
              </w:rPr>
            </w:pPr>
            <w:r w:rsidRPr="006C27A3">
              <w:rPr>
                <w:sz w:val="22"/>
                <w:szCs w:val="22"/>
                <w:lang w:val="es-ES_tradnl"/>
              </w:rPr>
              <w:t xml:space="preserve">- </w:t>
            </w:r>
            <w:proofErr w:type="spellStart"/>
            <w:r w:rsidR="00DC1EEF" w:rsidRPr="006C27A3">
              <w:rPr>
                <w:sz w:val="22"/>
                <w:szCs w:val="22"/>
                <w:lang w:val="es-ES_tradnl"/>
              </w:rPr>
              <w:t>Vă</w:t>
            </w:r>
            <w:r w:rsidR="002002FD" w:rsidRPr="006C27A3">
              <w:rPr>
                <w:sz w:val="22"/>
                <w:szCs w:val="22"/>
                <w:lang w:val="es-ES_tradnl"/>
              </w:rPr>
              <w:t>n</w:t>
            </w:r>
            <w:proofErr w:type="spellEnd"/>
            <w:r w:rsidR="002002FD" w:rsidRPr="006C27A3">
              <w:rPr>
                <w:sz w:val="22"/>
                <w:szCs w:val="22"/>
                <w:lang w:val="es-ES_tradnl"/>
              </w:rPr>
              <w:t xml:space="preserve"> </w:t>
            </w:r>
            <w:proofErr w:type="spellStart"/>
            <w:r w:rsidR="002002FD" w:rsidRPr="006C27A3">
              <w:rPr>
                <w:sz w:val="22"/>
                <w:szCs w:val="22"/>
                <w:lang w:val="es-ES_tradnl"/>
              </w:rPr>
              <w:t>phòng</w:t>
            </w:r>
            <w:proofErr w:type="spellEnd"/>
            <w:r w:rsidR="002002FD" w:rsidRPr="006C27A3">
              <w:rPr>
                <w:sz w:val="22"/>
                <w:szCs w:val="22"/>
                <w:lang w:val="es-ES_tradnl"/>
              </w:rPr>
              <w:t xml:space="preserve"> </w:t>
            </w:r>
            <w:proofErr w:type="spellStart"/>
            <w:r w:rsidR="002002FD" w:rsidRPr="006C27A3">
              <w:rPr>
                <w:sz w:val="22"/>
                <w:szCs w:val="22"/>
                <w:lang w:val="es-ES_tradnl"/>
              </w:rPr>
              <w:t>sở</w:t>
            </w:r>
            <w:proofErr w:type="spellEnd"/>
            <w:r w:rsidR="00F60720" w:rsidRPr="006C27A3">
              <w:rPr>
                <w:sz w:val="22"/>
                <w:szCs w:val="22"/>
                <w:lang w:val="es-ES_tradnl"/>
              </w:rPr>
              <w:t>;</w:t>
            </w:r>
          </w:p>
          <w:p w14:paraId="7247F906" w14:textId="2EC846E0" w:rsidR="00FB1159" w:rsidRPr="006C27A3" w:rsidRDefault="00FC6DE7" w:rsidP="00904FC7">
            <w:pPr>
              <w:rPr>
                <w:sz w:val="22"/>
                <w:szCs w:val="22"/>
                <w:lang w:val="es-ES_tradnl"/>
              </w:rPr>
            </w:pPr>
            <w:r>
              <w:rPr>
                <w:sz w:val="22"/>
                <w:szCs w:val="22"/>
                <w:lang w:val="es-ES_tradnl"/>
              </w:rPr>
              <w:t xml:space="preserve">- </w:t>
            </w:r>
            <w:proofErr w:type="spellStart"/>
            <w:r>
              <w:rPr>
                <w:sz w:val="22"/>
                <w:szCs w:val="22"/>
                <w:lang w:val="es-ES_tradnl"/>
              </w:rPr>
              <w:t>Phòng</w:t>
            </w:r>
            <w:proofErr w:type="spellEnd"/>
            <w:r>
              <w:rPr>
                <w:sz w:val="22"/>
                <w:szCs w:val="22"/>
                <w:lang w:val="es-ES_tradnl"/>
              </w:rPr>
              <w:t xml:space="preserve"> QLCN;</w:t>
            </w:r>
            <w:r w:rsidR="00FB1159" w:rsidRPr="006C27A3">
              <w:rPr>
                <w:sz w:val="22"/>
                <w:szCs w:val="22"/>
                <w:lang w:val="es-ES_tradnl"/>
              </w:rPr>
              <w:br/>
              <w:t xml:space="preserve">- </w:t>
            </w:r>
            <w:proofErr w:type="spellStart"/>
            <w:r w:rsidR="00FB1159" w:rsidRPr="006C27A3">
              <w:rPr>
                <w:sz w:val="22"/>
                <w:szCs w:val="22"/>
                <w:lang w:val="es-ES_tradnl"/>
              </w:rPr>
              <w:t>Lưu</w:t>
            </w:r>
            <w:proofErr w:type="spellEnd"/>
            <w:r w:rsidR="00FB1159" w:rsidRPr="006C27A3">
              <w:rPr>
                <w:sz w:val="22"/>
                <w:szCs w:val="22"/>
                <w:lang w:val="es-ES_tradnl"/>
              </w:rPr>
              <w:t>: VT</w:t>
            </w:r>
            <w:r w:rsidR="00932F43">
              <w:rPr>
                <w:sz w:val="22"/>
                <w:szCs w:val="22"/>
                <w:lang w:val="es-ES_tradnl"/>
              </w:rPr>
              <w:t xml:space="preserve">, </w:t>
            </w:r>
            <w:proofErr w:type="spellStart"/>
            <w:r w:rsidR="00932F43">
              <w:rPr>
                <w:sz w:val="22"/>
                <w:szCs w:val="22"/>
                <w:lang w:val="es-ES_tradnl"/>
              </w:rPr>
              <w:t>ptm</w:t>
            </w:r>
            <w:bookmarkStart w:id="0" w:name="_GoBack"/>
            <w:bookmarkEnd w:id="0"/>
            <w:r>
              <w:rPr>
                <w:sz w:val="22"/>
                <w:szCs w:val="22"/>
                <w:lang w:val="es-ES_tradnl"/>
              </w:rPr>
              <w:t>inh</w:t>
            </w:r>
            <w:proofErr w:type="spellEnd"/>
            <w:r w:rsidR="00D81D46" w:rsidRPr="006C27A3">
              <w:rPr>
                <w:sz w:val="22"/>
                <w:szCs w:val="22"/>
                <w:lang w:val="es-ES_tradnl"/>
              </w:rPr>
              <w:t>.</w:t>
            </w:r>
          </w:p>
          <w:p w14:paraId="4E2940B5" w14:textId="77777777" w:rsidR="005F455F" w:rsidRPr="006C27A3" w:rsidRDefault="005F455F" w:rsidP="0006020F">
            <w:pPr>
              <w:rPr>
                <w:i/>
                <w:sz w:val="22"/>
                <w:szCs w:val="22"/>
                <w:lang w:val="es-ES_tradnl"/>
              </w:rPr>
            </w:pPr>
          </w:p>
        </w:tc>
        <w:tc>
          <w:tcPr>
            <w:tcW w:w="2656" w:type="pct"/>
            <w:tcBorders>
              <w:top w:val="nil"/>
              <w:left w:val="nil"/>
              <w:bottom w:val="nil"/>
              <w:right w:val="nil"/>
              <w:tl2br w:val="nil"/>
              <w:tr2bl w:val="nil"/>
            </w:tcBorders>
            <w:tcMar>
              <w:top w:w="0" w:type="dxa"/>
              <w:left w:w="108" w:type="dxa"/>
              <w:bottom w:w="0" w:type="dxa"/>
              <w:right w:w="108" w:type="dxa"/>
            </w:tcMar>
          </w:tcPr>
          <w:p w14:paraId="73CFD9CC" w14:textId="77777777" w:rsidR="00BF14F3" w:rsidRPr="006C27A3" w:rsidRDefault="007F1D23" w:rsidP="00BF14F3">
            <w:pPr>
              <w:jc w:val="center"/>
              <w:rPr>
                <w:b/>
                <w:bCs/>
                <w:sz w:val="28"/>
                <w:szCs w:val="28"/>
                <w:lang w:val="es-ES_tradnl"/>
              </w:rPr>
            </w:pPr>
            <w:r w:rsidRPr="006C27A3">
              <w:rPr>
                <w:b/>
                <w:bCs/>
                <w:sz w:val="28"/>
                <w:szCs w:val="28"/>
                <w:lang w:val="es-ES_tradnl"/>
              </w:rPr>
              <w:t>GIÁM ĐỐC</w:t>
            </w:r>
          </w:p>
          <w:p w14:paraId="370B3BBF" w14:textId="77777777" w:rsidR="00BF14F3" w:rsidRPr="006C27A3" w:rsidRDefault="00BF14F3" w:rsidP="00BF14F3">
            <w:pPr>
              <w:jc w:val="center"/>
              <w:rPr>
                <w:b/>
                <w:bCs/>
                <w:sz w:val="28"/>
                <w:szCs w:val="28"/>
                <w:lang w:val="es-ES_tradnl"/>
              </w:rPr>
            </w:pPr>
          </w:p>
          <w:p w14:paraId="29DE5AD6" w14:textId="77777777" w:rsidR="00BF14F3" w:rsidRPr="006C27A3" w:rsidRDefault="00BF14F3" w:rsidP="00BF14F3">
            <w:pPr>
              <w:jc w:val="center"/>
              <w:rPr>
                <w:b/>
                <w:bCs/>
                <w:sz w:val="28"/>
                <w:szCs w:val="28"/>
                <w:lang w:val="es-ES_tradnl"/>
              </w:rPr>
            </w:pPr>
          </w:p>
          <w:p w14:paraId="52129DAC" w14:textId="77777777" w:rsidR="00BF14F3" w:rsidRPr="006C27A3" w:rsidRDefault="00BF14F3" w:rsidP="00BF14F3">
            <w:pPr>
              <w:jc w:val="center"/>
              <w:rPr>
                <w:b/>
                <w:bCs/>
                <w:sz w:val="28"/>
                <w:szCs w:val="28"/>
                <w:lang w:val="es-ES_tradnl"/>
              </w:rPr>
            </w:pPr>
          </w:p>
          <w:p w14:paraId="075EB032" w14:textId="77777777" w:rsidR="00BF14F3" w:rsidRPr="006C27A3" w:rsidRDefault="00BF14F3" w:rsidP="00BF14F3">
            <w:pPr>
              <w:jc w:val="center"/>
              <w:rPr>
                <w:b/>
                <w:bCs/>
                <w:sz w:val="28"/>
                <w:szCs w:val="28"/>
                <w:lang w:val="es-ES_tradnl"/>
              </w:rPr>
            </w:pPr>
          </w:p>
          <w:p w14:paraId="732035B4" w14:textId="77777777" w:rsidR="00BF14F3" w:rsidRPr="006C27A3" w:rsidRDefault="00BF14F3" w:rsidP="00BF14F3">
            <w:pPr>
              <w:jc w:val="center"/>
              <w:rPr>
                <w:b/>
                <w:bCs/>
                <w:sz w:val="28"/>
                <w:szCs w:val="28"/>
                <w:lang w:val="es-ES_tradnl"/>
              </w:rPr>
            </w:pPr>
          </w:p>
          <w:p w14:paraId="12073187" w14:textId="5B9164AB" w:rsidR="00904FC7" w:rsidRPr="006C27A3" w:rsidRDefault="002002FD" w:rsidP="00BF14F3">
            <w:pPr>
              <w:jc w:val="center"/>
              <w:rPr>
                <w:b/>
                <w:bCs/>
                <w:sz w:val="28"/>
                <w:szCs w:val="28"/>
                <w:lang w:val="es-ES_tradnl"/>
              </w:rPr>
            </w:pPr>
            <w:proofErr w:type="spellStart"/>
            <w:r w:rsidRPr="006C27A3">
              <w:rPr>
                <w:b/>
                <w:bCs/>
                <w:sz w:val="28"/>
                <w:szCs w:val="28"/>
                <w:lang w:val="es-ES_tradnl"/>
              </w:rPr>
              <w:t>Nguyễn</w:t>
            </w:r>
            <w:proofErr w:type="spellEnd"/>
            <w:r w:rsidRPr="006C27A3">
              <w:rPr>
                <w:b/>
                <w:bCs/>
                <w:sz w:val="28"/>
                <w:szCs w:val="28"/>
                <w:lang w:val="es-ES_tradnl"/>
              </w:rPr>
              <w:t xml:space="preserve"> </w:t>
            </w:r>
            <w:proofErr w:type="spellStart"/>
            <w:r w:rsidR="00DC1EEF" w:rsidRPr="006C27A3">
              <w:rPr>
                <w:b/>
                <w:bCs/>
                <w:sz w:val="28"/>
                <w:szCs w:val="28"/>
                <w:lang w:val="es-ES_tradnl"/>
              </w:rPr>
              <w:t>Thống</w:t>
            </w:r>
            <w:proofErr w:type="spellEnd"/>
            <w:r w:rsidR="00DC1EEF" w:rsidRPr="006C27A3">
              <w:rPr>
                <w:b/>
                <w:bCs/>
                <w:sz w:val="28"/>
                <w:szCs w:val="28"/>
                <w:lang w:val="es-ES_tradnl"/>
              </w:rPr>
              <w:t xml:space="preserve"> </w:t>
            </w:r>
            <w:proofErr w:type="spellStart"/>
            <w:r w:rsidR="00DC1EEF" w:rsidRPr="006C27A3">
              <w:rPr>
                <w:b/>
                <w:bCs/>
                <w:sz w:val="28"/>
                <w:szCs w:val="28"/>
                <w:lang w:val="es-ES_tradnl"/>
              </w:rPr>
              <w:t>Nhất</w:t>
            </w:r>
            <w:proofErr w:type="spellEnd"/>
          </w:p>
        </w:tc>
      </w:tr>
    </w:tbl>
    <w:p w14:paraId="617C951F" w14:textId="77777777" w:rsidR="00FB1159" w:rsidRPr="006C27A3" w:rsidRDefault="00FB1159" w:rsidP="00D81D46">
      <w:pPr>
        <w:spacing w:after="120"/>
        <w:ind w:right="66"/>
        <w:rPr>
          <w:lang w:val="es-ES_tradnl"/>
        </w:rPr>
      </w:pPr>
      <w:r w:rsidRPr="006C27A3">
        <w:rPr>
          <w:lang w:val="es-ES_tradnl"/>
        </w:rPr>
        <w:t> </w:t>
      </w:r>
    </w:p>
    <w:sectPr w:rsidR="00FB1159" w:rsidRPr="006C27A3" w:rsidSect="00CC2334">
      <w:foot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58916" w14:textId="77777777" w:rsidR="00BA5FCC" w:rsidRDefault="00BA5FCC" w:rsidP="000D290B">
      <w:r>
        <w:separator/>
      </w:r>
    </w:p>
  </w:endnote>
  <w:endnote w:type="continuationSeparator" w:id="0">
    <w:p w14:paraId="47A12DFB" w14:textId="77777777" w:rsidR="00BA5FCC" w:rsidRDefault="00BA5FCC" w:rsidP="000D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34381"/>
      <w:docPartObj>
        <w:docPartGallery w:val="Page Numbers (Bottom of Page)"/>
        <w:docPartUnique/>
      </w:docPartObj>
    </w:sdtPr>
    <w:sdtEndPr>
      <w:rPr>
        <w:noProof/>
      </w:rPr>
    </w:sdtEndPr>
    <w:sdtContent>
      <w:p w14:paraId="5F2297FA" w14:textId="59DF5955" w:rsidR="009338DA" w:rsidRDefault="009338DA">
        <w:pPr>
          <w:pStyle w:val="Footer"/>
          <w:jc w:val="center"/>
        </w:pPr>
        <w:r>
          <w:fldChar w:fldCharType="begin"/>
        </w:r>
        <w:r>
          <w:instrText xml:space="preserve"> PAGE   \* MERGEFORMAT </w:instrText>
        </w:r>
        <w:r>
          <w:fldChar w:fldCharType="separate"/>
        </w:r>
        <w:r w:rsidR="00932F43">
          <w:rPr>
            <w:noProof/>
          </w:rPr>
          <w:t>4</w:t>
        </w:r>
        <w:r>
          <w:rPr>
            <w:noProof/>
          </w:rPr>
          <w:fldChar w:fldCharType="end"/>
        </w:r>
      </w:p>
    </w:sdtContent>
  </w:sdt>
  <w:p w14:paraId="73DC8278" w14:textId="77777777" w:rsidR="000D290B" w:rsidRDefault="000D2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F0DB7" w14:textId="77777777" w:rsidR="00BA5FCC" w:rsidRDefault="00BA5FCC" w:rsidP="000D290B">
      <w:r>
        <w:separator/>
      </w:r>
    </w:p>
  </w:footnote>
  <w:footnote w:type="continuationSeparator" w:id="0">
    <w:p w14:paraId="1DE09514" w14:textId="77777777" w:rsidR="00BA5FCC" w:rsidRDefault="00BA5FCC" w:rsidP="000D2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18EA"/>
    <w:multiLevelType w:val="hybridMultilevel"/>
    <w:tmpl w:val="337A476C"/>
    <w:lvl w:ilvl="0" w:tplc="EB86FA62">
      <w:start w:val="1"/>
      <w:numFmt w:val="decimal"/>
      <w:lvlText w:val="%1."/>
      <w:lvlJc w:val="left"/>
      <w:pPr>
        <w:ind w:left="1647" w:hanging="360"/>
      </w:pPr>
      <w:rPr>
        <w:rFonts w:hint="default"/>
        <w:color w:val="000000"/>
      </w:rPr>
    </w:lvl>
    <w:lvl w:ilvl="1" w:tplc="042A0019" w:tentative="1">
      <w:start w:val="1"/>
      <w:numFmt w:val="lowerLetter"/>
      <w:lvlText w:val="%2."/>
      <w:lvlJc w:val="left"/>
      <w:pPr>
        <w:ind w:left="2367" w:hanging="360"/>
      </w:pPr>
    </w:lvl>
    <w:lvl w:ilvl="2" w:tplc="042A001B" w:tentative="1">
      <w:start w:val="1"/>
      <w:numFmt w:val="lowerRoman"/>
      <w:lvlText w:val="%3."/>
      <w:lvlJc w:val="right"/>
      <w:pPr>
        <w:ind w:left="3087" w:hanging="180"/>
      </w:pPr>
    </w:lvl>
    <w:lvl w:ilvl="3" w:tplc="042A000F" w:tentative="1">
      <w:start w:val="1"/>
      <w:numFmt w:val="decimal"/>
      <w:lvlText w:val="%4."/>
      <w:lvlJc w:val="left"/>
      <w:pPr>
        <w:ind w:left="3807" w:hanging="360"/>
      </w:pPr>
    </w:lvl>
    <w:lvl w:ilvl="4" w:tplc="042A0019" w:tentative="1">
      <w:start w:val="1"/>
      <w:numFmt w:val="lowerLetter"/>
      <w:lvlText w:val="%5."/>
      <w:lvlJc w:val="left"/>
      <w:pPr>
        <w:ind w:left="4527" w:hanging="360"/>
      </w:pPr>
    </w:lvl>
    <w:lvl w:ilvl="5" w:tplc="042A001B" w:tentative="1">
      <w:start w:val="1"/>
      <w:numFmt w:val="lowerRoman"/>
      <w:lvlText w:val="%6."/>
      <w:lvlJc w:val="right"/>
      <w:pPr>
        <w:ind w:left="5247" w:hanging="180"/>
      </w:pPr>
    </w:lvl>
    <w:lvl w:ilvl="6" w:tplc="042A000F" w:tentative="1">
      <w:start w:val="1"/>
      <w:numFmt w:val="decimal"/>
      <w:lvlText w:val="%7."/>
      <w:lvlJc w:val="left"/>
      <w:pPr>
        <w:ind w:left="5967" w:hanging="360"/>
      </w:pPr>
    </w:lvl>
    <w:lvl w:ilvl="7" w:tplc="042A0019" w:tentative="1">
      <w:start w:val="1"/>
      <w:numFmt w:val="lowerLetter"/>
      <w:lvlText w:val="%8."/>
      <w:lvlJc w:val="left"/>
      <w:pPr>
        <w:ind w:left="6687" w:hanging="360"/>
      </w:pPr>
    </w:lvl>
    <w:lvl w:ilvl="8" w:tplc="042A001B" w:tentative="1">
      <w:start w:val="1"/>
      <w:numFmt w:val="lowerRoman"/>
      <w:lvlText w:val="%9."/>
      <w:lvlJc w:val="right"/>
      <w:pPr>
        <w:ind w:left="7407" w:hanging="180"/>
      </w:pPr>
    </w:lvl>
  </w:abstractNum>
  <w:abstractNum w:abstractNumId="1">
    <w:nsid w:val="0C425FD1"/>
    <w:multiLevelType w:val="hybridMultilevel"/>
    <w:tmpl w:val="C6A2B1CC"/>
    <w:lvl w:ilvl="0" w:tplc="51AE040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E18659E"/>
    <w:multiLevelType w:val="hybridMultilevel"/>
    <w:tmpl w:val="95C07A60"/>
    <w:lvl w:ilvl="0" w:tplc="F38027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8340964"/>
    <w:multiLevelType w:val="hybridMultilevel"/>
    <w:tmpl w:val="4F4ED08A"/>
    <w:lvl w:ilvl="0" w:tplc="EB54943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A1D7C1F"/>
    <w:multiLevelType w:val="hybridMultilevel"/>
    <w:tmpl w:val="94D2D146"/>
    <w:lvl w:ilvl="0" w:tplc="3BE05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5C5371A"/>
    <w:multiLevelType w:val="hybridMultilevel"/>
    <w:tmpl w:val="1E447788"/>
    <w:lvl w:ilvl="0" w:tplc="E1449CC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4F17263"/>
    <w:multiLevelType w:val="singleLevel"/>
    <w:tmpl w:val="239C940A"/>
    <w:lvl w:ilvl="0">
      <w:start w:val="1"/>
      <w:numFmt w:val="lowerLetter"/>
      <w:suff w:val="space"/>
      <w:lvlText w:val="%1)"/>
      <w:lvlJc w:val="left"/>
      <w:rPr>
        <w:rFonts w:ascii="Times New Roman" w:eastAsia="Times New Roman" w:hAnsi="Times New Roman" w:cs="Times New Roman"/>
        <w:b w:val="0"/>
      </w:rPr>
    </w:lvl>
  </w:abstractNum>
  <w:abstractNum w:abstractNumId="7">
    <w:nsid w:val="6AE05B3F"/>
    <w:multiLevelType w:val="hybridMultilevel"/>
    <w:tmpl w:val="35F08DE6"/>
    <w:lvl w:ilvl="0" w:tplc="6A7816FC">
      <w:start w:val="1"/>
      <w:numFmt w:val="upperRoman"/>
      <w:lvlText w:val="%1."/>
      <w:lvlJc w:val="left"/>
      <w:pPr>
        <w:ind w:left="1287" w:hanging="720"/>
      </w:pPr>
      <w:rPr>
        <w:rFonts w:hint="default"/>
        <w:color w:val="00000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75633473"/>
    <w:multiLevelType w:val="hybridMultilevel"/>
    <w:tmpl w:val="AE965874"/>
    <w:lvl w:ilvl="0" w:tplc="C91CCC6E">
      <w:start w:val="1"/>
      <w:numFmt w:val="lowerLetter"/>
      <w:lvlText w:val="%1)"/>
      <w:lvlJc w:val="left"/>
      <w:pPr>
        <w:ind w:left="786" w:hanging="360"/>
      </w:pPr>
      <w:rPr>
        <w:rFonts w:ascii="Times New Roman" w:eastAsia="Times New Roman" w:hAnsi="Times New Roman" w:cs="Times New Roman"/>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
    <w:nsid w:val="7DF14F05"/>
    <w:multiLevelType w:val="hybridMultilevel"/>
    <w:tmpl w:val="AEA471A4"/>
    <w:lvl w:ilvl="0" w:tplc="CE24F83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0"/>
  </w:num>
  <w:num w:numId="3">
    <w:abstractNumId w:val="8"/>
  </w:num>
  <w:num w:numId="4">
    <w:abstractNumId w:val="9"/>
  </w:num>
  <w:num w:numId="5">
    <w:abstractNumId w:val="6"/>
  </w:num>
  <w:num w:numId="6">
    <w:abstractNumId w:val="3"/>
  </w:num>
  <w:num w:numId="7">
    <w:abstractNumId w:val="2"/>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62"/>
    <w:rsid w:val="00000D58"/>
    <w:rsid w:val="0000491C"/>
    <w:rsid w:val="00013300"/>
    <w:rsid w:val="00013F90"/>
    <w:rsid w:val="0001771F"/>
    <w:rsid w:val="00017B8F"/>
    <w:rsid w:val="00021434"/>
    <w:rsid w:val="00022014"/>
    <w:rsid w:val="00022EF7"/>
    <w:rsid w:val="000407C0"/>
    <w:rsid w:val="00043B75"/>
    <w:rsid w:val="00045860"/>
    <w:rsid w:val="00046E86"/>
    <w:rsid w:val="000569A5"/>
    <w:rsid w:val="0006020F"/>
    <w:rsid w:val="00062199"/>
    <w:rsid w:val="00062520"/>
    <w:rsid w:val="00067760"/>
    <w:rsid w:val="00071618"/>
    <w:rsid w:val="0007340D"/>
    <w:rsid w:val="000746C9"/>
    <w:rsid w:val="00084B06"/>
    <w:rsid w:val="00085072"/>
    <w:rsid w:val="000918C2"/>
    <w:rsid w:val="00093BED"/>
    <w:rsid w:val="00097F5F"/>
    <w:rsid w:val="000A6961"/>
    <w:rsid w:val="000B304B"/>
    <w:rsid w:val="000C1840"/>
    <w:rsid w:val="000C2ECF"/>
    <w:rsid w:val="000C46D6"/>
    <w:rsid w:val="000C7189"/>
    <w:rsid w:val="000D20B7"/>
    <w:rsid w:val="000D290B"/>
    <w:rsid w:val="000D463E"/>
    <w:rsid w:val="000E28F5"/>
    <w:rsid w:val="000F32BC"/>
    <w:rsid w:val="000F7D29"/>
    <w:rsid w:val="001021EE"/>
    <w:rsid w:val="0011758E"/>
    <w:rsid w:val="0012588C"/>
    <w:rsid w:val="00131EF8"/>
    <w:rsid w:val="0013425C"/>
    <w:rsid w:val="0013555A"/>
    <w:rsid w:val="00136E46"/>
    <w:rsid w:val="00141AED"/>
    <w:rsid w:val="001543B7"/>
    <w:rsid w:val="001545D1"/>
    <w:rsid w:val="00156D83"/>
    <w:rsid w:val="00161848"/>
    <w:rsid w:val="001638C7"/>
    <w:rsid w:val="00171A8C"/>
    <w:rsid w:val="00171BCA"/>
    <w:rsid w:val="00174C35"/>
    <w:rsid w:val="001820C9"/>
    <w:rsid w:val="0018479A"/>
    <w:rsid w:val="00184EE0"/>
    <w:rsid w:val="00195469"/>
    <w:rsid w:val="0019684A"/>
    <w:rsid w:val="001B2CAD"/>
    <w:rsid w:val="001B4534"/>
    <w:rsid w:val="001D1535"/>
    <w:rsid w:val="001D7D83"/>
    <w:rsid w:val="001F73FB"/>
    <w:rsid w:val="002002FD"/>
    <w:rsid w:val="00200561"/>
    <w:rsid w:val="0020139A"/>
    <w:rsid w:val="00213315"/>
    <w:rsid w:val="00213606"/>
    <w:rsid w:val="00216F34"/>
    <w:rsid w:val="0022272C"/>
    <w:rsid w:val="00224835"/>
    <w:rsid w:val="00227578"/>
    <w:rsid w:val="00230080"/>
    <w:rsid w:val="00240B9F"/>
    <w:rsid w:val="00245335"/>
    <w:rsid w:val="00245479"/>
    <w:rsid w:val="00271D37"/>
    <w:rsid w:val="0027326D"/>
    <w:rsid w:val="00284172"/>
    <w:rsid w:val="0028756C"/>
    <w:rsid w:val="002877DF"/>
    <w:rsid w:val="00290EEC"/>
    <w:rsid w:val="002936C6"/>
    <w:rsid w:val="00294279"/>
    <w:rsid w:val="00295442"/>
    <w:rsid w:val="0029750A"/>
    <w:rsid w:val="00297523"/>
    <w:rsid w:val="002A20A5"/>
    <w:rsid w:val="002A2B49"/>
    <w:rsid w:val="002A3B12"/>
    <w:rsid w:val="002A622E"/>
    <w:rsid w:val="002C0540"/>
    <w:rsid w:val="002C6638"/>
    <w:rsid w:val="002D1AB9"/>
    <w:rsid w:val="002D6340"/>
    <w:rsid w:val="002D67F0"/>
    <w:rsid w:val="002E1C60"/>
    <w:rsid w:val="002E2CD2"/>
    <w:rsid w:val="002E65D5"/>
    <w:rsid w:val="002F0363"/>
    <w:rsid w:val="002F54B2"/>
    <w:rsid w:val="003152DD"/>
    <w:rsid w:val="0032703C"/>
    <w:rsid w:val="00336E53"/>
    <w:rsid w:val="00342D9D"/>
    <w:rsid w:val="00347022"/>
    <w:rsid w:val="00351890"/>
    <w:rsid w:val="0035566E"/>
    <w:rsid w:val="00355A64"/>
    <w:rsid w:val="003609D5"/>
    <w:rsid w:val="00365B7C"/>
    <w:rsid w:val="003731CA"/>
    <w:rsid w:val="00376E42"/>
    <w:rsid w:val="00381C96"/>
    <w:rsid w:val="00386C82"/>
    <w:rsid w:val="00393D1E"/>
    <w:rsid w:val="0039422E"/>
    <w:rsid w:val="003A2408"/>
    <w:rsid w:val="003A3841"/>
    <w:rsid w:val="003A4530"/>
    <w:rsid w:val="003B0721"/>
    <w:rsid w:val="003B2C07"/>
    <w:rsid w:val="003B4CF8"/>
    <w:rsid w:val="003C11FD"/>
    <w:rsid w:val="003C20E0"/>
    <w:rsid w:val="003C5071"/>
    <w:rsid w:val="003C5B54"/>
    <w:rsid w:val="003D0D21"/>
    <w:rsid w:val="003D7FAA"/>
    <w:rsid w:val="003E033B"/>
    <w:rsid w:val="003F08F0"/>
    <w:rsid w:val="003F3765"/>
    <w:rsid w:val="003F7B3E"/>
    <w:rsid w:val="00406983"/>
    <w:rsid w:val="00406C4A"/>
    <w:rsid w:val="004103BA"/>
    <w:rsid w:val="00411AD7"/>
    <w:rsid w:val="004143BF"/>
    <w:rsid w:val="00421791"/>
    <w:rsid w:val="004361F3"/>
    <w:rsid w:val="00437B7E"/>
    <w:rsid w:val="00440866"/>
    <w:rsid w:val="0044662F"/>
    <w:rsid w:val="00460010"/>
    <w:rsid w:val="004655A4"/>
    <w:rsid w:val="00467430"/>
    <w:rsid w:val="00471424"/>
    <w:rsid w:val="00471FAF"/>
    <w:rsid w:val="0047243C"/>
    <w:rsid w:val="004753EB"/>
    <w:rsid w:val="004913F8"/>
    <w:rsid w:val="00496092"/>
    <w:rsid w:val="004963A4"/>
    <w:rsid w:val="00497D89"/>
    <w:rsid w:val="004A4CF3"/>
    <w:rsid w:val="004B0CA3"/>
    <w:rsid w:val="004C1691"/>
    <w:rsid w:val="004C5968"/>
    <w:rsid w:val="004C7E30"/>
    <w:rsid w:val="004D09B0"/>
    <w:rsid w:val="004E1138"/>
    <w:rsid w:val="004E18A2"/>
    <w:rsid w:val="004E5330"/>
    <w:rsid w:val="004E614D"/>
    <w:rsid w:val="004E65DB"/>
    <w:rsid w:val="004F2371"/>
    <w:rsid w:val="0050138E"/>
    <w:rsid w:val="00503693"/>
    <w:rsid w:val="00504FB2"/>
    <w:rsid w:val="005063EB"/>
    <w:rsid w:val="00510CCF"/>
    <w:rsid w:val="0052212D"/>
    <w:rsid w:val="005256B8"/>
    <w:rsid w:val="00531A88"/>
    <w:rsid w:val="00537CAE"/>
    <w:rsid w:val="005522C4"/>
    <w:rsid w:val="005642B3"/>
    <w:rsid w:val="00572EC2"/>
    <w:rsid w:val="00576173"/>
    <w:rsid w:val="005867C0"/>
    <w:rsid w:val="005940E6"/>
    <w:rsid w:val="0059632E"/>
    <w:rsid w:val="005C00B8"/>
    <w:rsid w:val="005D33D6"/>
    <w:rsid w:val="005F455F"/>
    <w:rsid w:val="005F50F9"/>
    <w:rsid w:val="00607A80"/>
    <w:rsid w:val="00613993"/>
    <w:rsid w:val="006141DC"/>
    <w:rsid w:val="00625D1B"/>
    <w:rsid w:val="00635199"/>
    <w:rsid w:val="006437AB"/>
    <w:rsid w:val="00643FE8"/>
    <w:rsid w:val="006445F4"/>
    <w:rsid w:val="00645BFE"/>
    <w:rsid w:val="00656979"/>
    <w:rsid w:val="00666E0C"/>
    <w:rsid w:val="00667276"/>
    <w:rsid w:val="006677D8"/>
    <w:rsid w:val="0067380C"/>
    <w:rsid w:val="00675C32"/>
    <w:rsid w:val="00676A55"/>
    <w:rsid w:val="00696968"/>
    <w:rsid w:val="00697BFD"/>
    <w:rsid w:val="006A0022"/>
    <w:rsid w:val="006A4090"/>
    <w:rsid w:val="006A5197"/>
    <w:rsid w:val="006B29C1"/>
    <w:rsid w:val="006B790E"/>
    <w:rsid w:val="006C1139"/>
    <w:rsid w:val="006C1ADC"/>
    <w:rsid w:val="006C27A3"/>
    <w:rsid w:val="006C28A0"/>
    <w:rsid w:val="006C2E5B"/>
    <w:rsid w:val="006C3F54"/>
    <w:rsid w:val="006C5DEA"/>
    <w:rsid w:val="006C78F1"/>
    <w:rsid w:val="006D093E"/>
    <w:rsid w:val="006D2AAB"/>
    <w:rsid w:val="006F19E6"/>
    <w:rsid w:val="006F2A4D"/>
    <w:rsid w:val="006F46BB"/>
    <w:rsid w:val="006F6553"/>
    <w:rsid w:val="0070069D"/>
    <w:rsid w:val="00702B23"/>
    <w:rsid w:val="0070795A"/>
    <w:rsid w:val="0072707A"/>
    <w:rsid w:val="0073056D"/>
    <w:rsid w:val="00731526"/>
    <w:rsid w:val="007356D5"/>
    <w:rsid w:val="0073793E"/>
    <w:rsid w:val="0074052A"/>
    <w:rsid w:val="00740ABB"/>
    <w:rsid w:val="00742EA2"/>
    <w:rsid w:val="007505E0"/>
    <w:rsid w:val="00756822"/>
    <w:rsid w:val="007570F1"/>
    <w:rsid w:val="00762140"/>
    <w:rsid w:val="0076366E"/>
    <w:rsid w:val="00771B62"/>
    <w:rsid w:val="00783E7A"/>
    <w:rsid w:val="00785C36"/>
    <w:rsid w:val="00785F35"/>
    <w:rsid w:val="00790547"/>
    <w:rsid w:val="00792F6A"/>
    <w:rsid w:val="00793D32"/>
    <w:rsid w:val="007946FB"/>
    <w:rsid w:val="007A18EF"/>
    <w:rsid w:val="007A566A"/>
    <w:rsid w:val="007A60DC"/>
    <w:rsid w:val="007C075F"/>
    <w:rsid w:val="007D09F8"/>
    <w:rsid w:val="007D226B"/>
    <w:rsid w:val="007D2E98"/>
    <w:rsid w:val="007D45C3"/>
    <w:rsid w:val="007E1621"/>
    <w:rsid w:val="007E4C71"/>
    <w:rsid w:val="007E635B"/>
    <w:rsid w:val="007F0379"/>
    <w:rsid w:val="007F0E76"/>
    <w:rsid w:val="007F1D23"/>
    <w:rsid w:val="007F2DBF"/>
    <w:rsid w:val="007F7942"/>
    <w:rsid w:val="008039B9"/>
    <w:rsid w:val="00807655"/>
    <w:rsid w:val="00813F76"/>
    <w:rsid w:val="00815D45"/>
    <w:rsid w:val="00817A06"/>
    <w:rsid w:val="008309F6"/>
    <w:rsid w:val="008376E5"/>
    <w:rsid w:val="00842147"/>
    <w:rsid w:val="008539D0"/>
    <w:rsid w:val="00853EB8"/>
    <w:rsid w:val="00862A97"/>
    <w:rsid w:val="00876068"/>
    <w:rsid w:val="00877451"/>
    <w:rsid w:val="00886631"/>
    <w:rsid w:val="00895C6E"/>
    <w:rsid w:val="008A131A"/>
    <w:rsid w:val="008C0D09"/>
    <w:rsid w:val="008C52CD"/>
    <w:rsid w:val="008C7B81"/>
    <w:rsid w:val="008D22C1"/>
    <w:rsid w:val="008D2CAE"/>
    <w:rsid w:val="008D5C6F"/>
    <w:rsid w:val="00904FC7"/>
    <w:rsid w:val="009067E0"/>
    <w:rsid w:val="009111D7"/>
    <w:rsid w:val="00912560"/>
    <w:rsid w:val="00915B06"/>
    <w:rsid w:val="00931591"/>
    <w:rsid w:val="00932698"/>
    <w:rsid w:val="0093286C"/>
    <w:rsid w:val="00932F43"/>
    <w:rsid w:val="009338DA"/>
    <w:rsid w:val="0093727D"/>
    <w:rsid w:val="00942E52"/>
    <w:rsid w:val="009441E3"/>
    <w:rsid w:val="00952DED"/>
    <w:rsid w:val="009627CD"/>
    <w:rsid w:val="00970E5D"/>
    <w:rsid w:val="00986A10"/>
    <w:rsid w:val="00986FD2"/>
    <w:rsid w:val="00987526"/>
    <w:rsid w:val="00990A28"/>
    <w:rsid w:val="009956DA"/>
    <w:rsid w:val="009A2C79"/>
    <w:rsid w:val="009A4547"/>
    <w:rsid w:val="009A4BC1"/>
    <w:rsid w:val="009A5433"/>
    <w:rsid w:val="009A64DE"/>
    <w:rsid w:val="009A6B43"/>
    <w:rsid w:val="009B149D"/>
    <w:rsid w:val="009B7940"/>
    <w:rsid w:val="009E523D"/>
    <w:rsid w:val="009E75CC"/>
    <w:rsid w:val="00A00264"/>
    <w:rsid w:val="00A02BD5"/>
    <w:rsid w:val="00A03188"/>
    <w:rsid w:val="00A045C9"/>
    <w:rsid w:val="00A15AE1"/>
    <w:rsid w:val="00A174F6"/>
    <w:rsid w:val="00A272E5"/>
    <w:rsid w:val="00A346EF"/>
    <w:rsid w:val="00A377E1"/>
    <w:rsid w:val="00A37CBD"/>
    <w:rsid w:val="00A407ED"/>
    <w:rsid w:val="00A459B1"/>
    <w:rsid w:val="00A5057D"/>
    <w:rsid w:val="00A50866"/>
    <w:rsid w:val="00A62AFB"/>
    <w:rsid w:val="00A80AE1"/>
    <w:rsid w:val="00A80E8D"/>
    <w:rsid w:val="00A81813"/>
    <w:rsid w:val="00A916FC"/>
    <w:rsid w:val="00A94D31"/>
    <w:rsid w:val="00AA35D9"/>
    <w:rsid w:val="00AA5591"/>
    <w:rsid w:val="00AA6243"/>
    <w:rsid w:val="00AA721E"/>
    <w:rsid w:val="00AB1250"/>
    <w:rsid w:val="00AB520F"/>
    <w:rsid w:val="00AC4595"/>
    <w:rsid w:val="00AE1AA2"/>
    <w:rsid w:val="00AF2905"/>
    <w:rsid w:val="00AF355F"/>
    <w:rsid w:val="00AF3FE3"/>
    <w:rsid w:val="00AF4D36"/>
    <w:rsid w:val="00B00262"/>
    <w:rsid w:val="00B0290C"/>
    <w:rsid w:val="00B126E3"/>
    <w:rsid w:val="00B13341"/>
    <w:rsid w:val="00B14467"/>
    <w:rsid w:val="00B14A98"/>
    <w:rsid w:val="00B16705"/>
    <w:rsid w:val="00B23E36"/>
    <w:rsid w:val="00B526E4"/>
    <w:rsid w:val="00B52CF7"/>
    <w:rsid w:val="00B605AB"/>
    <w:rsid w:val="00B8414F"/>
    <w:rsid w:val="00B920A8"/>
    <w:rsid w:val="00B97707"/>
    <w:rsid w:val="00BA5DD4"/>
    <w:rsid w:val="00BA5FCC"/>
    <w:rsid w:val="00BB02D1"/>
    <w:rsid w:val="00BB6D9E"/>
    <w:rsid w:val="00BC0386"/>
    <w:rsid w:val="00BC410E"/>
    <w:rsid w:val="00BF14F3"/>
    <w:rsid w:val="00BF623F"/>
    <w:rsid w:val="00C028E0"/>
    <w:rsid w:val="00C028F8"/>
    <w:rsid w:val="00C32464"/>
    <w:rsid w:val="00C32B0B"/>
    <w:rsid w:val="00C50497"/>
    <w:rsid w:val="00C5208C"/>
    <w:rsid w:val="00C637DD"/>
    <w:rsid w:val="00C74AD6"/>
    <w:rsid w:val="00C811DB"/>
    <w:rsid w:val="00C8576D"/>
    <w:rsid w:val="00C90337"/>
    <w:rsid w:val="00C93EB1"/>
    <w:rsid w:val="00CA5494"/>
    <w:rsid w:val="00CC0BF7"/>
    <w:rsid w:val="00CC2334"/>
    <w:rsid w:val="00CC3C3E"/>
    <w:rsid w:val="00CD0CAF"/>
    <w:rsid w:val="00CD3C6B"/>
    <w:rsid w:val="00CE051D"/>
    <w:rsid w:val="00CE28FB"/>
    <w:rsid w:val="00CF1749"/>
    <w:rsid w:val="00CF77A0"/>
    <w:rsid w:val="00D00E84"/>
    <w:rsid w:val="00D131C4"/>
    <w:rsid w:val="00D1579E"/>
    <w:rsid w:val="00D20720"/>
    <w:rsid w:val="00D26B47"/>
    <w:rsid w:val="00D32D72"/>
    <w:rsid w:val="00D35227"/>
    <w:rsid w:val="00D36D46"/>
    <w:rsid w:val="00D5272C"/>
    <w:rsid w:val="00D545D1"/>
    <w:rsid w:val="00D55092"/>
    <w:rsid w:val="00D56858"/>
    <w:rsid w:val="00D6037C"/>
    <w:rsid w:val="00D62CA9"/>
    <w:rsid w:val="00D66002"/>
    <w:rsid w:val="00D709C7"/>
    <w:rsid w:val="00D719CB"/>
    <w:rsid w:val="00D74C22"/>
    <w:rsid w:val="00D77E00"/>
    <w:rsid w:val="00D805A0"/>
    <w:rsid w:val="00D81D46"/>
    <w:rsid w:val="00D87A62"/>
    <w:rsid w:val="00D936BA"/>
    <w:rsid w:val="00D95B91"/>
    <w:rsid w:val="00D96310"/>
    <w:rsid w:val="00DA32AE"/>
    <w:rsid w:val="00DA5DF4"/>
    <w:rsid w:val="00DB4D9A"/>
    <w:rsid w:val="00DC1EEF"/>
    <w:rsid w:val="00DC30FA"/>
    <w:rsid w:val="00DC6AFF"/>
    <w:rsid w:val="00DE2519"/>
    <w:rsid w:val="00DE348D"/>
    <w:rsid w:val="00DE3FC8"/>
    <w:rsid w:val="00DF13A0"/>
    <w:rsid w:val="00DF1B65"/>
    <w:rsid w:val="00DF1E93"/>
    <w:rsid w:val="00DF64AA"/>
    <w:rsid w:val="00E012D5"/>
    <w:rsid w:val="00E0185D"/>
    <w:rsid w:val="00E04AFB"/>
    <w:rsid w:val="00E07164"/>
    <w:rsid w:val="00E15DF6"/>
    <w:rsid w:val="00E3117F"/>
    <w:rsid w:val="00E42ACE"/>
    <w:rsid w:val="00E74C30"/>
    <w:rsid w:val="00E81ED4"/>
    <w:rsid w:val="00E9411A"/>
    <w:rsid w:val="00EA04B0"/>
    <w:rsid w:val="00EA7E0A"/>
    <w:rsid w:val="00EB0A0D"/>
    <w:rsid w:val="00EB42B6"/>
    <w:rsid w:val="00EC1395"/>
    <w:rsid w:val="00EC365C"/>
    <w:rsid w:val="00EC36AD"/>
    <w:rsid w:val="00EE597F"/>
    <w:rsid w:val="00EF0F76"/>
    <w:rsid w:val="00EF757A"/>
    <w:rsid w:val="00EF77C3"/>
    <w:rsid w:val="00EF7EEB"/>
    <w:rsid w:val="00F00807"/>
    <w:rsid w:val="00F163B9"/>
    <w:rsid w:val="00F21907"/>
    <w:rsid w:val="00F245EA"/>
    <w:rsid w:val="00F25FAA"/>
    <w:rsid w:val="00F37993"/>
    <w:rsid w:val="00F37A6F"/>
    <w:rsid w:val="00F60574"/>
    <w:rsid w:val="00F60720"/>
    <w:rsid w:val="00F61085"/>
    <w:rsid w:val="00F62DE7"/>
    <w:rsid w:val="00F67FAF"/>
    <w:rsid w:val="00F703D2"/>
    <w:rsid w:val="00F72AF7"/>
    <w:rsid w:val="00F81813"/>
    <w:rsid w:val="00FA29A7"/>
    <w:rsid w:val="00FA4893"/>
    <w:rsid w:val="00FB1159"/>
    <w:rsid w:val="00FB47B6"/>
    <w:rsid w:val="00FB5E5B"/>
    <w:rsid w:val="00FB6307"/>
    <w:rsid w:val="00FC4145"/>
    <w:rsid w:val="00FC6DE7"/>
    <w:rsid w:val="00FD19DB"/>
    <w:rsid w:val="00FD2D32"/>
    <w:rsid w:val="00FD5EB3"/>
    <w:rsid w:val="00FE3CAC"/>
    <w:rsid w:val="00FE44E3"/>
    <w:rsid w:val="00FE50B4"/>
    <w:rsid w:val="00FE57B5"/>
    <w:rsid w:val="00FF32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16CBD"/>
  <w15:chartTrackingRefBased/>
  <w15:docId w15:val="{8EEFA753-7C21-4EA3-9C45-CBAC1DA6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paragraph" w:styleId="Heading2">
    <w:name w:val="heading 2"/>
    <w:basedOn w:val="Normal"/>
    <w:next w:val="Normal"/>
    <w:link w:val="Heading2Char"/>
    <w:uiPriority w:val="9"/>
    <w:unhideWhenUsed/>
    <w:qFormat/>
    <w:rsid w:val="00BB6D9E"/>
    <w:pPr>
      <w:keepNext/>
      <w:keepLines/>
      <w:spacing w:before="120" w:after="120"/>
      <w:ind w:firstLine="709"/>
      <w:jc w:val="both"/>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autoRedefine/>
    <w:rsid w:val="00AA5591"/>
    <w:pPr>
      <w:tabs>
        <w:tab w:val="num" w:pos="720"/>
      </w:tabs>
      <w:spacing w:after="120"/>
      <w:ind w:left="357"/>
    </w:pPr>
    <w:rPr>
      <w:sz w:val="24"/>
      <w:szCs w:val="24"/>
      <w:lang w:val="en-US" w:eastAsia="en-US"/>
    </w:rPr>
  </w:style>
  <w:style w:type="paragraph" w:customStyle="1" w:styleId="CharCharChar1Char1">
    <w:name w:val="Char Char Char1 Char1"/>
    <w:autoRedefine/>
    <w:rsid w:val="007F1D23"/>
    <w:pPr>
      <w:tabs>
        <w:tab w:val="num" w:pos="720"/>
      </w:tabs>
      <w:spacing w:after="120"/>
      <w:ind w:left="357"/>
    </w:pPr>
    <w:rPr>
      <w:sz w:val="24"/>
      <w:szCs w:val="24"/>
      <w:lang w:val="en-US" w:eastAsia="en-US"/>
    </w:rPr>
  </w:style>
  <w:style w:type="paragraph" w:styleId="Header">
    <w:name w:val="header"/>
    <w:basedOn w:val="Normal"/>
    <w:link w:val="HeaderChar"/>
    <w:uiPriority w:val="99"/>
    <w:unhideWhenUsed/>
    <w:rsid w:val="000D290B"/>
    <w:pPr>
      <w:tabs>
        <w:tab w:val="center" w:pos="4513"/>
        <w:tab w:val="right" w:pos="9026"/>
      </w:tabs>
    </w:pPr>
  </w:style>
  <w:style w:type="character" w:customStyle="1" w:styleId="HeaderChar">
    <w:name w:val="Header Char"/>
    <w:link w:val="Header"/>
    <w:uiPriority w:val="99"/>
    <w:rsid w:val="000D290B"/>
    <w:rPr>
      <w:sz w:val="24"/>
      <w:szCs w:val="24"/>
      <w:lang w:val="en-US" w:eastAsia="en-US"/>
    </w:rPr>
  </w:style>
  <w:style w:type="paragraph" w:styleId="Footer">
    <w:name w:val="footer"/>
    <w:basedOn w:val="Normal"/>
    <w:link w:val="FooterChar"/>
    <w:uiPriority w:val="99"/>
    <w:unhideWhenUsed/>
    <w:rsid w:val="000D290B"/>
    <w:pPr>
      <w:tabs>
        <w:tab w:val="center" w:pos="4513"/>
        <w:tab w:val="right" w:pos="9026"/>
      </w:tabs>
    </w:pPr>
  </w:style>
  <w:style w:type="character" w:customStyle="1" w:styleId="FooterChar">
    <w:name w:val="Footer Char"/>
    <w:link w:val="Footer"/>
    <w:uiPriority w:val="99"/>
    <w:rsid w:val="000D290B"/>
    <w:rPr>
      <w:sz w:val="24"/>
      <w:szCs w:val="24"/>
      <w:lang w:val="en-US" w:eastAsia="en-US"/>
    </w:rPr>
  </w:style>
  <w:style w:type="paragraph" w:customStyle="1" w:styleId="congvan">
    <w:name w:val="congvan"/>
    <w:basedOn w:val="Normal"/>
    <w:rsid w:val="00771B62"/>
    <w:pPr>
      <w:spacing w:after="120"/>
      <w:ind w:firstLine="720"/>
      <w:jc w:val="both"/>
    </w:pPr>
    <w:rPr>
      <w:rFonts w:eastAsia="MS Mincho"/>
      <w:sz w:val="26"/>
    </w:rPr>
  </w:style>
  <w:style w:type="paragraph" w:styleId="BalloonText">
    <w:name w:val="Balloon Text"/>
    <w:basedOn w:val="Normal"/>
    <w:link w:val="BalloonTextChar"/>
    <w:uiPriority w:val="99"/>
    <w:semiHidden/>
    <w:unhideWhenUsed/>
    <w:rsid w:val="00245479"/>
    <w:rPr>
      <w:rFonts w:ascii="Tahoma" w:hAnsi="Tahoma" w:cs="Tahoma"/>
      <w:sz w:val="16"/>
      <w:szCs w:val="16"/>
    </w:rPr>
  </w:style>
  <w:style w:type="character" w:customStyle="1" w:styleId="BalloonTextChar">
    <w:name w:val="Balloon Text Char"/>
    <w:link w:val="BalloonText"/>
    <w:uiPriority w:val="99"/>
    <w:semiHidden/>
    <w:rsid w:val="00245479"/>
    <w:rPr>
      <w:rFonts w:ascii="Tahoma" w:hAnsi="Tahoma" w:cs="Tahoma"/>
      <w:sz w:val="16"/>
      <w:szCs w:val="16"/>
      <w:lang w:val="en-US" w:eastAsia="en-US"/>
    </w:rPr>
  </w:style>
  <w:style w:type="paragraph" w:styleId="BodyText2">
    <w:name w:val="Body Text 2"/>
    <w:basedOn w:val="Normal"/>
    <w:link w:val="BodyText2Char"/>
    <w:rsid w:val="00EF757A"/>
    <w:rPr>
      <w:rFonts w:ascii="VNI-Times" w:hAnsi="VNI-Times"/>
      <w:b/>
      <w:noProof/>
      <w:sz w:val="26"/>
      <w:szCs w:val="20"/>
      <w:lang w:val="x-none" w:eastAsia="x-none"/>
    </w:rPr>
  </w:style>
  <w:style w:type="character" w:customStyle="1" w:styleId="BodyText2Char">
    <w:name w:val="Body Text 2 Char"/>
    <w:link w:val="BodyText2"/>
    <w:rsid w:val="00EF757A"/>
    <w:rPr>
      <w:rFonts w:ascii="VNI-Times" w:hAnsi="VNI-Times"/>
      <w:b/>
      <w:noProof/>
      <w:sz w:val="26"/>
      <w:lang w:val="x-none" w:eastAsia="x-none"/>
    </w:rPr>
  </w:style>
  <w:style w:type="paragraph" w:styleId="NormalWeb">
    <w:name w:val="Normal (Web)"/>
    <w:aliases w:val=" Char Char,Char Char"/>
    <w:basedOn w:val="Normal"/>
    <w:link w:val="NormalWebChar"/>
    <w:uiPriority w:val="99"/>
    <w:unhideWhenUsed/>
    <w:rsid w:val="009441E3"/>
    <w:pPr>
      <w:spacing w:before="100" w:beforeAutospacing="1" w:after="100" w:afterAutospacing="1"/>
    </w:pPr>
    <w:rPr>
      <w:lang w:val="x-none" w:eastAsia="x-none"/>
    </w:rPr>
  </w:style>
  <w:style w:type="character" w:customStyle="1" w:styleId="NormalWebChar">
    <w:name w:val="Normal (Web) Char"/>
    <w:aliases w:val=" Char Char Char,Char Char Char"/>
    <w:link w:val="NormalWeb"/>
    <w:uiPriority w:val="99"/>
    <w:rsid w:val="009441E3"/>
    <w:rPr>
      <w:sz w:val="24"/>
      <w:szCs w:val="24"/>
    </w:rPr>
  </w:style>
  <w:style w:type="paragraph" w:customStyle="1" w:styleId="Tieuchuan">
    <w:name w:val="Tieu chuan"/>
    <w:rsid w:val="00355A64"/>
    <w:pPr>
      <w:spacing w:before="60" w:after="60" w:line="400" w:lineRule="atLeast"/>
      <w:ind w:firstLine="567"/>
      <w:jc w:val="both"/>
    </w:pPr>
    <w:rPr>
      <w:noProof/>
      <w:sz w:val="28"/>
      <w:szCs w:val="28"/>
      <w:lang w:val="en-US" w:eastAsia="en-US"/>
    </w:rPr>
  </w:style>
  <w:style w:type="paragraph" w:styleId="FootnoteText">
    <w:name w:val="footnote text"/>
    <w:basedOn w:val="Normal"/>
    <w:link w:val="FootnoteTextChar"/>
    <w:rsid w:val="00355A64"/>
    <w:rPr>
      <w:sz w:val="20"/>
      <w:szCs w:val="20"/>
      <w:lang w:val="vi-VN" w:eastAsia="vi-VN"/>
    </w:rPr>
  </w:style>
  <w:style w:type="character" w:customStyle="1" w:styleId="FootnoteTextChar">
    <w:name w:val="Footnote Text Char"/>
    <w:basedOn w:val="DefaultParagraphFont"/>
    <w:link w:val="FootnoteText"/>
    <w:rsid w:val="00355A64"/>
  </w:style>
  <w:style w:type="character" w:styleId="FootnoteReference">
    <w:name w:val="footnote reference"/>
    <w:uiPriority w:val="99"/>
    <w:rsid w:val="00355A64"/>
    <w:rPr>
      <w:vertAlign w:val="superscript"/>
    </w:rPr>
  </w:style>
  <w:style w:type="character" w:customStyle="1" w:styleId="Heading2Char">
    <w:name w:val="Heading 2 Char"/>
    <w:basedOn w:val="DefaultParagraphFont"/>
    <w:link w:val="Heading2"/>
    <w:uiPriority w:val="9"/>
    <w:rsid w:val="00BB6D9E"/>
    <w:rPr>
      <w:rFonts w:asciiTheme="majorHAnsi" w:eastAsiaTheme="majorEastAsia" w:hAnsiTheme="majorHAnsi" w:cstheme="majorBidi"/>
      <w:b/>
      <w:sz w:val="28"/>
      <w:szCs w:val="26"/>
      <w:lang w:val="en-US" w:eastAsia="en-US"/>
    </w:rPr>
  </w:style>
  <w:style w:type="paragraph" w:styleId="ListParagraph">
    <w:name w:val="List Paragraph"/>
    <w:basedOn w:val="Normal"/>
    <w:uiPriority w:val="34"/>
    <w:qFormat/>
    <w:rsid w:val="0035566E"/>
    <w:pPr>
      <w:ind w:left="720"/>
      <w:contextualSpacing/>
    </w:pPr>
  </w:style>
  <w:style w:type="character" w:styleId="Hyperlink">
    <w:name w:val="Hyperlink"/>
    <w:rsid w:val="00A62AFB"/>
    <w:rPr>
      <w:color w:val="0000FF"/>
      <w:u w:val="single"/>
    </w:rPr>
  </w:style>
  <w:style w:type="character" w:customStyle="1" w:styleId="uv3um">
    <w:name w:val="uv3um"/>
    <w:basedOn w:val="DefaultParagraphFont"/>
    <w:rsid w:val="00E3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SCT</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54</cp:revision>
  <dcterms:created xsi:type="dcterms:W3CDTF">2026-04-21T09:57:00Z</dcterms:created>
  <dcterms:modified xsi:type="dcterms:W3CDTF">2026-04-24T03:43:00Z</dcterms:modified>
</cp:coreProperties>
</file>