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jc w:val="center"/>
        <w:tblCellMar>
          <w:left w:w="0" w:type="dxa"/>
          <w:right w:w="0" w:type="dxa"/>
        </w:tblCellMar>
        <w:tblLook w:val="00A0" w:firstRow="1" w:lastRow="0" w:firstColumn="1" w:lastColumn="0" w:noHBand="0" w:noVBand="0"/>
      </w:tblPr>
      <w:tblGrid>
        <w:gridCol w:w="3358"/>
        <w:gridCol w:w="5822"/>
      </w:tblGrid>
      <w:tr w:rsidR="00664D43" w:rsidRPr="00664D43" w14:paraId="28A52D98" w14:textId="77777777" w:rsidTr="001E0E11">
        <w:trPr>
          <w:trHeight w:val="574"/>
          <w:jc w:val="center"/>
        </w:trPr>
        <w:tc>
          <w:tcPr>
            <w:tcW w:w="3358" w:type="dxa"/>
            <w:tcMar>
              <w:top w:w="0" w:type="dxa"/>
              <w:left w:w="108" w:type="dxa"/>
              <w:bottom w:w="0" w:type="dxa"/>
              <w:right w:w="108" w:type="dxa"/>
            </w:tcMar>
          </w:tcPr>
          <w:p w14:paraId="72E70150" w14:textId="7161D918" w:rsidR="005E391B" w:rsidRPr="00664D43" w:rsidRDefault="005E391B" w:rsidP="00AA1D77">
            <w:pPr>
              <w:jc w:val="center"/>
              <w:rPr>
                <w:sz w:val="26"/>
                <w:szCs w:val="26"/>
              </w:rPr>
            </w:pPr>
            <w:r w:rsidRPr="00664D43">
              <w:rPr>
                <w:b/>
                <w:bCs/>
                <w:sz w:val="26"/>
                <w:szCs w:val="26"/>
              </w:rPr>
              <w:t>ỦY BAN NHÂN DÂN</w:t>
            </w:r>
            <w:r w:rsidRPr="00664D43">
              <w:rPr>
                <w:b/>
                <w:bCs/>
                <w:sz w:val="26"/>
                <w:szCs w:val="26"/>
              </w:rPr>
              <w:br/>
              <w:t xml:space="preserve">TỈNH </w:t>
            </w:r>
            <w:r w:rsidR="00F94620" w:rsidRPr="00664D43">
              <w:rPr>
                <w:b/>
                <w:bCs/>
                <w:sz w:val="26"/>
                <w:szCs w:val="26"/>
              </w:rPr>
              <w:t>AN</w:t>
            </w:r>
            <w:r w:rsidRPr="00664D43">
              <w:rPr>
                <w:b/>
                <w:bCs/>
                <w:sz w:val="26"/>
                <w:szCs w:val="26"/>
              </w:rPr>
              <w:t xml:space="preserve"> GIANG</w:t>
            </w:r>
          </w:p>
        </w:tc>
        <w:tc>
          <w:tcPr>
            <w:tcW w:w="5822" w:type="dxa"/>
            <w:tcMar>
              <w:top w:w="0" w:type="dxa"/>
              <w:left w:w="108" w:type="dxa"/>
              <w:bottom w:w="0" w:type="dxa"/>
              <w:right w:w="108" w:type="dxa"/>
            </w:tcMar>
          </w:tcPr>
          <w:p w14:paraId="232A4BA8" w14:textId="77777777" w:rsidR="005E391B" w:rsidRPr="00664D43" w:rsidRDefault="005E391B" w:rsidP="00C43F00">
            <w:pPr>
              <w:jc w:val="center"/>
            </w:pPr>
            <w:r w:rsidRPr="00664D43">
              <w:rPr>
                <w:b/>
                <w:bCs/>
                <w:sz w:val="26"/>
                <w:szCs w:val="26"/>
              </w:rPr>
              <w:t>CỘNG HÒA XÃ HỘI CHỦ NGHĨA VIỆT NAM</w:t>
            </w:r>
            <w:r w:rsidRPr="00664D43">
              <w:rPr>
                <w:b/>
                <w:bCs/>
              </w:rPr>
              <w:br/>
            </w:r>
            <w:r w:rsidRPr="00664D43">
              <w:rPr>
                <w:b/>
                <w:bCs/>
                <w:sz w:val="28"/>
                <w:szCs w:val="28"/>
              </w:rPr>
              <w:t>Độc lập – Tự do – Hạnh phúc</w:t>
            </w:r>
          </w:p>
        </w:tc>
      </w:tr>
      <w:tr w:rsidR="00664D43" w:rsidRPr="00664D43" w14:paraId="1E354F43" w14:textId="77777777" w:rsidTr="001E0E11">
        <w:trPr>
          <w:trHeight w:val="655"/>
          <w:jc w:val="center"/>
        </w:trPr>
        <w:tc>
          <w:tcPr>
            <w:tcW w:w="3358" w:type="dxa"/>
            <w:tcMar>
              <w:top w:w="0" w:type="dxa"/>
              <w:left w:w="108" w:type="dxa"/>
              <w:bottom w:w="0" w:type="dxa"/>
              <w:right w:w="108" w:type="dxa"/>
            </w:tcMar>
          </w:tcPr>
          <w:p w14:paraId="63D2F795" w14:textId="5DD1DAFC" w:rsidR="005E391B" w:rsidRPr="00664D43" w:rsidRDefault="00641E20" w:rsidP="004F3B21">
            <w:pPr>
              <w:spacing w:before="120"/>
              <w:jc w:val="center"/>
              <w:rPr>
                <w:sz w:val="26"/>
                <w:szCs w:val="26"/>
              </w:rPr>
            </w:pPr>
            <w:r w:rsidRPr="00664D43">
              <w:rPr>
                <w:b/>
                <w:bCs/>
                <w:noProof/>
                <w:sz w:val="28"/>
                <w:szCs w:val="28"/>
              </w:rPr>
              <mc:AlternateContent>
                <mc:Choice Requires="wps">
                  <w:drawing>
                    <wp:anchor distT="0" distB="0" distL="114300" distR="114300" simplePos="0" relativeHeight="251660288" behindDoc="0" locked="0" layoutInCell="1" allowOverlap="1" wp14:anchorId="00C881AF" wp14:editId="7BB8BC7E">
                      <wp:simplePos x="0" y="0"/>
                      <wp:positionH relativeFrom="column">
                        <wp:posOffset>507102</wp:posOffset>
                      </wp:positionH>
                      <wp:positionV relativeFrom="paragraph">
                        <wp:posOffset>308598</wp:posOffset>
                      </wp:positionV>
                      <wp:extent cx="1052423" cy="31432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423" cy="314325"/>
                              </a:xfrm>
                              <a:prstGeom prst="rect">
                                <a:avLst/>
                              </a:prstGeom>
                              <a:solidFill>
                                <a:srgbClr val="FFFFFF"/>
                              </a:solidFill>
                              <a:ln w="9525">
                                <a:solidFill>
                                  <a:srgbClr val="000000"/>
                                </a:solidFill>
                                <a:miter lim="800000"/>
                                <a:headEnd/>
                                <a:tailEnd/>
                              </a:ln>
                            </wps:spPr>
                            <wps:txbx>
                              <w:txbxContent>
                                <w:p w14:paraId="6DB2ACB6" w14:textId="69CA899A" w:rsidR="00920B85" w:rsidRPr="001E0E11" w:rsidRDefault="001E0E11" w:rsidP="00920B85">
                                  <w:pPr>
                                    <w:jc w:val="center"/>
                                    <w:rPr>
                                      <w:b/>
                                      <w:sz w:val="26"/>
                                      <w:szCs w:val="26"/>
                                      <w:lang w:val="en-GB"/>
                                    </w:rPr>
                                  </w:pPr>
                                  <w:r w:rsidRPr="001E0E11">
                                    <w:rPr>
                                      <w:b/>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881AF" id="Rectangle 2" o:spid="_x0000_s1026" style="position:absolute;left:0;text-align:left;margin-left:39.95pt;margin-top:24.3pt;width:8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">
                      <v:textbox>
                        <w:txbxContent>
                          <w:p w14:paraId="6DB2ACB6" w14:textId="69CA899A" w:rsidR="00920B85" w:rsidRPr="001E0E11" w:rsidRDefault="001E0E11" w:rsidP="00920B85">
                            <w:pPr>
                              <w:jc w:val="center"/>
                              <w:rPr>
                                <w:b/>
                                <w:sz w:val="26"/>
                                <w:szCs w:val="26"/>
                                <w:lang w:val="en-GB"/>
                              </w:rPr>
                            </w:pPr>
                            <w:r w:rsidRPr="001E0E11">
                              <w:rPr>
                                <w:b/>
                                <w:sz w:val="26"/>
                                <w:szCs w:val="26"/>
                                <w:lang w:val="en-GB"/>
                              </w:rPr>
                              <w:t>DỰ THẢO</w:t>
                            </w:r>
                          </w:p>
                        </w:txbxContent>
                      </v:textbox>
                    </v:rect>
                  </w:pict>
                </mc:Fallback>
              </mc:AlternateContent>
            </w:r>
            <w:r w:rsidR="00042C24" w:rsidRPr="00664D43">
              <w:rPr>
                <w:noProof/>
                <w:sz w:val="28"/>
                <w:szCs w:val="26"/>
              </w:rPr>
              <mc:AlternateContent>
                <mc:Choice Requires="wps">
                  <w:drawing>
                    <wp:anchor distT="4294967295" distB="4294967295" distL="114300" distR="114300" simplePos="0" relativeHeight="251656192" behindDoc="0" locked="0" layoutInCell="1" allowOverlap="1" wp14:anchorId="22C9095F" wp14:editId="4AB4004D">
                      <wp:simplePos x="0" y="0"/>
                      <wp:positionH relativeFrom="column">
                        <wp:posOffset>653415</wp:posOffset>
                      </wp:positionH>
                      <wp:positionV relativeFrom="paragraph">
                        <wp:posOffset>10160</wp:posOffset>
                      </wp:positionV>
                      <wp:extent cx="6572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4932D" id="_x0000_t32" coordsize="21600,21600" o:spt="32" o:oned="t" path="m,l21600,21600e" filled="f">
                      <v:path arrowok="t" fillok="f" o:connecttype="none"/>
                      <o:lock v:ext="edit" shapetype="t"/>
                    </v:shapetype>
                    <v:shape id="AutoShape 2" o:spid="_x0000_s1026" type="#_x0000_t32" style="position:absolute;margin-left:51.45pt;margin-top:.8pt;width:51.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"/>
                  </w:pict>
                </mc:Fallback>
              </mc:AlternateContent>
            </w:r>
            <w:r w:rsidR="005E391B" w:rsidRPr="00664D43">
              <w:rPr>
                <w:sz w:val="28"/>
                <w:szCs w:val="26"/>
              </w:rPr>
              <w:t>Số:</w:t>
            </w:r>
            <w:r w:rsidR="0054680C" w:rsidRPr="00664D43">
              <w:rPr>
                <w:sz w:val="28"/>
                <w:szCs w:val="26"/>
              </w:rPr>
              <w:t xml:space="preserve">     </w:t>
            </w:r>
            <w:r w:rsidR="001E0E11" w:rsidRPr="00664D43">
              <w:rPr>
                <w:sz w:val="28"/>
                <w:szCs w:val="26"/>
              </w:rPr>
              <w:t xml:space="preserve">  </w:t>
            </w:r>
            <w:r w:rsidR="005E391B" w:rsidRPr="00664D43">
              <w:rPr>
                <w:sz w:val="28"/>
                <w:szCs w:val="26"/>
              </w:rPr>
              <w:t xml:space="preserve"> /20</w:t>
            </w:r>
            <w:r w:rsidR="00AF1B33" w:rsidRPr="00664D43">
              <w:rPr>
                <w:sz w:val="28"/>
                <w:szCs w:val="26"/>
              </w:rPr>
              <w:t>2</w:t>
            </w:r>
            <w:r w:rsidR="00F94620" w:rsidRPr="00664D43">
              <w:rPr>
                <w:sz w:val="28"/>
                <w:szCs w:val="26"/>
              </w:rPr>
              <w:t>6</w:t>
            </w:r>
            <w:r w:rsidR="005E391B" w:rsidRPr="00664D43">
              <w:rPr>
                <w:sz w:val="28"/>
                <w:szCs w:val="26"/>
              </w:rPr>
              <w:t>/QĐ-UBND</w:t>
            </w:r>
          </w:p>
        </w:tc>
        <w:tc>
          <w:tcPr>
            <w:tcW w:w="5822" w:type="dxa"/>
            <w:tcMar>
              <w:top w:w="0" w:type="dxa"/>
              <w:left w:w="108" w:type="dxa"/>
              <w:bottom w:w="0" w:type="dxa"/>
              <w:right w:w="108" w:type="dxa"/>
            </w:tcMar>
          </w:tcPr>
          <w:p w14:paraId="2F710764" w14:textId="3EC7C843" w:rsidR="005E391B" w:rsidRPr="00664D43" w:rsidRDefault="00042C24" w:rsidP="004F3B21">
            <w:pPr>
              <w:spacing w:before="120"/>
              <w:jc w:val="center"/>
              <w:rPr>
                <w:i/>
                <w:iCs/>
                <w:sz w:val="26"/>
                <w:szCs w:val="26"/>
              </w:rPr>
            </w:pPr>
            <w:r w:rsidRPr="00664D43">
              <w:rPr>
                <w:noProof/>
              </w:rPr>
              <mc:AlternateContent>
                <mc:Choice Requires="wps">
                  <w:drawing>
                    <wp:anchor distT="0" distB="0" distL="114300" distR="114300" simplePos="0" relativeHeight="251658240" behindDoc="0" locked="0" layoutInCell="1" allowOverlap="1" wp14:anchorId="6A4F5D56" wp14:editId="6A1A8A7D">
                      <wp:simplePos x="0" y="0"/>
                      <wp:positionH relativeFrom="column">
                        <wp:posOffset>675640</wp:posOffset>
                      </wp:positionH>
                      <wp:positionV relativeFrom="paragraph">
                        <wp:posOffset>27569</wp:posOffset>
                      </wp:positionV>
                      <wp:extent cx="22288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31CFF" id="AutoShape 3" o:spid="_x0000_s1026" type="#_x0000_t32" style="position:absolute;margin-left:53.2pt;margin-top:2.15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"/>
                  </w:pict>
                </mc:Fallback>
              </mc:AlternateContent>
            </w:r>
            <w:r w:rsidR="00F94620" w:rsidRPr="00664D43">
              <w:rPr>
                <w:i/>
                <w:iCs/>
                <w:sz w:val="28"/>
                <w:szCs w:val="26"/>
              </w:rPr>
              <w:t>A</w:t>
            </w:r>
            <w:r w:rsidR="005E391B" w:rsidRPr="00664D43">
              <w:rPr>
                <w:i/>
                <w:iCs/>
                <w:sz w:val="28"/>
                <w:szCs w:val="26"/>
              </w:rPr>
              <w:t>n Giang, ngày       tháng       năm 20</w:t>
            </w:r>
            <w:r w:rsidR="00AF1B33" w:rsidRPr="00664D43">
              <w:rPr>
                <w:i/>
                <w:iCs/>
                <w:sz w:val="28"/>
                <w:szCs w:val="26"/>
              </w:rPr>
              <w:t>2</w:t>
            </w:r>
            <w:r w:rsidR="00F94620" w:rsidRPr="00664D43">
              <w:rPr>
                <w:i/>
                <w:iCs/>
                <w:sz w:val="28"/>
                <w:szCs w:val="26"/>
              </w:rPr>
              <w:t>6</w:t>
            </w:r>
          </w:p>
        </w:tc>
      </w:tr>
    </w:tbl>
    <w:p w14:paraId="7E2E7F33" w14:textId="77777777" w:rsidR="00AF1B33" w:rsidRPr="00664D43" w:rsidRDefault="00AF1B33" w:rsidP="00765DCD">
      <w:pPr>
        <w:autoSpaceDE w:val="0"/>
        <w:autoSpaceDN w:val="0"/>
        <w:adjustRightInd w:val="0"/>
        <w:spacing w:before="120" w:line="234" w:lineRule="atLeast"/>
        <w:jc w:val="center"/>
        <w:rPr>
          <w:sz w:val="28"/>
          <w:szCs w:val="28"/>
          <w:highlight w:val="white"/>
          <w:lang w:val="en"/>
        </w:rPr>
      </w:pPr>
      <w:r w:rsidRPr="00664D43">
        <w:rPr>
          <w:b/>
          <w:bCs/>
          <w:sz w:val="28"/>
          <w:szCs w:val="28"/>
          <w:highlight w:val="white"/>
          <w:lang w:val="en"/>
        </w:rPr>
        <w:t>QUYẾT ĐỊNH</w:t>
      </w:r>
    </w:p>
    <w:p w14:paraId="2753D921" w14:textId="20DBEFD7" w:rsidR="004947E1" w:rsidRPr="00664D43" w:rsidRDefault="00AD5BDD" w:rsidP="00C07B03">
      <w:pPr>
        <w:autoSpaceDE w:val="0"/>
        <w:autoSpaceDN w:val="0"/>
        <w:adjustRightInd w:val="0"/>
        <w:jc w:val="center"/>
        <w:rPr>
          <w:b/>
          <w:sz w:val="28"/>
          <w:szCs w:val="28"/>
          <w:highlight w:val="white"/>
          <w:lang w:val="en"/>
        </w:rPr>
      </w:pPr>
      <w:r w:rsidRPr="00664D43">
        <w:rPr>
          <w:b/>
          <w:sz w:val="28"/>
          <w:szCs w:val="28"/>
          <w:highlight w:val="white"/>
          <w:lang w:val="en"/>
        </w:rPr>
        <w:t>Q</w:t>
      </w:r>
      <w:r w:rsidR="00B93A52" w:rsidRPr="00664D43">
        <w:rPr>
          <w:b/>
          <w:sz w:val="28"/>
          <w:szCs w:val="28"/>
          <w:highlight w:val="white"/>
          <w:lang w:val="en"/>
        </w:rPr>
        <w:t xml:space="preserve">uy định </w:t>
      </w:r>
      <w:r w:rsidR="004947E1" w:rsidRPr="00664D43">
        <w:rPr>
          <w:b/>
          <w:sz w:val="28"/>
          <w:szCs w:val="28"/>
          <w:highlight w:val="white"/>
          <w:lang w:val="en"/>
        </w:rPr>
        <w:t xml:space="preserve">phân cấp quản lý công trình thủy lợi trên địa bàn tỉnh </w:t>
      </w:r>
      <w:r w:rsidR="00C07B03" w:rsidRPr="00664D43">
        <w:rPr>
          <w:b/>
          <w:sz w:val="28"/>
          <w:szCs w:val="28"/>
          <w:highlight w:val="white"/>
          <w:lang w:val="en"/>
        </w:rPr>
        <w:t>A</w:t>
      </w:r>
      <w:r w:rsidR="004947E1" w:rsidRPr="00664D43">
        <w:rPr>
          <w:b/>
          <w:sz w:val="28"/>
          <w:szCs w:val="28"/>
          <w:highlight w:val="white"/>
          <w:lang w:val="en"/>
        </w:rPr>
        <w:t>n Giang</w:t>
      </w:r>
      <w:r w:rsidR="004947E1" w:rsidRPr="00664D43">
        <w:rPr>
          <w:b/>
          <w:bCs/>
          <w:sz w:val="28"/>
          <w:szCs w:val="28"/>
          <w:highlight w:val="white"/>
          <w:lang w:val="en"/>
        </w:rPr>
        <w:t xml:space="preserve"> </w:t>
      </w:r>
    </w:p>
    <w:p w14:paraId="56BD9E5B" w14:textId="05FA13C1" w:rsidR="004947E1" w:rsidRPr="00664D43" w:rsidRDefault="00C07B03" w:rsidP="00B153AA">
      <w:pPr>
        <w:autoSpaceDE w:val="0"/>
        <w:autoSpaceDN w:val="0"/>
        <w:adjustRightInd w:val="0"/>
        <w:spacing w:before="120" w:line="234" w:lineRule="atLeast"/>
        <w:jc w:val="center"/>
        <w:rPr>
          <w:b/>
          <w:bCs/>
          <w:sz w:val="28"/>
          <w:szCs w:val="28"/>
          <w:highlight w:val="white"/>
          <w:lang w:val="en"/>
        </w:rPr>
      </w:pPr>
      <w:r w:rsidRPr="00664D43">
        <w:rPr>
          <w:b/>
          <w:bCs/>
          <w:noProof/>
          <w:sz w:val="28"/>
          <w:szCs w:val="28"/>
        </w:rPr>
        <mc:AlternateContent>
          <mc:Choice Requires="wps">
            <w:drawing>
              <wp:anchor distT="0" distB="0" distL="114300" distR="114300" simplePos="0" relativeHeight="251661824" behindDoc="0" locked="0" layoutInCell="1" allowOverlap="1" wp14:anchorId="65D477FA" wp14:editId="3BBD3AC9">
                <wp:simplePos x="0" y="0"/>
                <wp:positionH relativeFrom="column">
                  <wp:posOffset>1776994</wp:posOffset>
                </wp:positionH>
                <wp:positionV relativeFrom="paragraph">
                  <wp:posOffset>73660</wp:posOffset>
                </wp:positionV>
                <wp:extent cx="2363638" cy="0"/>
                <wp:effectExtent l="0" t="0" r="0" b="0"/>
                <wp:wrapNone/>
                <wp:docPr id="458916138" name="Straight Connector 5"/>
                <wp:cNvGraphicFramePr/>
                <a:graphic xmlns:a="http://schemas.openxmlformats.org/drawingml/2006/main">
                  <a:graphicData uri="http://schemas.microsoft.com/office/word/2010/wordprocessingShape">
                    <wps:wsp>
                      <wps:cNvCnPr/>
                      <wps:spPr>
                        <a:xfrm>
                          <a:off x="0" y="0"/>
                          <a:ext cx="23636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DCDDD"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39.9pt,5.8pt" to="32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" strokecolor="black [3213]"/>
            </w:pict>
          </mc:Fallback>
        </mc:AlternateContent>
      </w:r>
    </w:p>
    <w:p w14:paraId="62E4F1FB" w14:textId="77777777" w:rsidR="003A4CA9" w:rsidRPr="00664D43" w:rsidRDefault="003A4CA9" w:rsidP="007B3767">
      <w:pPr>
        <w:ind w:firstLine="709"/>
        <w:jc w:val="both"/>
        <w:rPr>
          <w:i/>
          <w:iCs/>
          <w:sz w:val="28"/>
          <w:szCs w:val="28"/>
        </w:rPr>
      </w:pPr>
      <w:r w:rsidRPr="00664D43">
        <w:rPr>
          <w:i/>
          <w:iCs/>
          <w:sz w:val="28"/>
          <w:szCs w:val="28"/>
        </w:rPr>
        <w:t>Căn cứ Luật Tổ chức chính quyền địa phương số 72/2025/QH15;</w:t>
      </w:r>
    </w:p>
    <w:p w14:paraId="469E2499" w14:textId="0424273E" w:rsidR="00AF1B33" w:rsidRPr="00765DCD" w:rsidRDefault="003A4CA9" w:rsidP="00765DCD">
      <w:pPr>
        <w:spacing w:before="120"/>
        <w:ind w:firstLine="720"/>
        <w:jc w:val="both"/>
        <w:rPr>
          <w:i/>
          <w:iCs/>
          <w:sz w:val="32"/>
          <w:szCs w:val="32"/>
        </w:rPr>
      </w:pPr>
      <w:r w:rsidRPr="00765DCD">
        <w:rPr>
          <w:i/>
          <w:iCs/>
          <w:sz w:val="28"/>
          <w:szCs w:val="28"/>
        </w:rPr>
        <w:t>Căn cứ Luật Ban hành văn bản quy phạm pháp luật số 64/2025/QH15 được sửa đổi, bổ sung bởi Luật số 87/2025/QH15;</w:t>
      </w:r>
    </w:p>
    <w:p w14:paraId="3BEEE95C" w14:textId="42E147A8" w:rsidR="00AF1B33" w:rsidRPr="00765DCD" w:rsidRDefault="0003520C" w:rsidP="00765DCD">
      <w:pPr>
        <w:spacing w:before="120"/>
        <w:ind w:firstLine="709"/>
        <w:jc w:val="both"/>
        <w:rPr>
          <w:i/>
          <w:iCs/>
          <w:sz w:val="28"/>
          <w:szCs w:val="28"/>
        </w:rPr>
      </w:pPr>
      <w:r w:rsidRPr="00765DCD">
        <w:rPr>
          <w:i/>
          <w:iCs/>
          <w:sz w:val="28"/>
          <w:szCs w:val="28"/>
        </w:rPr>
        <w:t>Căn cứ </w:t>
      </w:r>
      <w:bookmarkStart w:id="0" w:name="tvpllink_gclvisbpmz"/>
      <w:r w:rsidRPr="00765DCD">
        <w:rPr>
          <w:i/>
          <w:iCs/>
          <w:sz w:val="28"/>
          <w:szCs w:val="28"/>
        </w:rPr>
        <w:fldChar w:fldCharType="begin"/>
      </w:r>
      <w:r w:rsidRPr="00765DCD">
        <w:rPr>
          <w:i/>
          <w:iCs/>
          <w:sz w:val="28"/>
          <w:szCs w:val="28"/>
        </w:rPr>
        <w:instrText>HYPERLINK "https://thuvienphapluat.vn/van-ban/Tai-nguyen-Moi-truong/Luat-08-2017-QH14-Thuy-loi-2017-322933.aspx"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Luật Thủy lợi số 08/2017/QH14</w:t>
      </w:r>
      <w:r w:rsidRPr="00765DCD">
        <w:rPr>
          <w:i/>
          <w:iCs/>
          <w:sz w:val="28"/>
          <w:szCs w:val="28"/>
        </w:rPr>
        <w:fldChar w:fldCharType="end"/>
      </w:r>
      <w:bookmarkEnd w:id="0"/>
      <w:r w:rsidRPr="00765DCD">
        <w:rPr>
          <w:i/>
          <w:iCs/>
          <w:sz w:val="28"/>
          <w:szCs w:val="28"/>
        </w:rPr>
        <w:t> đã được sửa đổi, bổ sung một số điều theo Luật số </w:t>
      </w:r>
      <w:bookmarkStart w:id="1" w:name="tvpllink_qaqdtojvwc"/>
      <w:r w:rsidRPr="00765DCD">
        <w:rPr>
          <w:i/>
          <w:iCs/>
          <w:sz w:val="28"/>
          <w:szCs w:val="28"/>
        </w:rPr>
        <w:fldChar w:fldCharType="begin"/>
      </w:r>
      <w:r w:rsidRPr="00765DCD">
        <w:rPr>
          <w:i/>
          <w:iCs/>
          <w:sz w:val="28"/>
          <w:szCs w:val="28"/>
        </w:rPr>
        <w:instrText>HYPERLINK "https://thuvienphapluat.vn/van-ban/Xay-dung-Do-thi/Luat-sua-doi-cac-Luat-co-lien-quan-den-quy-hoach-2018-390511.aspx"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35/2018/QH14</w:t>
      </w:r>
      <w:r w:rsidRPr="00765DCD">
        <w:rPr>
          <w:i/>
          <w:iCs/>
          <w:sz w:val="28"/>
          <w:szCs w:val="28"/>
        </w:rPr>
        <w:fldChar w:fldCharType="end"/>
      </w:r>
      <w:bookmarkEnd w:id="1"/>
      <w:r w:rsidRPr="00765DCD">
        <w:rPr>
          <w:i/>
          <w:iCs/>
          <w:sz w:val="28"/>
          <w:szCs w:val="28"/>
        </w:rPr>
        <w:t>, Luật số </w:t>
      </w:r>
      <w:bookmarkStart w:id="2" w:name="tvpllink_vschxswiyw"/>
      <w:r w:rsidRPr="00765DCD">
        <w:rPr>
          <w:i/>
          <w:iCs/>
          <w:sz w:val="28"/>
          <w:szCs w:val="28"/>
        </w:rPr>
        <w:fldChar w:fldCharType="begin"/>
      </w:r>
      <w:r w:rsidRPr="00765DCD">
        <w:rPr>
          <w:i/>
          <w:iCs/>
          <w:sz w:val="28"/>
          <w:szCs w:val="28"/>
        </w:rPr>
        <w:instrText>HYPERLINK "https://thuvienphapluat.vn/van-ban/Doanh-nghiep/Luat-Doanh-nghiep-so-59-2020-QH14-427301.aspx"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59/2020/QH14</w:t>
      </w:r>
      <w:r w:rsidRPr="00765DCD">
        <w:rPr>
          <w:i/>
          <w:iCs/>
          <w:sz w:val="28"/>
          <w:szCs w:val="28"/>
        </w:rPr>
        <w:fldChar w:fldCharType="end"/>
      </w:r>
      <w:bookmarkEnd w:id="2"/>
      <w:r w:rsidRPr="00765DCD">
        <w:rPr>
          <w:i/>
          <w:iCs/>
          <w:sz w:val="28"/>
          <w:szCs w:val="28"/>
        </w:rPr>
        <w:t>, Luật số </w:t>
      </w:r>
      <w:bookmarkStart w:id="3" w:name="tvpllink_copweixcnx"/>
      <w:r w:rsidRPr="00765DCD">
        <w:rPr>
          <w:i/>
          <w:iCs/>
          <w:sz w:val="28"/>
          <w:szCs w:val="28"/>
        </w:rPr>
        <w:fldChar w:fldCharType="begin"/>
      </w:r>
      <w:r w:rsidRPr="00765DCD">
        <w:rPr>
          <w:i/>
          <w:iCs/>
          <w:sz w:val="28"/>
          <w:szCs w:val="28"/>
        </w:rPr>
        <w:instrText>HYPERLINK "https://thuvienphapluat.vn/van-ban/Tai-nguyen-Moi-truong/Luat-so-72-2020-QH14-Bao-ve-moi-truong-2020-431147.aspx"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72/2020/QH14</w:t>
      </w:r>
      <w:r w:rsidRPr="00765DCD">
        <w:rPr>
          <w:i/>
          <w:iCs/>
          <w:sz w:val="28"/>
          <w:szCs w:val="28"/>
        </w:rPr>
        <w:fldChar w:fldCharType="end"/>
      </w:r>
      <w:bookmarkEnd w:id="3"/>
      <w:r w:rsidRPr="00765DCD">
        <w:rPr>
          <w:i/>
          <w:iCs/>
          <w:sz w:val="28"/>
          <w:szCs w:val="28"/>
        </w:rPr>
        <w:t>, Luật số </w:t>
      </w:r>
      <w:bookmarkStart w:id="4" w:name="tvpllink_pdhckaexos"/>
      <w:r w:rsidRPr="00765DCD">
        <w:rPr>
          <w:i/>
          <w:iCs/>
          <w:sz w:val="28"/>
          <w:szCs w:val="28"/>
        </w:rPr>
        <w:fldChar w:fldCharType="begin"/>
      </w:r>
      <w:r w:rsidRPr="00765DCD">
        <w:rPr>
          <w:i/>
          <w:iCs/>
          <w:sz w:val="28"/>
          <w:szCs w:val="28"/>
        </w:rPr>
        <w:instrText>HYPERLINK "https://thuvienphapluat.vn/van-ban/Tai-chinh-nha-nuoc/Luat-Gia-2023-16-2023-QH15-519324.aspx"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16/2023/QH15</w:t>
      </w:r>
      <w:r w:rsidRPr="00765DCD">
        <w:rPr>
          <w:i/>
          <w:iCs/>
          <w:sz w:val="28"/>
          <w:szCs w:val="28"/>
        </w:rPr>
        <w:fldChar w:fldCharType="end"/>
      </w:r>
      <w:bookmarkEnd w:id="4"/>
      <w:r w:rsidRPr="00765DCD">
        <w:rPr>
          <w:i/>
          <w:iCs/>
          <w:sz w:val="28"/>
          <w:szCs w:val="28"/>
        </w:rPr>
        <w:t>, Luật số </w:t>
      </w:r>
      <w:bookmarkStart w:id="5" w:name="tvpllink_oisquobrvi"/>
      <w:r w:rsidRPr="00765DCD">
        <w:rPr>
          <w:i/>
          <w:iCs/>
          <w:sz w:val="28"/>
          <w:szCs w:val="28"/>
        </w:rPr>
        <w:fldChar w:fldCharType="begin"/>
      </w:r>
      <w:r w:rsidRPr="00765DCD">
        <w:rPr>
          <w:i/>
          <w:iCs/>
          <w:sz w:val="28"/>
          <w:szCs w:val="28"/>
        </w:rPr>
        <w:instrText>HYPERLINK "https://thuvienphapluat.vn/van-ban/Tai-nguyen-Moi-truong/Luat-Tai-nguyen-nuoc-28-2023-QH15-583801.aspx"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28/2023/QH15</w:t>
      </w:r>
      <w:r w:rsidRPr="00765DCD">
        <w:rPr>
          <w:i/>
          <w:iCs/>
          <w:sz w:val="28"/>
          <w:szCs w:val="28"/>
        </w:rPr>
        <w:fldChar w:fldCharType="end"/>
      </w:r>
      <w:bookmarkEnd w:id="5"/>
      <w:r w:rsidRPr="00765DCD">
        <w:rPr>
          <w:i/>
          <w:iCs/>
          <w:sz w:val="28"/>
          <w:szCs w:val="28"/>
        </w:rPr>
        <w:t>, Luật số </w:t>
      </w:r>
      <w:bookmarkStart w:id="6" w:name="tvpllink_dlpntvbrtg"/>
      <w:r w:rsidRPr="00765DCD">
        <w:rPr>
          <w:i/>
          <w:iCs/>
          <w:sz w:val="28"/>
          <w:szCs w:val="28"/>
        </w:rPr>
        <w:fldChar w:fldCharType="begin"/>
      </w:r>
      <w:r w:rsidRPr="00765DCD">
        <w:rPr>
          <w:i/>
          <w:iCs/>
          <w:sz w:val="28"/>
          <w:szCs w:val="28"/>
        </w:rPr>
        <w:instrText>HYPERLINK "https://thuvienphapluat.vn/van-ban/Tai-nguyen-Moi-truong/Luat-Dia-chat-va-Khoang-san-2024-so-54-2024-QH15-578531.aspx"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54/2024/QH15</w:t>
      </w:r>
      <w:r w:rsidRPr="00765DCD">
        <w:rPr>
          <w:i/>
          <w:iCs/>
          <w:sz w:val="28"/>
          <w:szCs w:val="28"/>
        </w:rPr>
        <w:fldChar w:fldCharType="end"/>
      </w:r>
      <w:bookmarkEnd w:id="6"/>
      <w:r w:rsidRPr="00765DCD">
        <w:rPr>
          <w:i/>
          <w:iCs/>
          <w:sz w:val="28"/>
          <w:szCs w:val="28"/>
        </w:rPr>
        <w:t> và Luật số </w:t>
      </w:r>
      <w:bookmarkStart w:id="7" w:name="tvpllink_bxgegllzvg"/>
      <w:r w:rsidRPr="00765DCD">
        <w:rPr>
          <w:i/>
          <w:iCs/>
          <w:sz w:val="28"/>
          <w:szCs w:val="28"/>
        </w:rPr>
        <w:fldChar w:fldCharType="begin"/>
      </w:r>
      <w:r w:rsidRPr="00765DCD">
        <w:rPr>
          <w:i/>
          <w:iCs/>
          <w:sz w:val="28"/>
          <w:szCs w:val="28"/>
        </w:rPr>
        <w:instrText>HYPERLINK "https://thuvienphapluat.vn/van-ban/Tai-nguyen-Moi-truong/Luat-sua-doi-15-Luat-trong-linh-vuc-Nong-nghiep-Moi-truong-2025-146-2025-QH15-675259.aspx" \t "_blank"</w:instrText>
      </w:r>
      <w:r w:rsidRPr="00765DCD">
        <w:rPr>
          <w:i/>
          <w:iCs/>
          <w:sz w:val="28"/>
          <w:szCs w:val="28"/>
        </w:rPr>
      </w:r>
      <w:r w:rsidRPr="00765DCD">
        <w:rPr>
          <w:i/>
          <w:iCs/>
          <w:sz w:val="28"/>
          <w:szCs w:val="28"/>
        </w:rPr>
        <w:fldChar w:fldCharType="separate"/>
      </w:r>
      <w:r w:rsidRPr="00765DCD">
        <w:rPr>
          <w:rStyle w:val="Hyperlink"/>
          <w:i/>
          <w:iCs/>
          <w:color w:val="auto"/>
          <w:sz w:val="28"/>
          <w:szCs w:val="28"/>
          <w:u w:val="none"/>
        </w:rPr>
        <w:t>146/2025/QH15</w:t>
      </w:r>
      <w:r w:rsidRPr="00765DCD">
        <w:rPr>
          <w:i/>
          <w:iCs/>
          <w:sz w:val="28"/>
          <w:szCs w:val="28"/>
        </w:rPr>
        <w:fldChar w:fldCharType="end"/>
      </w:r>
      <w:bookmarkEnd w:id="7"/>
      <w:r w:rsidRPr="00765DCD">
        <w:rPr>
          <w:i/>
          <w:iCs/>
          <w:sz w:val="28"/>
          <w:szCs w:val="28"/>
        </w:rPr>
        <w:t>;</w:t>
      </w:r>
    </w:p>
    <w:p w14:paraId="577B37DA" w14:textId="3CCAA872" w:rsidR="00AF1B33" w:rsidRPr="00765DCD" w:rsidRDefault="003A4CA9" w:rsidP="00765DCD">
      <w:pPr>
        <w:spacing w:before="120"/>
        <w:ind w:firstLine="720"/>
        <w:jc w:val="both"/>
        <w:rPr>
          <w:i/>
          <w:sz w:val="28"/>
          <w:szCs w:val="28"/>
        </w:rPr>
      </w:pPr>
      <w:r w:rsidRPr="00765DCD">
        <w:rPr>
          <w:i/>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452007F0" w14:textId="582DB6A8" w:rsidR="00480313" w:rsidRPr="00765DCD" w:rsidRDefault="00480313" w:rsidP="00765DCD">
      <w:pPr>
        <w:spacing w:before="120"/>
        <w:ind w:firstLine="720"/>
        <w:jc w:val="both"/>
        <w:rPr>
          <w:i/>
          <w:iCs/>
          <w:sz w:val="28"/>
          <w:szCs w:val="32"/>
        </w:rPr>
      </w:pPr>
      <w:r w:rsidRPr="00765DCD">
        <w:rPr>
          <w:i/>
          <w:iCs/>
          <w:sz w:val="28"/>
          <w:szCs w:val="32"/>
        </w:rPr>
        <w:t>Căn cứ Nghị định số 40/2026/NĐ-CP của Chính phủ quy định chi tiết một số điều của Luật Thủy lợi;</w:t>
      </w:r>
    </w:p>
    <w:p w14:paraId="6CBA2A6C" w14:textId="7F8DA511" w:rsidR="00A602A6" w:rsidRPr="00765DCD" w:rsidRDefault="00A602A6" w:rsidP="00765DCD">
      <w:pPr>
        <w:spacing w:before="120"/>
        <w:ind w:firstLine="720"/>
        <w:jc w:val="both"/>
        <w:rPr>
          <w:i/>
          <w:iCs/>
          <w:sz w:val="28"/>
          <w:szCs w:val="28"/>
        </w:rPr>
      </w:pPr>
      <w:r w:rsidRPr="00765DCD">
        <w:rPr>
          <w:i/>
          <w:iCs/>
          <w:sz w:val="28"/>
          <w:szCs w:val="28"/>
        </w:rPr>
        <w:t>Căn cứ Nghị định số 114/2018/NĐ-CP của Chính phủ về quản lý an toàn đập, hồ chứa nước;</w:t>
      </w:r>
    </w:p>
    <w:p w14:paraId="7A9D65D7" w14:textId="77777777" w:rsidR="00333C8E" w:rsidRPr="00765DCD" w:rsidRDefault="00333C8E" w:rsidP="00765DCD">
      <w:pPr>
        <w:spacing w:before="120"/>
        <w:ind w:firstLine="720"/>
        <w:jc w:val="both"/>
        <w:rPr>
          <w:i/>
          <w:iCs/>
          <w:sz w:val="32"/>
          <w:szCs w:val="32"/>
        </w:rPr>
      </w:pPr>
      <w:r w:rsidRPr="00765DCD">
        <w:rPr>
          <w:i/>
          <w:iCs/>
          <w:sz w:val="28"/>
          <w:szCs w:val="32"/>
        </w:rPr>
        <w:t>Căn cứ Thông tư 08/2026/TT-BNNMT của Bộ Nông nghiệp và Môi trường quy định chi tiết một số điều của Luật Thủy lợi;</w:t>
      </w:r>
    </w:p>
    <w:p w14:paraId="6C5504A9" w14:textId="13B657D6" w:rsidR="00AF1B33" w:rsidRPr="00765DCD" w:rsidRDefault="009C4191" w:rsidP="00765DCD">
      <w:pPr>
        <w:spacing w:before="120"/>
        <w:ind w:firstLine="720"/>
        <w:jc w:val="both"/>
        <w:rPr>
          <w:i/>
          <w:iCs/>
          <w:sz w:val="28"/>
          <w:szCs w:val="28"/>
        </w:rPr>
      </w:pPr>
      <w:r w:rsidRPr="00765DCD">
        <w:rPr>
          <w:i/>
          <w:iCs/>
          <w:sz w:val="28"/>
          <w:szCs w:val="28"/>
        </w:rPr>
        <w:t>Theo</w:t>
      </w:r>
      <w:r w:rsidR="00AF1B33" w:rsidRPr="00765DCD">
        <w:rPr>
          <w:i/>
          <w:iCs/>
          <w:sz w:val="28"/>
          <w:szCs w:val="28"/>
        </w:rPr>
        <w:t xml:space="preserve"> đề nghị của </w:t>
      </w:r>
      <w:r w:rsidR="00C96A90" w:rsidRPr="00765DCD">
        <w:rPr>
          <w:i/>
          <w:iCs/>
          <w:sz w:val="28"/>
          <w:szCs w:val="28"/>
        </w:rPr>
        <w:t xml:space="preserve">Giám đốc </w:t>
      </w:r>
      <w:r w:rsidR="00AF1B33" w:rsidRPr="00765DCD">
        <w:rPr>
          <w:i/>
          <w:iCs/>
          <w:sz w:val="28"/>
          <w:szCs w:val="28"/>
        </w:rPr>
        <w:t xml:space="preserve">Sở Nông nghiệp và </w:t>
      </w:r>
      <w:r w:rsidR="003A4CA9" w:rsidRPr="00765DCD">
        <w:rPr>
          <w:i/>
          <w:iCs/>
          <w:sz w:val="28"/>
          <w:szCs w:val="28"/>
        </w:rPr>
        <w:t>Môi trường</w:t>
      </w:r>
      <w:r w:rsidR="00AF1B33" w:rsidRPr="00765DCD">
        <w:rPr>
          <w:i/>
          <w:iCs/>
          <w:sz w:val="28"/>
          <w:szCs w:val="28"/>
        </w:rPr>
        <w:t xml:space="preserve"> tại Tờ trình số </w:t>
      </w:r>
      <w:r w:rsidR="003A4CA9" w:rsidRPr="00765DCD">
        <w:rPr>
          <w:i/>
          <w:iCs/>
          <w:sz w:val="28"/>
          <w:szCs w:val="28"/>
        </w:rPr>
        <w:t xml:space="preserve">   </w:t>
      </w:r>
      <w:r w:rsidR="00AF1B33" w:rsidRPr="00765DCD">
        <w:rPr>
          <w:i/>
          <w:iCs/>
          <w:sz w:val="28"/>
          <w:szCs w:val="28"/>
        </w:rPr>
        <w:t>/TTr-SNN</w:t>
      </w:r>
      <w:r w:rsidR="003A4CA9" w:rsidRPr="00765DCD">
        <w:rPr>
          <w:i/>
          <w:iCs/>
          <w:sz w:val="28"/>
          <w:szCs w:val="28"/>
        </w:rPr>
        <w:t>MT</w:t>
      </w:r>
      <w:r w:rsidR="00342E15" w:rsidRPr="00765DCD">
        <w:rPr>
          <w:i/>
          <w:iCs/>
          <w:sz w:val="28"/>
          <w:szCs w:val="28"/>
        </w:rPr>
        <w:t xml:space="preserve"> </w:t>
      </w:r>
      <w:r w:rsidR="00AF1B33" w:rsidRPr="00765DCD">
        <w:rPr>
          <w:i/>
          <w:iCs/>
          <w:sz w:val="28"/>
          <w:szCs w:val="28"/>
        </w:rPr>
        <w:t xml:space="preserve">ngày </w:t>
      </w:r>
      <w:r w:rsidR="003A4CA9" w:rsidRPr="00765DCD">
        <w:rPr>
          <w:i/>
          <w:iCs/>
          <w:sz w:val="28"/>
          <w:szCs w:val="28"/>
        </w:rPr>
        <w:t xml:space="preserve">     </w:t>
      </w:r>
      <w:r w:rsidR="00AF1B33" w:rsidRPr="00765DCD">
        <w:rPr>
          <w:i/>
          <w:iCs/>
          <w:sz w:val="28"/>
          <w:szCs w:val="28"/>
        </w:rPr>
        <w:t xml:space="preserve"> tháng </w:t>
      </w:r>
      <w:r w:rsidR="003A4CA9" w:rsidRPr="00765DCD">
        <w:rPr>
          <w:i/>
          <w:iCs/>
          <w:sz w:val="28"/>
          <w:szCs w:val="28"/>
        </w:rPr>
        <w:t xml:space="preserve">      </w:t>
      </w:r>
      <w:r w:rsidR="00AF1B33" w:rsidRPr="00765DCD">
        <w:rPr>
          <w:i/>
          <w:iCs/>
          <w:sz w:val="28"/>
          <w:szCs w:val="28"/>
        </w:rPr>
        <w:t xml:space="preserve"> năm 202</w:t>
      </w:r>
      <w:r w:rsidR="003A4CA9" w:rsidRPr="00765DCD">
        <w:rPr>
          <w:i/>
          <w:iCs/>
          <w:sz w:val="28"/>
          <w:szCs w:val="28"/>
        </w:rPr>
        <w:t>6</w:t>
      </w:r>
      <w:r w:rsidR="00E4052B" w:rsidRPr="00765DCD">
        <w:rPr>
          <w:i/>
          <w:iCs/>
          <w:sz w:val="28"/>
          <w:szCs w:val="28"/>
        </w:rPr>
        <w:t>;</w:t>
      </w:r>
    </w:p>
    <w:p w14:paraId="0C741570" w14:textId="55546816" w:rsidR="00E4052B" w:rsidRPr="00765DCD" w:rsidRDefault="00E4052B" w:rsidP="00765DCD">
      <w:pPr>
        <w:spacing w:before="120"/>
        <w:ind w:firstLine="720"/>
        <w:jc w:val="both"/>
        <w:rPr>
          <w:i/>
          <w:iCs/>
          <w:sz w:val="28"/>
          <w:szCs w:val="28"/>
        </w:rPr>
      </w:pPr>
      <w:r w:rsidRPr="00765DCD">
        <w:rPr>
          <w:i/>
          <w:iCs/>
          <w:sz w:val="28"/>
          <w:szCs w:val="28"/>
        </w:rPr>
        <w:t xml:space="preserve">Ủy ban nhân dân tỉnh ban hành Quyết định </w:t>
      </w:r>
      <w:r w:rsidRPr="00765DCD">
        <w:rPr>
          <w:bCs/>
          <w:i/>
          <w:iCs/>
          <w:sz w:val="28"/>
          <w:szCs w:val="28"/>
          <w:highlight w:val="white"/>
          <w:lang w:val="en"/>
        </w:rPr>
        <w:t>quy định phân cấp quản lý công trình thủy lợi trên địa bàn tỉnh An Giang</w:t>
      </w:r>
      <w:r w:rsidRPr="00765DCD">
        <w:rPr>
          <w:bCs/>
          <w:i/>
          <w:iCs/>
          <w:sz w:val="28"/>
          <w:szCs w:val="28"/>
          <w:lang w:val="en"/>
        </w:rPr>
        <w:t>.</w:t>
      </w:r>
    </w:p>
    <w:p w14:paraId="73E88EDA" w14:textId="77777777" w:rsidR="00C940AE" w:rsidRPr="00765DCD" w:rsidRDefault="00C940AE" w:rsidP="00765DCD">
      <w:pPr>
        <w:spacing w:before="120"/>
        <w:ind w:firstLine="720"/>
        <w:jc w:val="both"/>
        <w:rPr>
          <w:b/>
          <w:sz w:val="28"/>
          <w:szCs w:val="28"/>
        </w:rPr>
      </w:pPr>
      <w:bookmarkStart w:id="8" w:name="dieu_2"/>
      <w:r w:rsidRPr="00765DCD">
        <w:rPr>
          <w:b/>
          <w:sz w:val="28"/>
          <w:szCs w:val="28"/>
        </w:rPr>
        <w:t>Điều 1. Phạm vi điều chỉnh và đối tượng áp dụng</w:t>
      </w:r>
    </w:p>
    <w:p w14:paraId="3BBD29F2" w14:textId="77777777" w:rsidR="00C940AE" w:rsidRPr="00765DCD" w:rsidRDefault="00C940AE" w:rsidP="00765DCD">
      <w:pPr>
        <w:spacing w:before="120"/>
        <w:ind w:firstLine="720"/>
        <w:jc w:val="both"/>
        <w:rPr>
          <w:sz w:val="28"/>
          <w:szCs w:val="28"/>
        </w:rPr>
      </w:pPr>
      <w:r w:rsidRPr="00765DCD">
        <w:rPr>
          <w:sz w:val="28"/>
          <w:szCs w:val="28"/>
        </w:rPr>
        <w:t>1. Phạm v</w:t>
      </w:r>
      <w:r w:rsidR="008A4D32" w:rsidRPr="00765DCD">
        <w:rPr>
          <w:sz w:val="28"/>
          <w:szCs w:val="28"/>
        </w:rPr>
        <w:t>i</w:t>
      </w:r>
      <w:r w:rsidRPr="00765DCD">
        <w:rPr>
          <w:sz w:val="28"/>
          <w:szCs w:val="28"/>
        </w:rPr>
        <w:t xml:space="preserve"> điều chỉnh</w:t>
      </w:r>
    </w:p>
    <w:p w14:paraId="62FF005B" w14:textId="3C0A8BF2" w:rsidR="00C940AE" w:rsidRPr="00765DCD" w:rsidRDefault="00C940AE" w:rsidP="00765DCD">
      <w:pPr>
        <w:pStyle w:val="NormalWeb"/>
        <w:spacing w:before="120" w:beforeAutospacing="0" w:after="0" w:afterAutospacing="0"/>
        <w:ind w:firstLine="720"/>
        <w:jc w:val="both"/>
        <w:rPr>
          <w:sz w:val="28"/>
          <w:szCs w:val="28"/>
        </w:rPr>
      </w:pPr>
      <w:r w:rsidRPr="00765DCD">
        <w:rPr>
          <w:sz w:val="28"/>
          <w:szCs w:val="28"/>
        </w:rPr>
        <w:t>a)</w:t>
      </w:r>
      <w:r w:rsidRPr="00765DCD">
        <w:rPr>
          <w:sz w:val="28"/>
          <w:szCs w:val="28"/>
          <w:lang w:val="vi-VN"/>
        </w:rPr>
        <w:t xml:space="preserve"> Quy </w:t>
      </w:r>
      <w:r w:rsidRPr="00765DCD">
        <w:rPr>
          <w:sz w:val="28"/>
          <w:szCs w:val="28"/>
        </w:rPr>
        <w:t xml:space="preserve">định </w:t>
      </w:r>
      <w:r w:rsidRPr="00765DCD">
        <w:rPr>
          <w:sz w:val="28"/>
          <w:szCs w:val="28"/>
          <w:lang w:val="vi-VN"/>
        </w:rPr>
        <w:t>phân cấp quản lý</w:t>
      </w:r>
      <w:r w:rsidRPr="00765DCD">
        <w:rPr>
          <w:sz w:val="28"/>
          <w:szCs w:val="28"/>
        </w:rPr>
        <w:t xml:space="preserve"> </w:t>
      </w:r>
      <w:r w:rsidRPr="00765DCD">
        <w:rPr>
          <w:sz w:val="28"/>
          <w:szCs w:val="28"/>
          <w:lang w:val="vi-VN"/>
        </w:rPr>
        <w:t xml:space="preserve">đối với </w:t>
      </w:r>
      <w:r w:rsidRPr="00765DCD">
        <w:rPr>
          <w:sz w:val="28"/>
          <w:szCs w:val="28"/>
        </w:rPr>
        <w:t xml:space="preserve">các </w:t>
      </w:r>
      <w:r w:rsidRPr="00765DCD">
        <w:rPr>
          <w:sz w:val="28"/>
          <w:szCs w:val="28"/>
          <w:lang w:val="vi-VN"/>
        </w:rPr>
        <w:t>công trình</w:t>
      </w:r>
      <w:r w:rsidRPr="00765DCD">
        <w:rPr>
          <w:sz w:val="28"/>
          <w:szCs w:val="28"/>
        </w:rPr>
        <w:t xml:space="preserve"> thủy lợi trên địa bàn tỉnh </w:t>
      </w:r>
      <w:r w:rsidR="00621BE8" w:rsidRPr="00765DCD">
        <w:rPr>
          <w:sz w:val="28"/>
          <w:szCs w:val="28"/>
        </w:rPr>
        <w:t>A</w:t>
      </w:r>
      <w:r w:rsidRPr="00765DCD">
        <w:rPr>
          <w:sz w:val="28"/>
          <w:szCs w:val="28"/>
        </w:rPr>
        <w:t>n Giang</w:t>
      </w:r>
      <w:r w:rsidRPr="00765DCD">
        <w:rPr>
          <w:sz w:val="28"/>
          <w:szCs w:val="28"/>
          <w:lang w:val="vi-VN"/>
        </w:rPr>
        <w:t xml:space="preserve"> được đầu tư xây dựng bằng nguồn vốn ngân sách </w:t>
      </w:r>
      <w:r w:rsidR="008F127C" w:rsidRPr="00765DCD">
        <w:rPr>
          <w:sz w:val="28"/>
          <w:szCs w:val="28"/>
        </w:rPr>
        <w:t>n</w:t>
      </w:r>
      <w:r w:rsidRPr="00765DCD">
        <w:rPr>
          <w:sz w:val="28"/>
          <w:szCs w:val="28"/>
          <w:lang w:val="vi-VN"/>
        </w:rPr>
        <w:t>hà nước được đưa vào khai thác, sử dụng</w:t>
      </w:r>
      <w:r w:rsidRPr="00765DCD">
        <w:rPr>
          <w:sz w:val="28"/>
          <w:szCs w:val="28"/>
        </w:rPr>
        <w:t>.</w:t>
      </w:r>
    </w:p>
    <w:p w14:paraId="65482106" w14:textId="77777777" w:rsidR="007B3767" w:rsidRDefault="00C940AE" w:rsidP="00765DCD">
      <w:pPr>
        <w:pStyle w:val="NormalWeb"/>
        <w:spacing w:before="120" w:beforeAutospacing="0" w:after="0" w:afterAutospacing="0"/>
        <w:ind w:firstLine="720"/>
        <w:jc w:val="both"/>
        <w:rPr>
          <w:sz w:val="28"/>
          <w:szCs w:val="28"/>
        </w:rPr>
      </w:pPr>
      <w:r w:rsidRPr="00765DCD">
        <w:rPr>
          <w:sz w:val="28"/>
          <w:szCs w:val="28"/>
        </w:rPr>
        <w:t>b)</w:t>
      </w:r>
      <w:r w:rsidRPr="00765DCD">
        <w:rPr>
          <w:sz w:val="28"/>
          <w:szCs w:val="28"/>
          <w:lang w:val="vi-VN"/>
        </w:rPr>
        <w:t xml:space="preserve"> Đối với các công trình, hệ thống công trình thủy lợi được đầu tư xây dựng bằng các nguồn vốn khác</w:t>
      </w:r>
      <w:r w:rsidRPr="00765DCD">
        <w:rPr>
          <w:sz w:val="28"/>
          <w:szCs w:val="28"/>
        </w:rPr>
        <w:t>:</w:t>
      </w:r>
      <w:r w:rsidRPr="00765DCD">
        <w:rPr>
          <w:sz w:val="28"/>
          <w:szCs w:val="28"/>
          <w:lang w:val="vi-VN"/>
        </w:rPr>
        <w:t xml:space="preserve"> </w:t>
      </w:r>
      <w:r w:rsidRPr="00765DCD">
        <w:rPr>
          <w:sz w:val="28"/>
          <w:szCs w:val="28"/>
        </w:rPr>
        <w:t>V</w:t>
      </w:r>
      <w:r w:rsidRPr="00765DCD">
        <w:rPr>
          <w:sz w:val="28"/>
          <w:szCs w:val="28"/>
          <w:lang w:val="vi-VN"/>
        </w:rPr>
        <w:t>iệc tổ chức quản lý</w:t>
      </w:r>
      <w:r w:rsidR="00920997" w:rsidRPr="00765DCD">
        <w:rPr>
          <w:sz w:val="28"/>
          <w:szCs w:val="28"/>
        </w:rPr>
        <w:t xml:space="preserve"> </w:t>
      </w:r>
      <w:r w:rsidRPr="00765DCD">
        <w:rPr>
          <w:sz w:val="28"/>
          <w:szCs w:val="28"/>
          <w:lang w:val="vi-VN"/>
        </w:rPr>
        <w:t>do chủ sở hữu (hoặc đại diện chủ sở hữu) quyết định trên cơ sở vận dụng hướng dẫn của Quy</w:t>
      </w:r>
      <w:r w:rsidR="00ED0D72" w:rsidRPr="00765DCD">
        <w:rPr>
          <w:sz w:val="28"/>
          <w:szCs w:val="28"/>
        </w:rPr>
        <w:t>ết</w:t>
      </w:r>
      <w:r w:rsidRPr="00765DCD">
        <w:rPr>
          <w:sz w:val="28"/>
          <w:szCs w:val="28"/>
          <w:lang w:val="vi-VN"/>
        </w:rPr>
        <w:t xml:space="preserve"> định này và các hướng dẫn khác theo quy định của pháp luật, đảm bảo an toàn, sử dụng có hiệu quả</w:t>
      </w:r>
      <w:r w:rsidRPr="00765DCD">
        <w:rPr>
          <w:sz w:val="28"/>
          <w:szCs w:val="28"/>
        </w:rPr>
        <w:t>.</w:t>
      </w:r>
    </w:p>
    <w:p w14:paraId="5F47F6E8" w14:textId="6AFF7569" w:rsidR="00C940AE" w:rsidRPr="00765DCD" w:rsidRDefault="00C940AE" w:rsidP="00765DCD">
      <w:pPr>
        <w:pStyle w:val="NormalWeb"/>
        <w:spacing w:before="120" w:beforeAutospacing="0" w:after="0" w:afterAutospacing="0"/>
        <w:ind w:firstLine="720"/>
        <w:jc w:val="both"/>
        <w:rPr>
          <w:sz w:val="28"/>
          <w:szCs w:val="28"/>
        </w:rPr>
      </w:pPr>
      <w:r w:rsidRPr="00765DCD">
        <w:rPr>
          <w:sz w:val="28"/>
          <w:szCs w:val="28"/>
        </w:rPr>
        <w:t>c)</w:t>
      </w:r>
      <w:r w:rsidRPr="00765DCD">
        <w:rPr>
          <w:sz w:val="28"/>
          <w:szCs w:val="28"/>
          <w:lang w:val="vi-VN"/>
        </w:rPr>
        <w:t xml:space="preserve"> Các công trình, hệ thống công trình thủy lợi trên địa bàn tỉnh</w:t>
      </w:r>
      <w:r w:rsidRPr="00765DCD">
        <w:rPr>
          <w:sz w:val="28"/>
          <w:szCs w:val="28"/>
        </w:rPr>
        <w:t xml:space="preserve"> do Bộ Nông nghiệp và </w:t>
      </w:r>
      <w:r w:rsidR="00621BE8" w:rsidRPr="00765DCD">
        <w:rPr>
          <w:sz w:val="28"/>
          <w:szCs w:val="28"/>
        </w:rPr>
        <w:t>Môi trường</w:t>
      </w:r>
      <w:r w:rsidRPr="00765DCD">
        <w:rPr>
          <w:sz w:val="28"/>
          <w:szCs w:val="28"/>
        </w:rPr>
        <w:t xml:space="preserve"> quản lý </w:t>
      </w:r>
      <w:r w:rsidRPr="00765DCD">
        <w:rPr>
          <w:sz w:val="28"/>
          <w:szCs w:val="28"/>
          <w:lang w:val="vi-VN"/>
        </w:rPr>
        <w:t>thì không thuộc phạm vi điều chỉnh của Quy</w:t>
      </w:r>
      <w:r w:rsidR="00ED0D72" w:rsidRPr="00765DCD">
        <w:rPr>
          <w:sz w:val="28"/>
          <w:szCs w:val="28"/>
        </w:rPr>
        <w:t>ết</w:t>
      </w:r>
      <w:r w:rsidRPr="00765DCD">
        <w:rPr>
          <w:sz w:val="28"/>
          <w:szCs w:val="28"/>
          <w:lang w:val="vi-VN"/>
        </w:rPr>
        <w:t xml:space="preserve"> định này</w:t>
      </w:r>
      <w:r w:rsidRPr="00765DCD">
        <w:rPr>
          <w:sz w:val="28"/>
          <w:szCs w:val="28"/>
        </w:rPr>
        <w:t xml:space="preserve"> trừ trường hợp được Bộ Nông nghiệp và </w:t>
      </w:r>
      <w:r w:rsidR="00621BE8" w:rsidRPr="00765DCD">
        <w:rPr>
          <w:sz w:val="28"/>
          <w:szCs w:val="28"/>
        </w:rPr>
        <w:t>Môi trường</w:t>
      </w:r>
      <w:r w:rsidRPr="00765DCD">
        <w:rPr>
          <w:sz w:val="28"/>
          <w:szCs w:val="28"/>
        </w:rPr>
        <w:t xml:space="preserve"> phân cấp.</w:t>
      </w:r>
    </w:p>
    <w:p w14:paraId="66D80AF4" w14:textId="77777777" w:rsidR="00C940AE" w:rsidRPr="00765DCD" w:rsidRDefault="0033127E" w:rsidP="00765DCD">
      <w:pPr>
        <w:pStyle w:val="NormalWeb"/>
        <w:spacing w:before="120" w:beforeAutospacing="0" w:after="0" w:afterAutospacing="0"/>
        <w:ind w:firstLine="720"/>
        <w:jc w:val="both"/>
        <w:rPr>
          <w:sz w:val="28"/>
          <w:szCs w:val="28"/>
        </w:rPr>
      </w:pPr>
      <w:r w:rsidRPr="00765DCD">
        <w:rPr>
          <w:bCs/>
          <w:sz w:val="28"/>
          <w:szCs w:val="28"/>
        </w:rPr>
        <w:lastRenderedPageBreak/>
        <w:t>2.</w:t>
      </w:r>
      <w:r w:rsidR="00C940AE" w:rsidRPr="00765DCD">
        <w:rPr>
          <w:bCs/>
          <w:sz w:val="28"/>
          <w:szCs w:val="28"/>
          <w:lang w:val="vi-VN"/>
        </w:rPr>
        <w:t xml:space="preserve"> Đối tượng áp dụng</w:t>
      </w:r>
    </w:p>
    <w:p w14:paraId="09292955" w14:textId="7CAC17FC" w:rsidR="0033127E" w:rsidRPr="00765DCD" w:rsidRDefault="00C940AE" w:rsidP="00765DCD">
      <w:pPr>
        <w:spacing w:before="120"/>
        <w:ind w:firstLine="720"/>
        <w:jc w:val="both"/>
        <w:rPr>
          <w:sz w:val="28"/>
          <w:szCs w:val="28"/>
        </w:rPr>
      </w:pPr>
      <w:r w:rsidRPr="00765DCD">
        <w:rPr>
          <w:sz w:val="28"/>
          <w:szCs w:val="28"/>
          <w:lang w:val="vi-VN"/>
        </w:rPr>
        <w:t>Quy</w:t>
      </w:r>
      <w:r w:rsidR="00ED0D72" w:rsidRPr="00765DCD">
        <w:rPr>
          <w:sz w:val="28"/>
          <w:szCs w:val="28"/>
        </w:rPr>
        <w:t>ết</w:t>
      </w:r>
      <w:r w:rsidRPr="00765DCD">
        <w:rPr>
          <w:sz w:val="28"/>
          <w:szCs w:val="28"/>
          <w:lang w:val="vi-VN"/>
        </w:rPr>
        <w:t xml:space="preserve"> định này được áp dụng đối với các cơ quan, tổ chức, cá nhân tham gia </w:t>
      </w:r>
      <w:r w:rsidRPr="00765DCD">
        <w:rPr>
          <w:sz w:val="28"/>
          <w:szCs w:val="28"/>
        </w:rPr>
        <w:t xml:space="preserve">các </w:t>
      </w:r>
      <w:r w:rsidRPr="00765DCD">
        <w:rPr>
          <w:sz w:val="28"/>
          <w:szCs w:val="28"/>
          <w:lang w:val="vi-VN"/>
        </w:rPr>
        <w:t>hoạt động quản lý</w:t>
      </w:r>
      <w:r w:rsidRPr="00765DCD">
        <w:rPr>
          <w:sz w:val="28"/>
          <w:szCs w:val="28"/>
        </w:rPr>
        <w:t xml:space="preserve"> </w:t>
      </w:r>
      <w:r w:rsidRPr="00765DCD">
        <w:rPr>
          <w:sz w:val="28"/>
          <w:szCs w:val="28"/>
          <w:lang w:val="vi-VN"/>
        </w:rPr>
        <w:t xml:space="preserve">công trình thủy lợi trên địa bàn tỉnh </w:t>
      </w:r>
      <w:r w:rsidR="00621BE8" w:rsidRPr="00765DCD">
        <w:rPr>
          <w:sz w:val="28"/>
          <w:szCs w:val="28"/>
        </w:rPr>
        <w:t>A</w:t>
      </w:r>
      <w:r w:rsidRPr="00765DCD">
        <w:rPr>
          <w:sz w:val="28"/>
          <w:szCs w:val="28"/>
        </w:rPr>
        <w:t xml:space="preserve">n </w:t>
      </w:r>
      <w:r w:rsidRPr="00765DCD">
        <w:rPr>
          <w:sz w:val="28"/>
          <w:szCs w:val="28"/>
          <w:lang w:val="vi-VN"/>
        </w:rPr>
        <w:t>Giang.</w:t>
      </w:r>
    </w:p>
    <w:p w14:paraId="5F4F3CF8" w14:textId="70D74AF4" w:rsidR="00275A94" w:rsidRPr="00765DCD" w:rsidRDefault="00275A94" w:rsidP="00765DCD">
      <w:pPr>
        <w:spacing w:before="120"/>
        <w:ind w:firstLine="720"/>
        <w:jc w:val="both"/>
        <w:rPr>
          <w:b/>
          <w:sz w:val="28"/>
          <w:szCs w:val="28"/>
        </w:rPr>
      </w:pPr>
      <w:bookmarkStart w:id="9" w:name="dieu_6"/>
      <w:r w:rsidRPr="00765DCD">
        <w:rPr>
          <w:b/>
          <w:sz w:val="28"/>
          <w:szCs w:val="28"/>
        </w:rPr>
        <w:t xml:space="preserve">Điều </w:t>
      </w:r>
      <w:r w:rsidR="003F1E50" w:rsidRPr="00765DCD">
        <w:rPr>
          <w:b/>
          <w:sz w:val="28"/>
          <w:szCs w:val="28"/>
        </w:rPr>
        <w:t>2</w:t>
      </w:r>
      <w:r w:rsidRPr="00765DCD">
        <w:rPr>
          <w:b/>
          <w:sz w:val="28"/>
          <w:szCs w:val="28"/>
        </w:rPr>
        <w:t>. Phân cấp quản lý</w:t>
      </w:r>
      <w:r w:rsidR="00ED3D77" w:rsidRPr="00765DCD">
        <w:rPr>
          <w:b/>
          <w:sz w:val="28"/>
          <w:szCs w:val="28"/>
        </w:rPr>
        <w:t xml:space="preserve"> </w:t>
      </w:r>
      <w:r w:rsidRPr="00765DCD">
        <w:rPr>
          <w:b/>
          <w:sz w:val="28"/>
          <w:szCs w:val="28"/>
        </w:rPr>
        <w:t>công trình thủy lợi</w:t>
      </w:r>
    </w:p>
    <w:p w14:paraId="7DE2E476" w14:textId="55864912" w:rsidR="00275A94" w:rsidRPr="00765DCD" w:rsidRDefault="00275A94" w:rsidP="00765DCD">
      <w:pPr>
        <w:spacing w:before="120"/>
        <w:ind w:firstLine="720"/>
        <w:jc w:val="both"/>
        <w:rPr>
          <w:sz w:val="28"/>
          <w:szCs w:val="28"/>
        </w:rPr>
      </w:pPr>
      <w:r w:rsidRPr="00765DCD">
        <w:rPr>
          <w:iCs/>
          <w:sz w:val="28"/>
          <w:szCs w:val="28"/>
        </w:rPr>
        <w:t xml:space="preserve">1. </w:t>
      </w:r>
      <w:r w:rsidRPr="00765DCD">
        <w:rPr>
          <w:sz w:val="28"/>
          <w:szCs w:val="28"/>
          <w:lang w:val="vi-VN"/>
        </w:rPr>
        <w:t xml:space="preserve">Giao Sở Nông nghiệp và </w:t>
      </w:r>
      <w:r w:rsidR="0003457C" w:rsidRPr="00765DCD">
        <w:rPr>
          <w:sz w:val="28"/>
          <w:szCs w:val="28"/>
        </w:rPr>
        <w:t>Môi trường</w:t>
      </w:r>
      <w:r w:rsidRPr="00765DCD">
        <w:rPr>
          <w:sz w:val="28"/>
          <w:szCs w:val="28"/>
          <w:lang w:val="vi-VN"/>
        </w:rPr>
        <w:t xml:space="preserve"> quản lý các công trình thủy lợi</w:t>
      </w:r>
      <w:r w:rsidR="0003457C" w:rsidRPr="00765DCD">
        <w:rPr>
          <w:sz w:val="28"/>
          <w:szCs w:val="28"/>
        </w:rPr>
        <w:t xml:space="preserve"> </w:t>
      </w:r>
      <w:r w:rsidR="005A01D1" w:rsidRPr="00765DCD">
        <w:rPr>
          <w:sz w:val="28"/>
          <w:szCs w:val="28"/>
        </w:rPr>
        <w:t>theo Phụ lục kèm theo Quyết định này</w:t>
      </w:r>
      <w:r w:rsidR="00931ACC" w:rsidRPr="00765DCD">
        <w:rPr>
          <w:sz w:val="28"/>
          <w:szCs w:val="28"/>
        </w:rPr>
        <w:t>.</w:t>
      </w:r>
    </w:p>
    <w:p w14:paraId="6C24487B" w14:textId="37E7B77A" w:rsidR="005A01D1" w:rsidRPr="00765DCD" w:rsidRDefault="00275A94" w:rsidP="00765DCD">
      <w:pPr>
        <w:spacing w:before="120"/>
        <w:ind w:firstLine="720"/>
        <w:jc w:val="both"/>
        <w:rPr>
          <w:sz w:val="28"/>
          <w:szCs w:val="28"/>
        </w:rPr>
      </w:pPr>
      <w:r w:rsidRPr="00765DCD">
        <w:rPr>
          <w:iCs/>
          <w:sz w:val="28"/>
          <w:szCs w:val="28"/>
        </w:rPr>
        <w:t xml:space="preserve">2. </w:t>
      </w:r>
      <w:r w:rsidRPr="00765DCD">
        <w:rPr>
          <w:sz w:val="28"/>
          <w:szCs w:val="28"/>
          <w:lang w:val="vi-VN"/>
        </w:rPr>
        <w:t>Giao</w:t>
      </w:r>
      <w:r w:rsidRPr="00765DCD">
        <w:rPr>
          <w:sz w:val="28"/>
          <w:szCs w:val="28"/>
        </w:rPr>
        <w:t xml:space="preserve"> </w:t>
      </w:r>
      <w:r w:rsidRPr="00765DCD">
        <w:rPr>
          <w:sz w:val="28"/>
          <w:szCs w:val="28"/>
          <w:lang w:val="vi-VN"/>
        </w:rPr>
        <w:t xml:space="preserve">Ủy ban nhân dân </w:t>
      </w:r>
      <w:r w:rsidRPr="00765DCD">
        <w:rPr>
          <w:sz w:val="28"/>
          <w:szCs w:val="28"/>
        </w:rPr>
        <w:t xml:space="preserve">cấp </w:t>
      </w:r>
      <w:r w:rsidR="0003457C" w:rsidRPr="00765DCD">
        <w:rPr>
          <w:sz w:val="28"/>
          <w:szCs w:val="28"/>
        </w:rPr>
        <w:t>xã</w:t>
      </w:r>
      <w:r w:rsidRPr="00765DCD">
        <w:rPr>
          <w:sz w:val="28"/>
          <w:szCs w:val="28"/>
          <w:lang w:val="vi-VN"/>
        </w:rPr>
        <w:t xml:space="preserve"> quản</w:t>
      </w:r>
      <w:r w:rsidRPr="00765DCD">
        <w:rPr>
          <w:sz w:val="28"/>
          <w:szCs w:val="28"/>
        </w:rPr>
        <w:t xml:space="preserve"> lý</w:t>
      </w:r>
      <w:r w:rsidRPr="00765DCD">
        <w:rPr>
          <w:sz w:val="28"/>
          <w:szCs w:val="28"/>
          <w:lang w:val="vi-VN"/>
        </w:rPr>
        <w:t xml:space="preserve"> các công trình thủy lợi </w:t>
      </w:r>
      <w:r w:rsidR="005A01D1" w:rsidRPr="00765DCD">
        <w:rPr>
          <w:sz w:val="28"/>
          <w:szCs w:val="28"/>
        </w:rPr>
        <w:t>trên địa bàn cấp xã, trừ các công trình thủy lợi đã quy định tại khoản 1</w:t>
      </w:r>
      <w:r w:rsidR="00B81548" w:rsidRPr="00765DCD">
        <w:rPr>
          <w:sz w:val="28"/>
          <w:szCs w:val="28"/>
        </w:rPr>
        <w:t>, khoản 4</w:t>
      </w:r>
      <w:r w:rsidR="005A01D1" w:rsidRPr="00765DCD">
        <w:rPr>
          <w:sz w:val="28"/>
          <w:szCs w:val="28"/>
        </w:rPr>
        <w:t xml:space="preserve"> Điều này</w:t>
      </w:r>
      <w:r w:rsidR="00B81548" w:rsidRPr="00765DCD">
        <w:rPr>
          <w:sz w:val="28"/>
          <w:szCs w:val="28"/>
        </w:rPr>
        <w:t>.</w:t>
      </w:r>
    </w:p>
    <w:p w14:paraId="0F2911F1" w14:textId="321FF77B" w:rsidR="00B81548" w:rsidRPr="00765DCD" w:rsidRDefault="00B81548" w:rsidP="00765DCD">
      <w:pPr>
        <w:spacing w:before="120"/>
        <w:ind w:firstLine="720"/>
        <w:jc w:val="both"/>
        <w:rPr>
          <w:sz w:val="28"/>
          <w:szCs w:val="28"/>
        </w:rPr>
      </w:pPr>
      <w:r w:rsidRPr="00765DCD">
        <w:rPr>
          <w:sz w:val="28"/>
          <w:szCs w:val="28"/>
        </w:rPr>
        <w:t xml:space="preserve">3. </w:t>
      </w:r>
      <w:r w:rsidR="001E1102" w:rsidRPr="00765DCD">
        <w:rPr>
          <w:sz w:val="28"/>
          <w:szCs w:val="28"/>
        </w:rPr>
        <w:t>Đối với c</w:t>
      </w:r>
      <w:r w:rsidRPr="00765DCD">
        <w:rPr>
          <w:sz w:val="28"/>
          <w:szCs w:val="28"/>
        </w:rPr>
        <w:t xml:space="preserve">ông trình thủy lợi </w:t>
      </w:r>
      <w:r w:rsidR="003F1E50" w:rsidRPr="00765DCD">
        <w:rPr>
          <w:sz w:val="28"/>
          <w:szCs w:val="28"/>
        </w:rPr>
        <w:t>ranh xã</w:t>
      </w:r>
      <w:r w:rsidRPr="00765DCD">
        <w:rPr>
          <w:sz w:val="28"/>
          <w:szCs w:val="28"/>
        </w:rPr>
        <w:t xml:space="preserve"> </w:t>
      </w:r>
      <w:r w:rsidR="00291006" w:rsidRPr="00765DCD">
        <w:rPr>
          <w:sz w:val="28"/>
          <w:szCs w:val="28"/>
        </w:rPr>
        <w:t xml:space="preserve">(phục vụ từ hai đơn vị hành chính cấp xã trở lên) </w:t>
      </w:r>
      <w:r w:rsidRPr="00765DCD">
        <w:rPr>
          <w:sz w:val="28"/>
          <w:szCs w:val="28"/>
        </w:rPr>
        <w:t>do cấp xã quản lý:</w:t>
      </w:r>
    </w:p>
    <w:p w14:paraId="20E2C271" w14:textId="6D6B139A" w:rsidR="004F0552" w:rsidRPr="00765DCD" w:rsidRDefault="005A2289" w:rsidP="00765DCD">
      <w:pPr>
        <w:spacing w:before="120"/>
        <w:ind w:firstLine="720"/>
        <w:jc w:val="both"/>
        <w:rPr>
          <w:sz w:val="28"/>
          <w:szCs w:val="28"/>
        </w:rPr>
      </w:pPr>
      <w:r w:rsidRPr="00765DCD">
        <w:rPr>
          <w:sz w:val="28"/>
          <w:szCs w:val="28"/>
        </w:rPr>
        <w:t>a</w:t>
      </w:r>
      <w:r w:rsidR="00E8371A" w:rsidRPr="00765DCD">
        <w:rPr>
          <w:sz w:val="28"/>
          <w:szCs w:val="28"/>
        </w:rPr>
        <w:t xml:space="preserve">) </w:t>
      </w:r>
      <w:r w:rsidR="001E1102" w:rsidRPr="00765DCD">
        <w:rPr>
          <w:sz w:val="28"/>
          <w:szCs w:val="28"/>
        </w:rPr>
        <w:t>C</w:t>
      </w:r>
      <w:r w:rsidR="00E8371A" w:rsidRPr="00765DCD">
        <w:rPr>
          <w:sz w:val="28"/>
          <w:szCs w:val="28"/>
        </w:rPr>
        <w:t>ông trình kênh</w:t>
      </w:r>
      <w:r w:rsidRPr="00765DCD">
        <w:rPr>
          <w:sz w:val="28"/>
          <w:szCs w:val="28"/>
        </w:rPr>
        <w:t xml:space="preserve">, kè, </w:t>
      </w:r>
      <w:r w:rsidR="004F0552" w:rsidRPr="00765DCD">
        <w:rPr>
          <w:sz w:val="28"/>
          <w:szCs w:val="28"/>
        </w:rPr>
        <w:t>bờ bao thủy lợi</w:t>
      </w:r>
      <w:r w:rsidR="00E8371A" w:rsidRPr="00765DCD">
        <w:rPr>
          <w:sz w:val="28"/>
          <w:szCs w:val="28"/>
        </w:rPr>
        <w:t xml:space="preserve">: </w:t>
      </w:r>
      <w:r w:rsidR="00157388" w:rsidRPr="00765DCD">
        <w:rPr>
          <w:sz w:val="28"/>
          <w:szCs w:val="28"/>
        </w:rPr>
        <w:t>Công trình nằm trên địa giới hành chính của xã nào thì Ủy ban nhân dân xã đó có trách nhiệm quản lý, bảo vệ, vận hành và duy tu, bảo dưỡng theo quy định</w:t>
      </w:r>
      <w:r w:rsidR="00CD0ACD" w:rsidRPr="00765DCD">
        <w:rPr>
          <w:sz w:val="28"/>
          <w:szCs w:val="28"/>
        </w:rPr>
        <w:t>, đồng thời có trách nhiệm phối hợp bảo đảm vận hành đồng bộ, thống nhất toàn tuyến</w:t>
      </w:r>
      <w:r w:rsidR="00E8371A" w:rsidRPr="00765DCD">
        <w:rPr>
          <w:sz w:val="28"/>
          <w:szCs w:val="28"/>
        </w:rPr>
        <w:t>.</w:t>
      </w:r>
    </w:p>
    <w:p w14:paraId="2D476A88" w14:textId="00B0B805" w:rsidR="00082FBD" w:rsidRPr="00765DCD" w:rsidRDefault="00E8371A" w:rsidP="00765DCD">
      <w:pPr>
        <w:spacing w:before="120"/>
        <w:ind w:firstLine="720"/>
        <w:jc w:val="both"/>
        <w:rPr>
          <w:sz w:val="28"/>
          <w:szCs w:val="28"/>
        </w:rPr>
      </w:pPr>
      <w:r w:rsidRPr="00765DCD">
        <w:rPr>
          <w:sz w:val="28"/>
          <w:szCs w:val="28"/>
        </w:rPr>
        <w:t xml:space="preserve"> </w:t>
      </w:r>
      <w:r w:rsidR="00470A33" w:rsidRPr="00765DCD">
        <w:rPr>
          <w:sz w:val="28"/>
          <w:szCs w:val="28"/>
        </w:rPr>
        <w:t xml:space="preserve">b) </w:t>
      </w:r>
      <w:r w:rsidR="001E1102" w:rsidRPr="00765DCD">
        <w:rPr>
          <w:sz w:val="28"/>
          <w:szCs w:val="28"/>
        </w:rPr>
        <w:t>C</w:t>
      </w:r>
      <w:r w:rsidR="00470A33" w:rsidRPr="00765DCD">
        <w:rPr>
          <w:sz w:val="28"/>
          <w:szCs w:val="28"/>
        </w:rPr>
        <w:t xml:space="preserve">ông trình cống, trạm bơm, hồ chứa nước: </w:t>
      </w:r>
      <w:r w:rsidR="00257457" w:rsidRPr="00765DCD">
        <w:rPr>
          <w:sz w:val="28"/>
          <w:szCs w:val="28"/>
        </w:rPr>
        <w:t xml:space="preserve">Giao UBND cấp xã có diện tích </w:t>
      </w:r>
      <w:r w:rsidR="003F1E50" w:rsidRPr="00765DCD">
        <w:rPr>
          <w:sz w:val="28"/>
          <w:szCs w:val="28"/>
        </w:rPr>
        <w:t>phục vụ</w:t>
      </w:r>
      <w:r w:rsidR="00257457" w:rsidRPr="00765DCD">
        <w:rPr>
          <w:sz w:val="28"/>
          <w:szCs w:val="28"/>
        </w:rPr>
        <w:t xml:space="preserve"> trực tiếp lớn nhất chủ trì quản lý, vận hành và thực hiện bảo trì công trình nhằm đảm bảo năng lực phục vụ sản xuất chung cho toàn vùng</w:t>
      </w:r>
      <w:r w:rsidR="00B74F61" w:rsidRPr="00765DCD">
        <w:rPr>
          <w:sz w:val="28"/>
          <w:szCs w:val="28"/>
        </w:rPr>
        <w:t>. Ủy ban nhân dân các xã có liên quan có trách nhiệm phối hợp trong quá trình quản lý, khai thác và bảo vệ công trình</w:t>
      </w:r>
      <w:r w:rsidR="00470A33" w:rsidRPr="00765DCD">
        <w:rPr>
          <w:sz w:val="28"/>
          <w:szCs w:val="28"/>
        </w:rPr>
        <w:t>.</w:t>
      </w:r>
    </w:p>
    <w:p w14:paraId="3B939728" w14:textId="21E019B8" w:rsidR="00D81CCB" w:rsidRPr="00765DCD" w:rsidRDefault="00B81548" w:rsidP="00765DCD">
      <w:pPr>
        <w:spacing w:before="120"/>
        <w:ind w:firstLine="720"/>
        <w:jc w:val="both"/>
        <w:rPr>
          <w:iCs/>
          <w:sz w:val="28"/>
          <w:szCs w:val="28"/>
        </w:rPr>
      </w:pPr>
      <w:r w:rsidRPr="00765DCD">
        <w:rPr>
          <w:iCs/>
          <w:sz w:val="28"/>
          <w:szCs w:val="28"/>
        </w:rPr>
        <w:t>4</w:t>
      </w:r>
      <w:r w:rsidR="00D81CCB" w:rsidRPr="00765DCD">
        <w:rPr>
          <w:iCs/>
          <w:sz w:val="28"/>
          <w:szCs w:val="28"/>
        </w:rPr>
        <w:t xml:space="preserve">. </w:t>
      </w:r>
      <w:r w:rsidR="00745A52" w:rsidRPr="00765DCD">
        <w:rPr>
          <w:iCs/>
          <w:sz w:val="28"/>
          <w:szCs w:val="28"/>
        </w:rPr>
        <w:t>Đối với công trình thủy lợi do t</w:t>
      </w:r>
      <w:r w:rsidR="00D81CCB" w:rsidRPr="00765DCD">
        <w:rPr>
          <w:iCs/>
          <w:sz w:val="28"/>
          <w:szCs w:val="28"/>
        </w:rPr>
        <w:t>ổ chức, cá nhân</w:t>
      </w:r>
      <w:r w:rsidR="00745A52" w:rsidRPr="00765DCD">
        <w:rPr>
          <w:iCs/>
          <w:sz w:val="28"/>
          <w:szCs w:val="28"/>
        </w:rPr>
        <w:t xml:space="preserve"> tự đầu tư xây dựng thì tổ chức, cá nhân đó có trách nhiệm quản lý</w:t>
      </w:r>
      <w:r w:rsidR="00D81CCB" w:rsidRPr="00765DCD">
        <w:rPr>
          <w:iCs/>
          <w:sz w:val="28"/>
          <w:szCs w:val="28"/>
        </w:rPr>
        <w:t>.</w:t>
      </w:r>
    </w:p>
    <w:bookmarkEnd w:id="9"/>
    <w:p w14:paraId="761B9891" w14:textId="54F5DC21" w:rsidR="00DF104D" w:rsidRPr="00765DCD" w:rsidRDefault="00DF104D" w:rsidP="00765DCD">
      <w:pPr>
        <w:spacing w:before="120"/>
        <w:ind w:firstLine="720"/>
        <w:jc w:val="both"/>
        <w:rPr>
          <w:b/>
          <w:sz w:val="28"/>
          <w:szCs w:val="28"/>
        </w:rPr>
      </w:pPr>
      <w:r w:rsidRPr="00765DCD">
        <w:rPr>
          <w:b/>
          <w:iCs/>
          <w:sz w:val="28"/>
          <w:szCs w:val="28"/>
        </w:rPr>
        <w:t xml:space="preserve">Điều </w:t>
      </w:r>
      <w:r w:rsidR="003F1E50" w:rsidRPr="00765DCD">
        <w:rPr>
          <w:b/>
          <w:iCs/>
          <w:sz w:val="28"/>
          <w:szCs w:val="28"/>
        </w:rPr>
        <w:t>3</w:t>
      </w:r>
      <w:r w:rsidRPr="00765DCD">
        <w:rPr>
          <w:b/>
          <w:iCs/>
          <w:sz w:val="28"/>
          <w:szCs w:val="28"/>
        </w:rPr>
        <w:t xml:space="preserve">. </w:t>
      </w:r>
      <w:r w:rsidRPr="00765DCD">
        <w:rPr>
          <w:b/>
          <w:sz w:val="28"/>
          <w:szCs w:val="28"/>
        </w:rPr>
        <w:t>Trách nhiệm của các cơ quan</w:t>
      </w:r>
      <w:r w:rsidRPr="00765DCD">
        <w:rPr>
          <w:b/>
          <w:sz w:val="28"/>
          <w:szCs w:val="28"/>
          <w:lang w:val="vi-VN"/>
        </w:rPr>
        <w:t xml:space="preserve">, tổ chức, cá nhân </w:t>
      </w:r>
      <w:r w:rsidRPr="00765DCD">
        <w:rPr>
          <w:b/>
          <w:sz w:val="28"/>
          <w:szCs w:val="28"/>
        </w:rPr>
        <w:t>có liên quan</w:t>
      </w:r>
    </w:p>
    <w:p w14:paraId="1BB8DAD4" w14:textId="5517BD5D" w:rsidR="00C039F1" w:rsidRPr="00765DCD" w:rsidRDefault="00C039F1" w:rsidP="00765DCD">
      <w:pPr>
        <w:spacing w:before="120"/>
        <w:ind w:firstLine="709"/>
        <w:jc w:val="both"/>
        <w:rPr>
          <w:sz w:val="28"/>
          <w:szCs w:val="28"/>
        </w:rPr>
      </w:pPr>
      <w:r w:rsidRPr="00765DCD">
        <w:rPr>
          <w:sz w:val="28"/>
          <w:szCs w:val="28"/>
        </w:rPr>
        <w:t xml:space="preserve">1. Sở Nông nghiệp và </w:t>
      </w:r>
      <w:r w:rsidR="00ED3D77" w:rsidRPr="00765DCD">
        <w:rPr>
          <w:sz w:val="28"/>
          <w:szCs w:val="28"/>
        </w:rPr>
        <w:t>Môi trường</w:t>
      </w:r>
    </w:p>
    <w:p w14:paraId="778DA0F3" w14:textId="25FC4D66" w:rsidR="00547E68" w:rsidRPr="00765DCD" w:rsidRDefault="000A7536" w:rsidP="00765DCD">
      <w:pPr>
        <w:spacing w:before="120"/>
        <w:ind w:firstLine="709"/>
        <w:jc w:val="both"/>
        <w:rPr>
          <w:sz w:val="28"/>
          <w:szCs w:val="28"/>
        </w:rPr>
      </w:pPr>
      <w:r w:rsidRPr="00765DCD">
        <w:rPr>
          <w:sz w:val="28"/>
          <w:szCs w:val="28"/>
        </w:rPr>
        <w:t>a</w:t>
      </w:r>
      <w:r w:rsidR="00547E68" w:rsidRPr="00765DCD">
        <w:rPr>
          <w:sz w:val="28"/>
          <w:szCs w:val="28"/>
        </w:rPr>
        <w:t>) Định kỳ hằng năm, tổ chức rà soát, cập nhật và bổ sung danh mục công trình thủy lợi</w:t>
      </w:r>
      <w:r w:rsidR="00931ACC" w:rsidRPr="00765DCD">
        <w:rPr>
          <w:sz w:val="28"/>
          <w:szCs w:val="28"/>
        </w:rPr>
        <w:t xml:space="preserve"> do cấp tỉnh quản lý</w:t>
      </w:r>
      <w:r w:rsidR="00547E68" w:rsidRPr="00765DCD">
        <w:rPr>
          <w:sz w:val="28"/>
          <w:szCs w:val="28"/>
        </w:rPr>
        <w:t>, trình Ủy ban nhân dân tỉnh xem xét, quyết định điều chỉnh, bảo đảm phù hợp với tình hình thực tế và yêu cầu quản lý.</w:t>
      </w:r>
      <w:r w:rsidR="00931ACC" w:rsidRPr="00765DCD">
        <w:rPr>
          <w:sz w:val="28"/>
          <w:szCs w:val="28"/>
        </w:rPr>
        <w:t xml:space="preserve"> Đồng thời, tổng hợp danh mục công trình thủy lợi do cấp xã quản lý, báo cáo Ủy ban nhân dân tỉnh.</w:t>
      </w:r>
    </w:p>
    <w:p w14:paraId="1D983481" w14:textId="7DB2E5D4" w:rsidR="00552FE1" w:rsidRPr="00765DCD" w:rsidRDefault="000A7536" w:rsidP="00765DCD">
      <w:pPr>
        <w:pStyle w:val="NormalWeb"/>
        <w:shd w:val="clear" w:color="auto" w:fill="FFFFFF"/>
        <w:spacing w:before="120" w:beforeAutospacing="0" w:after="0" w:afterAutospacing="0"/>
        <w:ind w:firstLine="720"/>
        <w:jc w:val="both"/>
        <w:rPr>
          <w:sz w:val="28"/>
          <w:szCs w:val="28"/>
          <w:lang w:val="vi-VN"/>
        </w:rPr>
      </w:pPr>
      <w:r w:rsidRPr="00765DCD">
        <w:rPr>
          <w:sz w:val="28"/>
          <w:szCs w:val="28"/>
        </w:rPr>
        <w:t>b</w:t>
      </w:r>
      <w:r w:rsidR="00552FE1" w:rsidRPr="00765DCD">
        <w:rPr>
          <w:sz w:val="28"/>
          <w:szCs w:val="28"/>
        </w:rPr>
        <w:t xml:space="preserve">) </w:t>
      </w:r>
      <w:r w:rsidR="00552FE1" w:rsidRPr="00765DCD">
        <w:rPr>
          <w:sz w:val="28"/>
          <w:szCs w:val="28"/>
          <w:lang w:val="vi-VN"/>
        </w:rPr>
        <w:t xml:space="preserve">Tổ chức </w:t>
      </w:r>
      <w:r w:rsidR="00552FE1" w:rsidRPr="00765DCD">
        <w:rPr>
          <w:sz w:val="28"/>
          <w:szCs w:val="28"/>
        </w:rPr>
        <w:t>ki</w:t>
      </w:r>
      <w:r w:rsidR="00B453D5" w:rsidRPr="00765DCD">
        <w:rPr>
          <w:sz w:val="28"/>
          <w:szCs w:val="28"/>
        </w:rPr>
        <w:t>ểm</w:t>
      </w:r>
      <w:r w:rsidR="00552FE1" w:rsidRPr="00765DCD">
        <w:rPr>
          <w:sz w:val="28"/>
          <w:szCs w:val="28"/>
          <w:lang w:val="vi-VN"/>
        </w:rPr>
        <w:t xml:space="preserve"> tra</w:t>
      </w:r>
      <w:r w:rsidRPr="00765DCD">
        <w:rPr>
          <w:sz w:val="28"/>
          <w:szCs w:val="28"/>
        </w:rPr>
        <w:t xml:space="preserve">, hướng dẫn công tác </w:t>
      </w:r>
      <w:r w:rsidRPr="00765DCD">
        <w:rPr>
          <w:sz w:val="28"/>
          <w:szCs w:val="28"/>
          <w:highlight w:val="white"/>
          <w:lang w:val="en"/>
        </w:rPr>
        <w:t xml:space="preserve">quản lý công trình thủy lợi </w:t>
      </w:r>
      <w:r w:rsidRPr="00765DCD">
        <w:rPr>
          <w:sz w:val="28"/>
          <w:szCs w:val="28"/>
          <w:lang w:val="en"/>
        </w:rPr>
        <w:t>trên địa bàn toàn tỉnh.</w:t>
      </w:r>
    </w:p>
    <w:p w14:paraId="075D8510" w14:textId="51B7594F" w:rsidR="00C039F1" w:rsidRPr="00765DCD" w:rsidRDefault="00C039F1" w:rsidP="00765DCD">
      <w:pPr>
        <w:spacing w:before="120"/>
        <w:ind w:firstLine="709"/>
        <w:jc w:val="both"/>
        <w:rPr>
          <w:sz w:val="28"/>
          <w:szCs w:val="28"/>
        </w:rPr>
      </w:pPr>
      <w:r w:rsidRPr="00765DCD">
        <w:rPr>
          <w:sz w:val="28"/>
          <w:szCs w:val="28"/>
        </w:rPr>
        <w:t xml:space="preserve">2. Ủy ban nhân dân cấp </w:t>
      </w:r>
      <w:r w:rsidR="00ED3D77" w:rsidRPr="00765DCD">
        <w:rPr>
          <w:sz w:val="28"/>
          <w:szCs w:val="28"/>
        </w:rPr>
        <w:t>xã</w:t>
      </w:r>
    </w:p>
    <w:p w14:paraId="29C6680B" w14:textId="253A4EA8" w:rsidR="00C039F1" w:rsidRPr="00765DCD" w:rsidRDefault="00C039F1" w:rsidP="00765DCD">
      <w:pPr>
        <w:spacing w:before="120"/>
        <w:ind w:firstLine="709"/>
        <w:jc w:val="both"/>
        <w:rPr>
          <w:sz w:val="28"/>
          <w:szCs w:val="28"/>
        </w:rPr>
      </w:pPr>
      <w:r w:rsidRPr="00765DCD">
        <w:rPr>
          <w:sz w:val="28"/>
          <w:szCs w:val="28"/>
        </w:rPr>
        <w:t xml:space="preserve">a) </w:t>
      </w:r>
      <w:r w:rsidR="000A7536" w:rsidRPr="00765DCD">
        <w:rPr>
          <w:sz w:val="28"/>
          <w:szCs w:val="28"/>
        </w:rPr>
        <w:t xml:space="preserve">Ban hành danh mục công trình thủy lợi do cấp mình quản lý. </w:t>
      </w:r>
      <w:r w:rsidRPr="00765DCD">
        <w:rPr>
          <w:sz w:val="28"/>
          <w:szCs w:val="28"/>
        </w:rPr>
        <w:t>Định kỳ hằng năm</w:t>
      </w:r>
      <w:r w:rsidR="00903092" w:rsidRPr="00765DCD">
        <w:rPr>
          <w:sz w:val="28"/>
          <w:szCs w:val="28"/>
        </w:rPr>
        <w:t>,</w:t>
      </w:r>
      <w:r w:rsidRPr="00765DCD">
        <w:rPr>
          <w:sz w:val="28"/>
          <w:szCs w:val="28"/>
        </w:rPr>
        <w:t xml:space="preserve"> tổ chức cập nhật, bổ sung </w:t>
      </w:r>
      <w:r w:rsidR="00931ACC" w:rsidRPr="00765DCD">
        <w:rPr>
          <w:sz w:val="28"/>
          <w:szCs w:val="28"/>
        </w:rPr>
        <w:t>d</w:t>
      </w:r>
      <w:r w:rsidRPr="00765DCD">
        <w:rPr>
          <w:sz w:val="28"/>
          <w:szCs w:val="28"/>
        </w:rPr>
        <w:t xml:space="preserve">anh mục công trình thủy lợi do cấp mình quản lý gửi về Sở Nông nghiệp và </w:t>
      </w:r>
      <w:r w:rsidR="00ED3D77" w:rsidRPr="00765DCD">
        <w:rPr>
          <w:sz w:val="28"/>
          <w:szCs w:val="28"/>
        </w:rPr>
        <w:t>Môi trường</w:t>
      </w:r>
      <w:r w:rsidRPr="00765DCD">
        <w:rPr>
          <w:sz w:val="28"/>
          <w:szCs w:val="28"/>
        </w:rPr>
        <w:t xml:space="preserve"> tổng hợp</w:t>
      </w:r>
      <w:r w:rsidR="00ED3D77" w:rsidRPr="00765DCD">
        <w:rPr>
          <w:sz w:val="28"/>
          <w:szCs w:val="28"/>
        </w:rPr>
        <w:t>,</w:t>
      </w:r>
      <w:r w:rsidRPr="00765DCD">
        <w:rPr>
          <w:sz w:val="28"/>
          <w:szCs w:val="28"/>
        </w:rPr>
        <w:t xml:space="preserve"> báo cáo Ủy ban nhân dân tỉnh.</w:t>
      </w:r>
    </w:p>
    <w:p w14:paraId="3B922E6F" w14:textId="2A86B484" w:rsidR="00C039F1" w:rsidRPr="00765DCD" w:rsidRDefault="00C039F1" w:rsidP="00765DCD">
      <w:pPr>
        <w:spacing w:before="120"/>
        <w:ind w:firstLine="709"/>
        <w:jc w:val="both"/>
        <w:rPr>
          <w:sz w:val="28"/>
          <w:szCs w:val="28"/>
          <w:lang w:val="vi-VN"/>
        </w:rPr>
      </w:pPr>
      <w:r w:rsidRPr="00765DCD">
        <w:rPr>
          <w:sz w:val="28"/>
          <w:szCs w:val="28"/>
        </w:rPr>
        <w:lastRenderedPageBreak/>
        <w:t>b) T</w:t>
      </w:r>
      <w:r w:rsidRPr="00765DCD">
        <w:rPr>
          <w:sz w:val="28"/>
          <w:szCs w:val="28"/>
          <w:lang w:val="vi-VN"/>
        </w:rPr>
        <w:t xml:space="preserve">hực hiện quản lý </w:t>
      </w:r>
      <w:r w:rsidR="008F127C" w:rsidRPr="00765DCD">
        <w:rPr>
          <w:sz w:val="28"/>
          <w:szCs w:val="28"/>
        </w:rPr>
        <w:t>n</w:t>
      </w:r>
      <w:r w:rsidRPr="00765DCD">
        <w:rPr>
          <w:sz w:val="28"/>
          <w:szCs w:val="28"/>
          <w:lang w:val="vi-VN"/>
        </w:rPr>
        <w:t>hà nước về thủy lợi theo quy định tại</w:t>
      </w:r>
      <w:r w:rsidR="00200766" w:rsidRPr="00765DCD">
        <w:rPr>
          <w:sz w:val="28"/>
          <w:szCs w:val="28"/>
        </w:rPr>
        <w:t xml:space="preserve"> khoản </w:t>
      </w:r>
      <w:r w:rsidR="00DE1362" w:rsidRPr="00765DCD">
        <w:rPr>
          <w:sz w:val="28"/>
          <w:szCs w:val="28"/>
        </w:rPr>
        <w:t>6</w:t>
      </w:r>
      <w:r w:rsidR="00200766" w:rsidRPr="00765DCD">
        <w:rPr>
          <w:sz w:val="28"/>
          <w:szCs w:val="28"/>
        </w:rPr>
        <w:t>,</w:t>
      </w:r>
      <w:r w:rsidRPr="00765DCD">
        <w:rPr>
          <w:sz w:val="28"/>
          <w:szCs w:val="28"/>
          <w:lang w:val="vi-VN"/>
        </w:rPr>
        <w:t xml:space="preserve"> Điều </w:t>
      </w:r>
      <w:r w:rsidR="00DE1362" w:rsidRPr="00765DCD">
        <w:rPr>
          <w:sz w:val="28"/>
          <w:szCs w:val="28"/>
        </w:rPr>
        <w:t>13</w:t>
      </w:r>
      <w:r w:rsidRPr="00765DCD">
        <w:rPr>
          <w:sz w:val="28"/>
          <w:szCs w:val="28"/>
          <w:lang w:val="vi-VN"/>
        </w:rPr>
        <w:t xml:space="preserve"> </w:t>
      </w:r>
      <w:r w:rsidR="00D02CBC" w:rsidRPr="00765DCD">
        <w:rPr>
          <w:sz w:val="28"/>
          <w:szCs w:val="28"/>
        </w:rPr>
        <w:t>Luật sửa đổi, bổ sung một số điều của 15 luật trong lĩnh vực nông nghiệp và môi trường số 146/2025/QH15</w:t>
      </w:r>
      <w:r w:rsidRPr="00765DCD">
        <w:rPr>
          <w:sz w:val="28"/>
          <w:szCs w:val="28"/>
          <w:lang w:val="vi-VN"/>
        </w:rPr>
        <w:t>.</w:t>
      </w:r>
    </w:p>
    <w:p w14:paraId="5A23B8F6" w14:textId="746B6CF5" w:rsidR="00C039F1" w:rsidRPr="00765DCD" w:rsidRDefault="00C039F1" w:rsidP="00765DCD">
      <w:pPr>
        <w:spacing w:before="120"/>
        <w:ind w:firstLine="720"/>
        <w:jc w:val="both"/>
        <w:rPr>
          <w:b/>
          <w:sz w:val="28"/>
          <w:szCs w:val="28"/>
        </w:rPr>
      </w:pPr>
      <w:r w:rsidRPr="00765DCD">
        <w:rPr>
          <w:b/>
          <w:sz w:val="28"/>
          <w:szCs w:val="28"/>
        </w:rPr>
        <w:t xml:space="preserve">Điều </w:t>
      </w:r>
      <w:r w:rsidR="003F1E50" w:rsidRPr="00765DCD">
        <w:rPr>
          <w:b/>
          <w:sz w:val="28"/>
          <w:szCs w:val="28"/>
        </w:rPr>
        <w:t>4</w:t>
      </w:r>
      <w:r w:rsidRPr="00765DCD">
        <w:rPr>
          <w:b/>
          <w:sz w:val="28"/>
          <w:szCs w:val="28"/>
        </w:rPr>
        <w:t xml:space="preserve">. </w:t>
      </w:r>
      <w:r w:rsidR="005E7902" w:rsidRPr="00765DCD">
        <w:rPr>
          <w:b/>
          <w:sz w:val="28"/>
          <w:szCs w:val="28"/>
        </w:rPr>
        <w:t>Tổ chức thực hiện</w:t>
      </w:r>
    </w:p>
    <w:p w14:paraId="277B9E32" w14:textId="63828DBF" w:rsidR="00C039F1" w:rsidRPr="00765DCD" w:rsidRDefault="00C039F1" w:rsidP="00765DCD">
      <w:pPr>
        <w:pStyle w:val="NormalWeb"/>
        <w:shd w:val="clear" w:color="auto" w:fill="FFFFFF"/>
        <w:spacing w:before="120" w:beforeAutospacing="0" w:after="0" w:afterAutospacing="0"/>
        <w:ind w:firstLine="720"/>
        <w:jc w:val="both"/>
        <w:rPr>
          <w:sz w:val="28"/>
          <w:szCs w:val="28"/>
          <w:lang w:val="vi-VN"/>
        </w:rPr>
      </w:pPr>
      <w:r w:rsidRPr="00765DCD">
        <w:rPr>
          <w:sz w:val="28"/>
          <w:szCs w:val="28"/>
          <w:lang w:val="vi-VN"/>
        </w:rPr>
        <w:t xml:space="preserve">1. Giao Giám đốc Sở Nông nghiệp và </w:t>
      </w:r>
      <w:r w:rsidR="00ED3D77" w:rsidRPr="00765DCD">
        <w:rPr>
          <w:sz w:val="28"/>
          <w:szCs w:val="28"/>
        </w:rPr>
        <w:t>Môi trường</w:t>
      </w:r>
      <w:r w:rsidRPr="00765DCD">
        <w:rPr>
          <w:sz w:val="28"/>
          <w:szCs w:val="28"/>
          <w:lang w:val="vi-VN"/>
        </w:rPr>
        <w:t xml:space="preserve"> </w:t>
      </w:r>
      <w:r w:rsidRPr="00765DCD">
        <w:rPr>
          <w:sz w:val="28"/>
          <w:szCs w:val="28"/>
        </w:rPr>
        <w:t xml:space="preserve">chủ trì, </w:t>
      </w:r>
      <w:r w:rsidRPr="00765DCD">
        <w:rPr>
          <w:sz w:val="28"/>
          <w:szCs w:val="28"/>
          <w:lang w:val="vi-VN"/>
        </w:rPr>
        <w:t xml:space="preserve">phối hợp với </w:t>
      </w:r>
      <w:r w:rsidR="00450B8B" w:rsidRPr="00765DCD">
        <w:rPr>
          <w:iCs/>
          <w:sz w:val="28"/>
          <w:szCs w:val="28"/>
        </w:rPr>
        <w:t xml:space="preserve">Giám đốc (Thủ trưởng) </w:t>
      </w:r>
      <w:r w:rsidRPr="00765DCD">
        <w:rPr>
          <w:sz w:val="28"/>
          <w:szCs w:val="28"/>
          <w:lang w:val="vi-VN"/>
        </w:rPr>
        <w:t>các sở, ban, ngành có liên quan</w:t>
      </w:r>
      <w:r w:rsidRPr="00765DCD">
        <w:rPr>
          <w:sz w:val="28"/>
          <w:szCs w:val="28"/>
        </w:rPr>
        <w:t xml:space="preserve"> và</w:t>
      </w:r>
      <w:r w:rsidRPr="00765DCD">
        <w:rPr>
          <w:sz w:val="28"/>
          <w:szCs w:val="28"/>
          <w:lang w:val="vi-VN"/>
        </w:rPr>
        <w:t xml:space="preserve"> Ủy ban nhân dân cấp </w:t>
      </w:r>
      <w:r w:rsidR="00ED3D77" w:rsidRPr="00765DCD">
        <w:rPr>
          <w:sz w:val="28"/>
          <w:szCs w:val="28"/>
        </w:rPr>
        <w:t>xã</w:t>
      </w:r>
      <w:r w:rsidRPr="00765DCD">
        <w:rPr>
          <w:sz w:val="28"/>
          <w:szCs w:val="28"/>
          <w:lang w:val="vi-VN"/>
        </w:rPr>
        <w:t xml:space="preserve"> hướng dẫn, tổ chức triển khai thực hiện Quy</w:t>
      </w:r>
      <w:r w:rsidRPr="00765DCD">
        <w:rPr>
          <w:sz w:val="28"/>
          <w:szCs w:val="28"/>
        </w:rPr>
        <w:t>ết</w:t>
      </w:r>
      <w:r w:rsidRPr="00765DCD">
        <w:rPr>
          <w:sz w:val="28"/>
          <w:szCs w:val="28"/>
          <w:lang w:val="vi-VN"/>
        </w:rPr>
        <w:t xml:space="preserve"> định này.</w:t>
      </w:r>
    </w:p>
    <w:p w14:paraId="4C709C0F" w14:textId="6660DAC1" w:rsidR="003D1EE2" w:rsidRPr="00765DCD" w:rsidRDefault="003D1EE2" w:rsidP="00765DCD">
      <w:pPr>
        <w:spacing w:before="120"/>
        <w:ind w:firstLine="720"/>
        <w:jc w:val="both"/>
        <w:rPr>
          <w:iCs/>
          <w:sz w:val="28"/>
          <w:szCs w:val="28"/>
        </w:rPr>
      </w:pPr>
      <w:r w:rsidRPr="00765DCD">
        <w:rPr>
          <w:sz w:val="28"/>
          <w:szCs w:val="28"/>
        </w:rPr>
        <w:t xml:space="preserve">2. </w:t>
      </w:r>
      <w:r w:rsidRPr="00765DCD">
        <w:rPr>
          <w:iCs/>
          <w:sz w:val="28"/>
          <w:szCs w:val="28"/>
        </w:rPr>
        <w:t>Chánh Văn phòng Ủy ban nhân dân tỉnh, Giám đốc (Thủ trưởng) các sở, ban</w:t>
      </w:r>
      <w:r w:rsidR="00903092" w:rsidRPr="00765DCD">
        <w:rPr>
          <w:iCs/>
          <w:sz w:val="28"/>
          <w:szCs w:val="28"/>
        </w:rPr>
        <w:t>,</w:t>
      </w:r>
      <w:r w:rsidRPr="00765DCD">
        <w:rPr>
          <w:iCs/>
          <w:sz w:val="28"/>
          <w:szCs w:val="28"/>
        </w:rPr>
        <w:t xml:space="preserve"> ngành cấp tỉnh; Chủ tịch Ủy ban nhân dân các xã, phường, </w:t>
      </w:r>
      <w:r w:rsidR="00ED3D77" w:rsidRPr="00765DCD">
        <w:rPr>
          <w:iCs/>
          <w:sz w:val="28"/>
          <w:szCs w:val="28"/>
        </w:rPr>
        <w:t>đặc khu</w:t>
      </w:r>
      <w:r w:rsidRPr="00765DCD">
        <w:rPr>
          <w:iCs/>
          <w:sz w:val="28"/>
          <w:szCs w:val="28"/>
        </w:rPr>
        <w:t xml:space="preserve"> và các tổ chức, cá nhân có liên quan chịu trách nhiệm thi hành Quyết định này.</w:t>
      </w:r>
    </w:p>
    <w:p w14:paraId="171FD89F" w14:textId="40EF8340" w:rsidR="00ED0D72" w:rsidRPr="00765DCD" w:rsidRDefault="00C039F1" w:rsidP="00765DCD">
      <w:pPr>
        <w:pStyle w:val="NormalWeb"/>
        <w:shd w:val="clear" w:color="auto" w:fill="FFFFFF"/>
        <w:spacing w:before="120" w:beforeAutospacing="0" w:after="0" w:afterAutospacing="0"/>
        <w:ind w:firstLine="720"/>
        <w:jc w:val="both"/>
        <w:rPr>
          <w:sz w:val="28"/>
          <w:szCs w:val="28"/>
        </w:rPr>
      </w:pPr>
      <w:r w:rsidRPr="00765DCD">
        <w:rPr>
          <w:sz w:val="28"/>
          <w:szCs w:val="28"/>
        </w:rPr>
        <w:t>3</w:t>
      </w:r>
      <w:r w:rsidRPr="00765DCD">
        <w:rPr>
          <w:sz w:val="28"/>
          <w:szCs w:val="28"/>
          <w:lang w:val="vi-VN"/>
        </w:rPr>
        <w:t>. Trong quá trình triển khai thực hiện</w:t>
      </w:r>
      <w:r w:rsidRPr="00765DCD">
        <w:rPr>
          <w:sz w:val="28"/>
          <w:szCs w:val="28"/>
        </w:rPr>
        <w:t xml:space="preserve"> có </w:t>
      </w:r>
      <w:r w:rsidRPr="00765DCD">
        <w:rPr>
          <w:sz w:val="28"/>
          <w:szCs w:val="28"/>
          <w:lang w:val="vi-VN"/>
        </w:rPr>
        <w:t>khó khăn, vướng mắc</w:t>
      </w:r>
      <w:r w:rsidRPr="00765DCD">
        <w:rPr>
          <w:sz w:val="28"/>
          <w:szCs w:val="28"/>
        </w:rPr>
        <w:t>,</w:t>
      </w:r>
      <w:r w:rsidRPr="00765DCD">
        <w:rPr>
          <w:sz w:val="28"/>
          <w:szCs w:val="28"/>
          <w:lang w:val="vi-VN"/>
        </w:rPr>
        <w:t xml:space="preserve"> các </w:t>
      </w:r>
      <w:r w:rsidRPr="00765DCD">
        <w:rPr>
          <w:sz w:val="28"/>
          <w:szCs w:val="28"/>
        </w:rPr>
        <w:t xml:space="preserve">cơ quan, </w:t>
      </w:r>
      <w:r w:rsidRPr="00765DCD">
        <w:rPr>
          <w:sz w:val="28"/>
          <w:szCs w:val="28"/>
          <w:lang w:val="vi-VN"/>
        </w:rPr>
        <w:t>tổ chức</w:t>
      </w:r>
      <w:r w:rsidRPr="00765DCD">
        <w:rPr>
          <w:sz w:val="28"/>
          <w:szCs w:val="28"/>
        </w:rPr>
        <w:t>,</w:t>
      </w:r>
      <w:r w:rsidRPr="00765DCD">
        <w:rPr>
          <w:sz w:val="28"/>
          <w:szCs w:val="28"/>
          <w:lang w:val="vi-VN"/>
        </w:rPr>
        <w:t xml:space="preserve"> cá nhân </w:t>
      </w:r>
      <w:r w:rsidRPr="00765DCD">
        <w:rPr>
          <w:sz w:val="28"/>
          <w:szCs w:val="28"/>
        </w:rPr>
        <w:t>phản hồi</w:t>
      </w:r>
      <w:r w:rsidRPr="00765DCD">
        <w:rPr>
          <w:sz w:val="28"/>
          <w:szCs w:val="28"/>
          <w:lang w:val="vi-VN"/>
        </w:rPr>
        <w:t xml:space="preserve"> về Sở Nông nghiệp và </w:t>
      </w:r>
      <w:r w:rsidR="00ED3D77" w:rsidRPr="00765DCD">
        <w:rPr>
          <w:sz w:val="28"/>
          <w:szCs w:val="28"/>
        </w:rPr>
        <w:t>Môi trường</w:t>
      </w:r>
      <w:r w:rsidRPr="00765DCD">
        <w:rPr>
          <w:sz w:val="28"/>
          <w:szCs w:val="28"/>
          <w:lang w:val="vi-VN"/>
        </w:rPr>
        <w:t xml:space="preserve"> </w:t>
      </w:r>
      <w:r w:rsidRPr="00765DCD">
        <w:rPr>
          <w:sz w:val="28"/>
          <w:szCs w:val="28"/>
        </w:rPr>
        <w:t xml:space="preserve">để </w:t>
      </w:r>
      <w:r w:rsidRPr="00765DCD">
        <w:rPr>
          <w:sz w:val="28"/>
          <w:szCs w:val="28"/>
          <w:lang w:val="vi-VN"/>
        </w:rPr>
        <w:t>tổng hợp</w:t>
      </w:r>
      <w:r w:rsidRPr="00765DCD">
        <w:rPr>
          <w:sz w:val="28"/>
          <w:szCs w:val="28"/>
        </w:rPr>
        <w:t>,</w:t>
      </w:r>
      <w:r w:rsidRPr="00765DCD">
        <w:rPr>
          <w:sz w:val="28"/>
          <w:szCs w:val="28"/>
          <w:lang w:val="vi-VN"/>
        </w:rPr>
        <w:t xml:space="preserve"> </w:t>
      </w:r>
      <w:r w:rsidRPr="00765DCD">
        <w:rPr>
          <w:sz w:val="28"/>
          <w:szCs w:val="28"/>
        </w:rPr>
        <w:t>trình</w:t>
      </w:r>
      <w:r w:rsidRPr="00765DCD">
        <w:rPr>
          <w:sz w:val="28"/>
          <w:szCs w:val="28"/>
          <w:lang w:val="vi-VN"/>
        </w:rPr>
        <w:t xml:space="preserve"> Ủy ban nhân dân tỉnh xem xét, quyết định</w:t>
      </w:r>
      <w:r w:rsidR="00ED0D72" w:rsidRPr="00765DCD">
        <w:rPr>
          <w:sz w:val="28"/>
          <w:szCs w:val="28"/>
        </w:rPr>
        <w:t>.</w:t>
      </w:r>
      <w:bookmarkEnd w:id="8"/>
    </w:p>
    <w:p w14:paraId="522EA00F" w14:textId="25656C67" w:rsidR="00FE585C" w:rsidRPr="00765DCD" w:rsidRDefault="00FE585C" w:rsidP="00765DCD">
      <w:pPr>
        <w:pStyle w:val="NormalWeb"/>
        <w:shd w:val="clear" w:color="auto" w:fill="FFFFFF"/>
        <w:spacing w:before="120" w:beforeAutospacing="0" w:after="0" w:afterAutospacing="0"/>
        <w:ind w:firstLine="720"/>
        <w:jc w:val="both"/>
        <w:rPr>
          <w:b/>
          <w:bCs/>
          <w:sz w:val="28"/>
          <w:szCs w:val="28"/>
        </w:rPr>
      </w:pPr>
      <w:r w:rsidRPr="00765DCD">
        <w:rPr>
          <w:b/>
          <w:bCs/>
          <w:sz w:val="28"/>
          <w:szCs w:val="28"/>
        </w:rPr>
        <w:t>Điều</w:t>
      </w:r>
      <w:r w:rsidR="00ED3D77" w:rsidRPr="00765DCD">
        <w:rPr>
          <w:b/>
          <w:bCs/>
          <w:sz w:val="28"/>
          <w:szCs w:val="28"/>
        </w:rPr>
        <w:t xml:space="preserve"> </w:t>
      </w:r>
      <w:r w:rsidR="003F1E50" w:rsidRPr="00765DCD">
        <w:rPr>
          <w:b/>
          <w:bCs/>
          <w:sz w:val="28"/>
          <w:szCs w:val="28"/>
        </w:rPr>
        <w:t>5</w:t>
      </w:r>
      <w:r w:rsidR="00ED3D77" w:rsidRPr="00765DCD">
        <w:rPr>
          <w:b/>
          <w:bCs/>
          <w:sz w:val="28"/>
          <w:szCs w:val="28"/>
        </w:rPr>
        <w:t>.</w:t>
      </w:r>
      <w:r w:rsidRPr="00765DCD">
        <w:rPr>
          <w:b/>
          <w:bCs/>
          <w:sz w:val="28"/>
          <w:szCs w:val="28"/>
        </w:rPr>
        <w:t xml:space="preserve"> Hiệu lực thi hành</w:t>
      </w:r>
    </w:p>
    <w:p w14:paraId="44DBC80B" w14:textId="209EE1E0" w:rsidR="00FE585C" w:rsidRPr="00765DCD" w:rsidRDefault="001F119D" w:rsidP="00765DCD">
      <w:pPr>
        <w:spacing w:before="120"/>
        <w:ind w:firstLine="720"/>
        <w:jc w:val="both"/>
        <w:rPr>
          <w:iCs/>
          <w:sz w:val="28"/>
          <w:szCs w:val="28"/>
        </w:rPr>
      </w:pPr>
      <w:r w:rsidRPr="00765DCD">
        <w:rPr>
          <w:iCs/>
          <w:sz w:val="28"/>
          <w:szCs w:val="28"/>
        </w:rPr>
        <w:t xml:space="preserve">1. </w:t>
      </w:r>
      <w:r w:rsidR="00156AAE" w:rsidRPr="00765DCD">
        <w:rPr>
          <w:iCs/>
          <w:sz w:val="28"/>
          <w:szCs w:val="28"/>
        </w:rPr>
        <w:t xml:space="preserve">Quyết định này có hiệu lực </w:t>
      </w:r>
      <w:r w:rsidR="00F96459" w:rsidRPr="00765DCD">
        <w:rPr>
          <w:iCs/>
          <w:sz w:val="28"/>
          <w:szCs w:val="28"/>
        </w:rPr>
        <w:t xml:space="preserve">thi hành </w:t>
      </w:r>
      <w:r w:rsidR="00BA6FE3" w:rsidRPr="00765DCD">
        <w:rPr>
          <w:iCs/>
          <w:sz w:val="28"/>
          <w:szCs w:val="28"/>
        </w:rPr>
        <w:t xml:space="preserve">từ </w:t>
      </w:r>
      <w:r w:rsidR="00156AAE" w:rsidRPr="00765DCD">
        <w:rPr>
          <w:iCs/>
          <w:sz w:val="28"/>
          <w:szCs w:val="28"/>
        </w:rPr>
        <w:t xml:space="preserve">ngày </w:t>
      </w:r>
      <w:r w:rsidR="00BA6FE3" w:rsidRPr="00765DCD">
        <w:rPr>
          <w:iCs/>
          <w:sz w:val="28"/>
          <w:szCs w:val="28"/>
        </w:rPr>
        <w:t xml:space="preserve">     tháng       năm 202</w:t>
      </w:r>
      <w:r w:rsidR="00FE585C" w:rsidRPr="00765DCD">
        <w:rPr>
          <w:iCs/>
          <w:sz w:val="28"/>
          <w:szCs w:val="28"/>
        </w:rPr>
        <w:t>6</w:t>
      </w:r>
      <w:r w:rsidR="00A841D4" w:rsidRPr="00765DCD">
        <w:rPr>
          <w:iCs/>
          <w:sz w:val="28"/>
          <w:szCs w:val="28"/>
        </w:rPr>
        <w:t>.</w:t>
      </w:r>
    </w:p>
    <w:p w14:paraId="216C0F73" w14:textId="76F1CDE4" w:rsidR="00FE585C" w:rsidRPr="00765DCD" w:rsidRDefault="001F119D" w:rsidP="00765DCD">
      <w:pPr>
        <w:spacing w:before="120"/>
        <w:ind w:firstLine="720"/>
        <w:jc w:val="both"/>
        <w:rPr>
          <w:iCs/>
          <w:sz w:val="28"/>
          <w:szCs w:val="28"/>
        </w:rPr>
      </w:pPr>
      <w:r w:rsidRPr="00765DCD">
        <w:rPr>
          <w:iCs/>
          <w:sz w:val="28"/>
          <w:szCs w:val="28"/>
        </w:rPr>
        <w:t xml:space="preserve">2. </w:t>
      </w:r>
      <w:r w:rsidR="00FE585C" w:rsidRPr="00765DCD">
        <w:rPr>
          <w:iCs/>
          <w:sz w:val="28"/>
          <w:szCs w:val="28"/>
        </w:rPr>
        <w:t>Các quyết định sau hết hiệu lực kể từ ngày Quyết định này có hiệu lực thi hành:</w:t>
      </w:r>
    </w:p>
    <w:p w14:paraId="213AB129" w14:textId="167B380B" w:rsidR="00FE585C" w:rsidRPr="00765DCD" w:rsidRDefault="001F119D" w:rsidP="00765DCD">
      <w:pPr>
        <w:spacing w:before="120"/>
        <w:ind w:firstLine="720"/>
        <w:jc w:val="both"/>
        <w:rPr>
          <w:sz w:val="28"/>
          <w:szCs w:val="28"/>
        </w:rPr>
      </w:pPr>
      <w:r w:rsidRPr="00765DCD">
        <w:rPr>
          <w:sz w:val="28"/>
          <w:szCs w:val="28"/>
        </w:rPr>
        <w:t xml:space="preserve">a) </w:t>
      </w:r>
      <w:r w:rsidR="00FE585C" w:rsidRPr="00765DCD">
        <w:rPr>
          <w:sz w:val="28"/>
          <w:szCs w:val="28"/>
        </w:rPr>
        <w:t xml:space="preserve">Quyết định số 20/2020/QĐ-UBND ngày 20 tháng 11 năm 2020 của Ủy ban nhân dân tỉnh Kiên Giang </w:t>
      </w:r>
      <w:r w:rsidR="007E06EE" w:rsidRPr="00765DCD">
        <w:rPr>
          <w:sz w:val="28"/>
          <w:szCs w:val="28"/>
        </w:rPr>
        <w:t>q</w:t>
      </w:r>
      <w:r w:rsidR="00FE585C" w:rsidRPr="00765DCD">
        <w:rPr>
          <w:sz w:val="28"/>
          <w:szCs w:val="28"/>
        </w:rPr>
        <w:t>uy định phân cấp quản lý và bảo vệ công trình thuỷ lợi trên địa bàn tỉnh Kiên Giang.</w:t>
      </w:r>
    </w:p>
    <w:p w14:paraId="39E1E6DF" w14:textId="53CA14A1" w:rsidR="00FE585C" w:rsidRPr="00765DCD" w:rsidRDefault="001F119D" w:rsidP="00765DCD">
      <w:pPr>
        <w:spacing w:before="120"/>
        <w:ind w:firstLine="720"/>
        <w:jc w:val="both"/>
        <w:rPr>
          <w:sz w:val="28"/>
          <w:szCs w:val="28"/>
        </w:rPr>
      </w:pPr>
      <w:r w:rsidRPr="00765DCD">
        <w:rPr>
          <w:sz w:val="28"/>
          <w:szCs w:val="28"/>
        </w:rPr>
        <w:t xml:space="preserve">b) </w:t>
      </w:r>
      <w:r w:rsidR="00FE585C" w:rsidRPr="00765DCD">
        <w:rPr>
          <w:sz w:val="28"/>
          <w:szCs w:val="28"/>
        </w:rPr>
        <w:t>Quyết định số 21/2024/QĐ-UBND ngày 19 tháng 9 năm 2024 của Ủy ban nhân dân tỉnh Kiên Giang sửa đổi, bổ sung một số điều của Quyết định số 20/2020/QĐ-UBND ngày 20 tháng 11 năm 2020 của Ủy ban nhân dân tỉnh Kiên Giang quy định phân cấp quản lý và bảo vệ công trình thủy lợi trên địa bàn tỉnh Kiên Giang</w:t>
      </w:r>
      <w:r w:rsidR="006D7D67" w:rsidRPr="00765DCD">
        <w:rPr>
          <w:sz w:val="28"/>
          <w:szCs w:val="28"/>
        </w:rPr>
        <w:t>.</w:t>
      </w:r>
    </w:p>
    <w:p w14:paraId="20DA843B" w14:textId="35368824" w:rsidR="00FE585C" w:rsidRPr="00664D43" w:rsidRDefault="001F119D" w:rsidP="00765DCD">
      <w:pPr>
        <w:spacing w:before="120"/>
        <w:ind w:firstLine="720"/>
        <w:jc w:val="both"/>
        <w:rPr>
          <w:sz w:val="28"/>
          <w:szCs w:val="28"/>
        </w:rPr>
      </w:pPr>
      <w:r w:rsidRPr="00765DCD">
        <w:rPr>
          <w:sz w:val="28"/>
          <w:szCs w:val="28"/>
        </w:rPr>
        <w:t xml:space="preserve">c) </w:t>
      </w:r>
      <w:r w:rsidR="00FE585C" w:rsidRPr="00765DCD">
        <w:rPr>
          <w:sz w:val="28"/>
          <w:szCs w:val="28"/>
        </w:rPr>
        <w:t>Quyết định số 08/2023/QĐ-UBND ngày 15</w:t>
      </w:r>
      <w:r w:rsidR="008030E3" w:rsidRPr="00765DCD">
        <w:rPr>
          <w:sz w:val="28"/>
          <w:szCs w:val="28"/>
        </w:rPr>
        <w:t xml:space="preserve"> tháng </w:t>
      </w:r>
      <w:r w:rsidR="00FE585C" w:rsidRPr="00765DCD">
        <w:rPr>
          <w:sz w:val="28"/>
          <w:szCs w:val="28"/>
        </w:rPr>
        <w:t>3</w:t>
      </w:r>
      <w:r w:rsidR="008030E3" w:rsidRPr="00765DCD">
        <w:rPr>
          <w:sz w:val="28"/>
          <w:szCs w:val="28"/>
        </w:rPr>
        <w:t xml:space="preserve"> năm </w:t>
      </w:r>
      <w:r w:rsidR="00FE585C" w:rsidRPr="00765DCD">
        <w:rPr>
          <w:sz w:val="28"/>
          <w:szCs w:val="28"/>
        </w:rPr>
        <w:t xml:space="preserve">2023 của Ủy ban nhân dân tỉnh An Giang </w:t>
      </w:r>
      <w:r w:rsidR="007E06EE" w:rsidRPr="00765DCD">
        <w:rPr>
          <w:sz w:val="28"/>
          <w:szCs w:val="28"/>
        </w:rPr>
        <w:t>q</w:t>
      </w:r>
      <w:r w:rsidR="00FE585C" w:rsidRPr="00765DCD">
        <w:rPr>
          <w:sz w:val="28"/>
          <w:szCs w:val="28"/>
        </w:rPr>
        <w:t>uy định phân cấp quản lý, khai thác và bảo vệ công trình thủy lợi trên địa bàn tỉnh An Giang</w:t>
      </w:r>
      <w:r w:rsidR="006D7D67" w:rsidRPr="00765DCD">
        <w:rPr>
          <w:sz w:val="28"/>
          <w:szCs w:val="28"/>
        </w:rPr>
        <w:t>.</w:t>
      </w:r>
    </w:p>
    <w:tbl>
      <w:tblPr>
        <w:tblW w:w="9747" w:type="dxa"/>
        <w:tblCellMar>
          <w:left w:w="0" w:type="dxa"/>
          <w:right w:w="0" w:type="dxa"/>
        </w:tblCellMar>
        <w:tblLook w:val="04A0" w:firstRow="1" w:lastRow="0" w:firstColumn="1" w:lastColumn="0" w:noHBand="0" w:noVBand="1"/>
      </w:tblPr>
      <w:tblGrid>
        <w:gridCol w:w="4219"/>
        <w:gridCol w:w="5528"/>
      </w:tblGrid>
      <w:tr w:rsidR="00664D43" w:rsidRPr="00664D43" w14:paraId="453D8E55" w14:textId="77777777" w:rsidTr="00110B56">
        <w:tc>
          <w:tcPr>
            <w:tcW w:w="4219" w:type="dxa"/>
            <w:tcMar>
              <w:top w:w="0" w:type="dxa"/>
              <w:left w:w="108" w:type="dxa"/>
              <w:bottom w:w="0" w:type="dxa"/>
              <w:right w:w="108" w:type="dxa"/>
            </w:tcMar>
          </w:tcPr>
          <w:p w14:paraId="687659DE" w14:textId="3454573C" w:rsidR="0004237F" w:rsidRPr="00664D43" w:rsidRDefault="0004237F" w:rsidP="005F23EF">
            <w:pPr>
              <w:spacing w:before="240"/>
              <w:jc w:val="both"/>
              <w:rPr>
                <w:b/>
                <w:bCs/>
                <w:i/>
                <w:iCs/>
                <w:szCs w:val="26"/>
              </w:rPr>
            </w:pPr>
            <w:r w:rsidRPr="00664D43">
              <w:rPr>
                <w:b/>
                <w:bCs/>
                <w:i/>
                <w:iCs/>
                <w:szCs w:val="26"/>
              </w:rPr>
              <w:t>Nơi nhận</w:t>
            </w:r>
            <w:r w:rsidR="00F0077D" w:rsidRPr="00664D43">
              <w:rPr>
                <w:b/>
                <w:bCs/>
                <w:i/>
                <w:iCs/>
                <w:szCs w:val="26"/>
              </w:rPr>
              <w:t>:</w:t>
            </w:r>
          </w:p>
          <w:p w14:paraId="24C930F7" w14:textId="0D068DE0" w:rsidR="0004237F" w:rsidRPr="00664D43" w:rsidRDefault="0004237F" w:rsidP="00F27AE5">
            <w:pPr>
              <w:jc w:val="both"/>
              <w:rPr>
                <w:sz w:val="22"/>
                <w:szCs w:val="22"/>
              </w:rPr>
            </w:pPr>
            <w:r w:rsidRPr="00664D43">
              <w:rPr>
                <w:sz w:val="22"/>
                <w:szCs w:val="22"/>
              </w:rPr>
              <w:t xml:space="preserve">- </w:t>
            </w:r>
            <w:r w:rsidR="000A570E" w:rsidRPr="00664D43">
              <w:rPr>
                <w:sz w:val="22"/>
                <w:szCs w:val="22"/>
              </w:rPr>
              <w:t xml:space="preserve">Văn phòng </w:t>
            </w:r>
            <w:r w:rsidRPr="00664D43">
              <w:rPr>
                <w:sz w:val="22"/>
                <w:szCs w:val="22"/>
              </w:rPr>
              <w:t>Chính phủ;</w:t>
            </w:r>
          </w:p>
          <w:p w14:paraId="55683046" w14:textId="3F45EDBE" w:rsidR="0004237F" w:rsidRPr="00664D43" w:rsidRDefault="0004237F" w:rsidP="00F27AE5">
            <w:pPr>
              <w:jc w:val="both"/>
              <w:rPr>
                <w:sz w:val="22"/>
                <w:szCs w:val="22"/>
              </w:rPr>
            </w:pPr>
            <w:r w:rsidRPr="00664D43">
              <w:rPr>
                <w:sz w:val="22"/>
                <w:szCs w:val="22"/>
              </w:rPr>
              <w:t xml:space="preserve">- Bộ Nông nghiệp và Môi trường; </w:t>
            </w:r>
          </w:p>
          <w:p w14:paraId="1910BE48" w14:textId="77777777" w:rsidR="0004237F" w:rsidRPr="00664D43" w:rsidRDefault="0004237F" w:rsidP="00F27AE5">
            <w:pPr>
              <w:jc w:val="both"/>
              <w:rPr>
                <w:sz w:val="22"/>
                <w:szCs w:val="22"/>
              </w:rPr>
            </w:pPr>
            <w:r w:rsidRPr="00664D43">
              <w:rPr>
                <w:sz w:val="22"/>
                <w:szCs w:val="22"/>
              </w:rPr>
              <w:t>- Cục Kiểm tra văn bản và Quản lý xử lý vi phạm hành chính - Bộ Tư pháp;</w:t>
            </w:r>
          </w:p>
          <w:p w14:paraId="32608342" w14:textId="77777777" w:rsidR="0004237F" w:rsidRPr="00664D43" w:rsidRDefault="0004237F" w:rsidP="00F27AE5">
            <w:pPr>
              <w:jc w:val="both"/>
              <w:rPr>
                <w:sz w:val="22"/>
                <w:szCs w:val="22"/>
              </w:rPr>
            </w:pPr>
            <w:r w:rsidRPr="00664D43">
              <w:rPr>
                <w:sz w:val="22"/>
                <w:szCs w:val="22"/>
              </w:rPr>
              <w:t>- Thường trực Tỉnh ủy;</w:t>
            </w:r>
          </w:p>
          <w:p w14:paraId="3B98502C" w14:textId="77777777" w:rsidR="0004237F" w:rsidRPr="00664D43" w:rsidRDefault="0004237F" w:rsidP="00F27AE5">
            <w:pPr>
              <w:jc w:val="both"/>
              <w:rPr>
                <w:sz w:val="22"/>
                <w:szCs w:val="22"/>
              </w:rPr>
            </w:pPr>
            <w:r w:rsidRPr="00664D43">
              <w:rPr>
                <w:sz w:val="22"/>
                <w:szCs w:val="22"/>
              </w:rPr>
              <w:t>- Thường trực HĐND tỉnh;</w:t>
            </w:r>
          </w:p>
          <w:p w14:paraId="5D486F9D" w14:textId="67FE8CCF" w:rsidR="0004237F" w:rsidRPr="00664D43" w:rsidRDefault="0004237F" w:rsidP="00F27AE5">
            <w:pPr>
              <w:jc w:val="both"/>
              <w:rPr>
                <w:sz w:val="22"/>
                <w:szCs w:val="22"/>
              </w:rPr>
            </w:pPr>
            <w:r w:rsidRPr="00664D43">
              <w:rPr>
                <w:sz w:val="22"/>
                <w:szCs w:val="22"/>
              </w:rPr>
              <w:t xml:space="preserve">- </w:t>
            </w:r>
            <w:r w:rsidR="000A570E" w:rsidRPr="00664D43">
              <w:rPr>
                <w:sz w:val="22"/>
                <w:szCs w:val="22"/>
              </w:rPr>
              <w:t>Chủ tịch</w:t>
            </w:r>
            <w:r w:rsidR="00802FE8" w:rsidRPr="00664D43">
              <w:rPr>
                <w:sz w:val="22"/>
                <w:szCs w:val="22"/>
              </w:rPr>
              <w:t xml:space="preserve"> và</w:t>
            </w:r>
            <w:r w:rsidR="000A570E" w:rsidRPr="00664D43">
              <w:rPr>
                <w:sz w:val="22"/>
                <w:szCs w:val="22"/>
              </w:rPr>
              <w:t xml:space="preserve"> các PCT UBND</w:t>
            </w:r>
            <w:r w:rsidRPr="00664D43">
              <w:rPr>
                <w:sz w:val="22"/>
                <w:szCs w:val="22"/>
              </w:rPr>
              <w:t xml:space="preserve"> tỉnh; </w:t>
            </w:r>
          </w:p>
          <w:p w14:paraId="3EEECCC0" w14:textId="05EA6C13" w:rsidR="0004237F" w:rsidRPr="00664D43" w:rsidRDefault="0004237F" w:rsidP="00F27AE5">
            <w:pPr>
              <w:jc w:val="both"/>
              <w:rPr>
                <w:sz w:val="22"/>
                <w:szCs w:val="22"/>
              </w:rPr>
            </w:pPr>
            <w:r w:rsidRPr="00664D43">
              <w:rPr>
                <w:sz w:val="22"/>
                <w:szCs w:val="22"/>
              </w:rPr>
              <w:t>- Ủy ban MTTQ</w:t>
            </w:r>
            <w:r w:rsidR="00802FE8" w:rsidRPr="00664D43">
              <w:rPr>
                <w:sz w:val="22"/>
                <w:szCs w:val="22"/>
              </w:rPr>
              <w:t>VN tỉnh</w:t>
            </w:r>
            <w:r w:rsidRPr="00664D43">
              <w:rPr>
                <w:sz w:val="22"/>
                <w:szCs w:val="22"/>
              </w:rPr>
              <w:t>;</w:t>
            </w:r>
          </w:p>
          <w:p w14:paraId="15F5C24C" w14:textId="77777777" w:rsidR="0004237F" w:rsidRPr="00664D43" w:rsidRDefault="0004237F" w:rsidP="00F27AE5">
            <w:pPr>
              <w:jc w:val="both"/>
              <w:rPr>
                <w:sz w:val="22"/>
                <w:szCs w:val="22"/>
              </w:rPr>
            </w:pPr>
            <w:r w:rsidRPr="00664D43">
              <w:rPr>
                <w:sz w:val="22"/>
                <w:szCs w:val="22"/>
              </w:rPr>
              <w:t>- Các sở, ban, ngành, đoàn thể cấp tỉnh;</w:t>
            </w:r>
          </w:p>
          <w:p w14:paraId="102B9715" w14:textId="0D40C935" w:rsidR="0004237F" w:rsidRPr="00664D43" w:rsidRDefault="0004237F" w:rsidP="00F27AE5">
            <w:pPr>
              <w:jc w:val="both"/>
              <w:rPr>
                <w:sz w:val="22"/>
                <w:szCs w:val="22"/>
              </w:rPr>
            </w:pPr>
            <w:r w:rsidRPr="00664D43">
              <w:rPr>
                <w:sz w:val="22"/>
                <w:szCs w:val="22"/>
              </w:rPr>
              <w:t>- UBND các xã, phường, đặc khu;</w:t>
            </w:r>
          </w:p>
          <w:p w14:paraId="5591CC66" w14:textId="2BB1B9EA" w:rsidR="0004237F" w:rsidRPr="00664D43" w:rsidRDefault="0004237F" w:rsidP="00F27AE5">
            <w:pPr>
              <w:jc w:val="both"/>
              <w:rPr>
                <w:sz w:val="22"/>
                <w:szCs w:val="22"/>
              </w:rPr>
            </w:pPr>
            <w:r w:rsidRPr="00664D43">
              <w:rPr>
                <w:sz w:val="22"/>
                <w:szCs w:val="22"/>
              </w:rPr>
              <w:t xml:space="preserve">- </w:t>
            </w:r>
            <w:r w:rsidR="00802FE8" w:rsidRPr="00664D43">
              <w:rPr>
                <w:sz w:val="22"/>
                <w:szCs w:val="22"/>
              </w:rPr>
              <w:t xml:space="preserve">TT Công báo – Tin học, </w:t>
            </w:r>
            <w:r w:rsidRPr="00664D43">
              <w:rPr>
                <w:sz w:val="22"/>
                <w:szCs w:val="22"/>
              </w:rPr>
              <w:t xml:space="preserve">Cổng </w:t>
            </w:r>
            <w:r w:rsidR="00802FE8" w:rsidRPr="00664D43">
              <w:rPr>
                <w:sz w:val="22"/>
                <w:szCs w:val="22"/>
              </w:rPr>
              <w:t xml:space="preserve">TTĐT </w:t>
            </w:r>
            <w:r w:rsidRPr="00664D43">
              <w:rPr>
                <w:sz w:val="22"/>
                <w:szCs w:val="22"/>
              </w:rPr>
              <w:t>tỉnh;</w:t>
            </w:r>
          </w:p>
          <w:p w14:paraId="20A7B994" w14:textId="3604F1E1" w:rsidR="00802FE8" w:rsidRPr="00664D43" w:rsidRDefault="00802FE8" w:rsidP="00F27AE5">
            <w:pPr>
              <w:jc w:val="both"/>
              <w:rPr>
                <w:sz w:val="22"/>
                <w:szCs w:val="22"/>
              </w:rPr>
            </w:pPr>
            <w:r w:rsidRPr="00664D43">
              <w:rPr>
                <w:sz w:val="22"/>
                <w:szCs w:val="22"/>
              </w:rPr>
              <w:t>- VP UBND tỉnh: LĐVP; các phòng, ban &amp; Trung tâm;</w:t>
            </w:r>
          </w:p>
          <w:p w14:paraId="061B0E77" w14:textId="158DB5D4" w:rsidR="00AF1B33" w:rsidRPr="00664D43" w:rsidRDefault="001967A9" w:rsidP="00F27AE5">
            <w:r>
              <w:rPr>
                <w:sz w:val="22"/>
              </w:rPr>
              <w:t xml:space="preserve">- </w:t>
            </w:r>
            <w:r w:rsidR="0004237F" w:rsidRPr="00664D43">
              <w:rPr>
                <w:sz w:val="22"/>
                <w:lang w:val="vi-VN"/>
              </w:rPr>
              <w:t>Lưu: VT</w:t>
            </w:r>
            <w:r w:rsidR="0004237F" w:rsidRPr="00664D43">
              <w:rPr>
                <w:sz w:val="22"/>
              </w:rPr>
              <w:t>…</w:t>
            </w:r>
          </w:p>
        </w:tc>
        <w:tc>
          <w:tcPr>
            <w:tcW w:w="5528" w:type="dxa"/>
            <w:tcMar>
              <w:top w:w="0" w:type="dxa"/>
              <w:left w:w="108" w:type="dxa"/>
              <w:bottom w:w="0" w:type="dxa"/>
              <w:right w:w="108" w:type="dxa"/>
            </w:tcMar>
          </w:tcPr>
          <w:p w14:paraId="258D9FF0" w14:textId="15CDD991" w:rsidR="00AF1B33" w:rsidRPr="00664D43" w:rsidRDefault="00AF1B33" w:rsidP="005F23EF">
            <w:pPr>
              <w:spacing w:before="240" w:after="120"/>
              <w:jc w:val="center"/>
              <w:rPr>
                <w:b/>
                <w:bCs/>
                <w:sz w:val="28"/>
                <w:szCs w:val="28"/>
                <w:lang w:val="de-DE"/>
              </w:rPr>
            </w:pPr>
            <w:r w:rsidRPr="00664D43">
              <w:rPr>
                <w:b/>
                <w:bCs/>
                <w:sz w:val="28"/>
                <w:szCs w:val="28"/>
                <w:lang w:val="de-DE"/>
              </w:rPr>
              <w:t>TM. ỦY BAN NHÂN DÂN</w:t>
            </w:r>
            <w:r w:rsidRPr="00664D43">
              <w:rPr>
                <w:b/>
                <w:bCs/>
                <w:sz w:val="28"/>
                <w:szCs w:val="28"/>
                <w:lang w:val="de-DE"/>
              </w:rPr>
              <w:br/>
              <w:t>CHỦ TỊCH</w:t>
            </w:r>
          </w:p>
        </w:tc>
      </w:tr>
    </w:tbl>
    <w:p w14:paraId="658A2C0B" w14:textId="77777777" w:rsidR="005E391B" w:rsidRPr="00664D43" w:rsidRDefault="005E391B" w:rsidP="001967A9">
      <w:pPr>
        <w:rPr>
          <w:sz w:val="28"/>
          <w:szCs w:val="28"/>
        </w:rPr>
      </w:pPr>
    </w:p>
    <w:sectPr w:rsidR="005E391B" w:rsidRPr="00664D43" w:rsidSect="00CD5B3F">
      <w:headerReference w:type="default" r:id="rId8"/>
      <w:footerReference w:type="default" r:id="rId9"/>
      <w:pgSz w:w="11907" w:h="16840" w:code="9"/>
      <w:pgMar w:top="851" w:right="1134"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2CB2" w14:textId="77777777" w:rsidR="003E0BE9" w:rsidRDefault="003E0BE9" w:rsidP="0090414A">
      <w:r>
        <w:separator/>
      </w:r>
    </w:p>
  </w:endnote>
  <w:endnote w:type="continuationSeparator" w:id="0">
    <w:p w14:paraId="7F833C87" w14:textId="77777777" w:rsidR="003E0BE9" w:rsidRDefault="003E0BE9" w:rsidP="0090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6DB" w14:textId="77777777" w:rsidR="005E391B" w:rsidRDefault="005E391B">
    <w:pPr>
      <w:pStyle w:val="Footer"/>
      <w:jc w:val="right"/>
    </w:pPr>
  </w:p>
  <w:p w14:paraId="612D17BE" w14:textId="77777777" w:rsidR="005E391B" w:rsidRDefault="005E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5255" w14:textId="77777777" w:rsidR="003E0BE9" w:rsidRDefault="003E0BE9" w:rsidP="0090414A">
      <w:r>
        <w:separator/>
      </w:r>
    </w:p>
  </w:footnote>
  <w:footnote w:type="continuationSeparator" w:id="0">
    <w:p w14:paraId="3DF8FF3F" w14:textId="77777777" w:rsidR="003E0BE9" w:rsidRDefault="003E0BE9" w:rsidP="0090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D37D" w14:textId="77777777" w:rsidR="00B152E0" w:rsidRDefault="00593470">
    <w:pPr>
      <w:pStyle w:val="Header"/>
      <w:jc w:val="center"/>
    </w:pPr>
    <w:r>
      <w:fldChar w:fldCharType="begin"/>
    </w:r>
    <w:r>
      <w:instrText xml:space="preserve"> PAGE   \* MERGEFORMAT </w:instrText>
    </w:r>
    <w:r>
      <w:fldChar w:fldCharType="separate"/>
    </w:r>
    <w:r w:rsidR="001C3952">
      <w:rPr>
        <w:noProof/>
      </w:rPr>
      <w:t>3</w:t>
    </w:r>
    <w:r>
      <w:rPr>
        <w:noProof/>
      </w:rPr>
      <w:fldChar w:fldCharType="end"/>
    </w:r>
  </w:p>
  <w:p w14:paraId="0EE21E48" w14:textId="77777777" w:rsidR="002D19ED" w:rsidRDefault="002D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71D09"/>
    <w:multiLevelType w:val="hybridMultilevel"/>
    <w:tmpl w:val="04929AA2"/>
    <w:lvl w:ilvl="0" w:tplc="3FA048F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F52B4"/>
    <w:multiLevelType w:val="multilevel"/>
    <w:tmpl w:val="2D2084B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8B310C7"/>
    <w:multiLevelType w:val="hybridMultilevel"/>
    <w:tmpl w:val="4B22AE60"/>
    <w:lvl w:ilvl="0" w:tplc="59823C9A">
      <w:start w:val="9"/>
      <w:numFmt w:val="decimal"/>
      <w:lvlText w:val="%1."/>
      <w:lvlJc w:val="left"/>
      <w:pPr>
        <w:tabs>
          <w:tab w:val="num" w:pos="1325"/>
        </w:tabs>
        <w:ind w:left="1325" w:hanging="360"/>
      </w:pPr>
      <w:rPr>
        <w:rFonts w:cs="Times New Roman" w:hint="default"/>
      </w:rPr>
    </w:lvl>
    <w:lvl w:ilvl="1" w:tplc="04090019" w:tentative="1">
      <w:start w:val="1"/>
      <w:numFmt w:val="lowerLetter"/>
      <w:lvlText w:val="%2."/>
      <w:lvlJc w:val="left"/>
      <w:pPr>
        <w:tabs>
          <w:tab w:val="num" w:pos="2045"/>
        </w:tabs>
        <w:ind w:left="2045" w:hanging="360"/>
      </w:pPr>
      <w:rPr>
        <w:rFonts w:cs="Times New Roman"/>
      </w:rPr>
    </w:lvl>
    <w:lvl w:ilvl="2" w:tplc="0409001B" w:tentative="1">
      <w:start w:val="1"/>
      <w:numFmt w:val="lowerRoman"/>
      <w:lvlText w:val="%3."/>
      <w:lvlJc w:val="right"/>
      <w:pPr>
        <w:tabs>
          <w:tab w:val="num" w:pos="2765"/>
        </w:tabs>
        <w:ind w:left="2765" w:hanging="180"/>
      </w:pPr>
      <w:rPr>
        <w:rFonts w:cs="Times New Roman"/>
      </w:rPr>
    </w:lvl>
    <w:lvl w:ilvl="3" w:tplc="0409000F" w:tentative="1">
      <w:start w:val="1"/>
      <w:numFmt w:val="decimal"/>
      <w:lvlText w:val="%4."/>
      <w:lvlJc w:val="left"/>
      <w:pPr>
        <w:tabs>
          <w:tab w:val="num" w:pos="3485"/>
        </w:tabs>
        <w:ind w:left="3485" w:hanging="360"/>
      </w:pPr>
      <w:rPr>
        <w:rFonts w:cs="Times New Roman"/>
      </w:rPr>
    </w:lvl>
    <w:lvl w:ilvl="4" w:tplc="04090019" w:tentative="1">
      <w:start w:val="1"/>
      <w:numFmt w:val="lowerLetter"/>
      <w:lvlText w:val="%5."/>
      <w:lvlJc w:val="left"/>
      <w:pPr>
        <w:tabs>
          <w:tab w:val="num" w:pos="4205"/>
        </w:tabs>
        <w:ind w:left="4205" w:hanging="360"/>
      </w:pPr>
      <w:rPr>
        <w:rFonts w:cs="Times New Roman"/>
      </w:rPr>
    </w:lvl>
    <w:lvl w:ilvl="5" w:tplc="0409001B" w:tentative="1">
      <w:start w:val="1"/>
      <w:numFmt w:val="lowerRoman"/>
      <w:lvlText w:val="%6."/>
      <w:lvlJc w:val="right"/>
      <w:pPr>
        <w:tabs>
          <w:tab w:val="num" w:pos="4925"/>
        </w:tabs>
        <w:ind w:left="4925" w:hanging="180"/>
      </w:pPr>
      <w:rPr>
        <w:rFonts w:cs="Times New Roman"/>
      </w:rPr>
    </w:lvl>
    <w:lvl w:ilvl="6" w:tplc="0409000F" w:tentative="1">
      <w:start w:val="1"/>
      <w:numFmt w:val="decimal"/>
      <w:lvlText w:val="%7."/>
      <w:lvlJc w:val="left"/>
      <w:pPr>
        <w:tabs>
          <w:tab w:val="num" w:pos="5645"/>
        </w:tabs>
        <w:ind w:left="5645" w:hanging="360"/>
      </w:pPr>
      <w:rPr>
        <w:rFonts w:cs="Times New Roman"/>
      </w:rPr>
    </w:lvl>
    <w:lvl w:ilvl="7" w:tplc="04090019" w:tentative="1">
      <w:start w:val="1"/>
      <w:numFmt w:val="lowerLetter"/>
      <w:lvlText w:val="%8."/>
      <w:lvlJc w:val="left"/>
      <w:pPr>
        <w:tabs>
          <w:tab w:val="num" w:pos="6365"/>
        </w:tabs>
        <w:ind w:left="6365" w:hanging="360"/>
      </w:pPr>
      <w:rPr>
        <w:rFonts w:cs="Times New Roman"/>
      </w:rPr>
    </w:lvl>
    <w:lvl w:ilvl="8" w:tplc="0409001B" w:tentative="1">
      <w:start w:val="1"/>
      <w:numFmt w:val="lowerRoman"/>
      <w:lvlText w:val="%9."/>
      <w:lvlJc w:val="right"/>
      <w:pPr>
        <w:tabs>
          <w:tab w:val="num" w:pos="7085"/>
        </w:tabs>
        <w:ind w:left="7085" w:hanging="180"/>
      </w:pPr>
      <w:rPr>
        <w:rFonts w:cs="Times New Roman"/>
      </w:rPr>
    </w:lvl>
  </w:abstractNum>
  <w:num w:numId="1" w16cid:durableId="909852904">
    <w:abstractNumId w:val="0"/>
  </w:num>
  <w:num w:numId="2" w16cid:durableId="580020438">
    <w:abstractNumId w:val="1"/>
  </w:num>
  <w:num w:numId="3" w16cid:durableId="78106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9E"/>
    <w:rsid w:val="00002173"/>
    <w:rsid w:val="0000228B"/>
    <w:rsid w:val="00017701"/>
    <w:rsid w:val="00025393"/>
    <w:rsid w:val="00025F55"/>
    <w:rsid w:val="00031D6F"/>
    <w:rsid w:val="0003457C"/>
    <w:rsid w:val="0003520C"/>
    <w:rsid w:val="0004237F"/>
    <w:rsid w:val="00042C24"/>
    <w:rsid w:val="00045ED0"/>
    <w:rsid w:val="0005369D"/>
    <w:rsid w:val="000538C7"/>
    <w:rsid w:val="0005395C"/>
    <w:rsid w:val="00062329"/>
    <w:rsid w:val="00065792"/>
    <w:rsid w:val="00071744"/>
    <w:rsid w:val="000740B4"/>
    <w:rsid w:val="000752BF"/>
    <w:rsid w:val="00082FBD"/>
    <w:rsid w:val="00084C88"/>
    <w:rsid w:val="00085D2F"/>
    <w:rsid w:val="00092D61"/>
    <w:rsid w:val="00097E99"/>
    <w:rsid w:val="000A0830"/>
    <w:rsid w:val="000A17DD"/>
    <w:rsid w:val="000A3245"/>
    <w:rsid w:val="000A570E"/>
    <w:rsid w:val="000A7536"/>
    <w:rsid w:val="000B434E"/>
    <w:rsid w:val="000B48A2"/>
    <w:rsid w:val="000B7EEA"/>
    <w:rsid w:val="000C2FF6"/>
    <w:rsid w:val="000C721F"/>
    <w:rsid w:val="000D0152"/>
    <w:rsid w:val="000D0A3E"/>
    <w:rsid w:val="000E2DE8"/>
    <w:rsid w:val="000E4F79"/>
    <w:rsid w:val="000E535F"/>
    <w:rsid w:val="000F2B37"/>
    <w:rsid w:val="000F6195"/>
    <w:rsid w:val="00106F46"/>
    <w:rsid w:val="00110B56"/>
    <w:rsid w:val="00113EEF"/>
    <w:rsid w:val="001140CA"/>
    <w:rsid w:val="001225DE"/>
    <w:rsid w:val="0012665E"/>
    <w:rsid w:val="00127124"/>
    <w:rsid w:val="00132E9E"/>
    <w:rsid w:val="00135D2B"/>
    <w:rsid w:val="00136BF9"/>
    <w:rsid w:val="001462B3"/>
    <w:rsid w:val="00146BC1"/>
    <w:rsid w:val="00146CD0"/>
    <w:rsid w:val="0015013C"/>
    <w:rsid w:val="001507EC"/>
    <w:rsid w:val="00151A47"/>
    <w:rsid w:val="001554B6"/>
    <w:rsid w:val="001567B6"/>
    <w:rsid w:val="00156AAE"/>
    <w:rsid w:val="00157388"/>
    <w:rsid w:val="00166D0B"/>
    <w:rsid w:val="00172528"/>
    <w:rsid w:val="001726FE"/>
    <w:rsid w:val="001805D8"/>
    <w:rsid w:val="00183E0D"/>
    <w:rsid w:val="001857F3"/>
    <w:rsid w:val="0018757B"/>
    <w:rsid w:val="00193835"/>
    <w:rsid w:val="00193C2E"/>
    <w:rsid w:val="001957AA"/>
    <w:rsid w:val="001967A9"/>
    <w:rsid w:val="0019687F"/>
    <w:rsid w:val="001A141C"/>
    <w:rsid w:val="001A2138"/>
    <w:rsid w:val="001B149A"/>
    <w:rsid w:val="001B36A4"/>
    <w:rsid w:val="001B3933"/>
    <w:rsid w:val="001B6C12"/>
    <w:rsid w:val="001B7BEC"/>
    <w:rsid w:val="001C1F54"/>
    <w:rsid w:val="001C3952"/>
    <w:rsid w:val="001D02BD"/>
    <w:rsid w:val="001E0E11"/>
    <w:rsid w:val="001E1102"/>
    <w:rsid w:val="001F119D"/>
    <w:rsid w:val="001F2EFB"/>
    <w:rsid w:val="00200766"/>
    <w:rsid w:val="00201904"/>
    <w:rsid w:val="002103D3"/>
    <w:rsid w:val="002129DE"/>
    <w:rsid w:val="00213436"/>
    <w:rsid w:val="00220686"/>
    <w:rsid w:val="00237602"/>
    <w:rsid w:val="002567E6"/>
    <w:rsid w:val="00257457"/>
    <w:rsid w:val="00266784"/>
    <w:rsid w:val="00267D33"/>
    <w:rsid w:val="00274974"/>
    <w:rsid w:val="00275A94"/>
    <w:rsid w:val="00282B89"/>
    <w:rsid w:val="00282F74"/>
    <w:rsid w:val="00291006"/>
    <w:rsid w:val="0029465C"/>
    <w:rsid w:val="0029576D"/>
    <w:rsid w:val="002A5A55"/>
    <w:rsid w:val="002A6207"/>
    <w:rsid w:val="002B0BF1"/>
    <w:rsid w:val="002B2DA0"/>
    <w:rsid w:val="002B33D0"/>
    <w:rsid w:val="002B5934"/>
    <w:rsid w:val="002B76DE"/>
    <w:rsid w:val="002C1D96"/>
    <w:rsid w:val="002C4170"/>
    <w:rsid w:val="002D19ED"/>
    <w:rsid w:val="002D1E18"/>
    <w:rsid w:val="002D5961"/>
    <w:rsid w:val="002D738E"/>
    <w:rsid w:val="002E3390"/>
    <w:rsid w:val="002E5C27"/>
    <w:rsid w:val="002E6812"/>
    <w:rsid w:val="002E7A7E"/>
    <w:rsid w:val="002F43ED"/>
    <w:rsid w:val="003103CE"/>
    <w:rsid w:val="003128AE"/>
    <w:rsid w:val="0033127E"/>
    <w:rsid w:val="00331F49"/>
    <w:rsid w:val="00333C8E"/>
    <w:rsid w:val="00342E15"/>
    <w:rsid w:val="00345C2D"/>
    <w:rsid w:val="003555CE"/>
    <w:rsid w:val="003600CD"/>
    <w:rsid w:val="003612AC"/>
    <w:rsid w:val="003743D5"/>
    <w:rsid w:val="003771D3"/>
    <w:rsid w:val="003813ED"/>
    <w:rsid w:val="00381787"/>
    <w:rsid w:val="0039441F"/>
    <w:rsid w:val="00394ADF"/>
    <w:rsid w:val="00395C1C"/>
    <w:rsid w:val="0039710A"/>
    <w:rsid w:val="003A14E4"/>
    <w:rsid w:val="003A4CA9"/>
    <w:rsid w:val="003A538D"/>
    <w:rsid w:val="003B402C"/>
    <w:rsid w:val="003B559A"/>
    <w:rsid w:val="003B6984"/>
    <w:rsid w:val="003C15FE"/>
    <w:rsid w:val="003C1B14"/>
    <w:rsid w:val="003D1EE2"/>
    <w:rsid w:val="003D3AB6"/>
    <w:rsid w:val="003E0BE9"/>
    <w:rsid w:val="003F1E50"/>
    <w:rsid w:val="003F4453"/>
    <w:rsid w:val="00400111"/>
    <w:rsid w:val="00402852"/>
    <w:rsid w:val="00404123"/>
    <w:rsid w:val="00404359"/>
    <w:rsid w:val="004048C0"/>
    <w:rsid w:val="004055B9"/>
    <w:rsid w:val="00413D73"/>
    <w:rsid w:val="00417C30"/>
    <w:rsid w:val="00420187"/>
    <w:rsid w:val="00420F41"/>
    <w:rsid w:val="00426DA1"/>
    <w:rsid w:val="00431FC3"/>
    <w:rsid w:val="00436F38"/>
    <w:rsid w:val="004415EE"/>
    <w:rsid w:val="00441AE3"/>
    <w:rsid w:val="00444E37"/>
    <w:rsid w:val="00445793"/>
    <w:rsid w:val="00450B8B"/>
    <w:rsid w:val="0045445A"/>
    <w:rsid w:val="004643EB"/>
    <w:rsid w:val="004661D6"/>
    <w:rsid w:val="00466E39"/>
    <w:rsid w:val="00470A33"/>
    <w:rsid w:val="00472737"/>
    <w:rsid w:val="00474FAA"/>
    <w:rsid w:val="00480313"/>
    <w:rsid w:val="00485EF8"/>
    <w:rsid w:val="004909DD"/>
    <w:rsid w:val="00491D85"/>
    <w:rsid w:val="004934CD"/>
    <w:rsid w:val="004947E1"/>
    <w:rsid w:val="004A1D32"/>
    <w:rsid w:val="004A3FE2"/>
    <w:rsid w:val="004B4F04"/>
    <w:rsid w:val="004B5D05"/>
    <w:rsid w:val="004D25E1"/>
    <w:rsid w:val="004E10AC"/>
    <w:rsid w:val="004E3D6E"/>
    <w:rsid w:val="004F0552"/>
    <w:rsid w:val="004F08D1"/>
    <w:rsid w:val="004F3B21"/>
    <w:rsid w:val="00500813"/>
    <w:rsid w:val="00513533"/>
    <w:rsid w:val="00515F46"/>
    <w:rsid w:val="00524678"/>
    <w:rsid w:val="00527317"/>
    <w:rsid w:val="00527A9A"/>
    <w:rsid w:val="00527C92"/>
    <w:rsid w:val="00533A8F"/>
    <w:rsid w:val="00534572"/>
    <w:rsid w:val="0054143A"/>
    <w:rsid w:val="0054680C"/>
    <w:rsid w:val="00547E68"/>
    <w:rsid w:val="00552FE1"/>
    <w:rsid w:val="0055379F"/>
    <w:rsid w:val="00560430"/>
    <w:rsid w:val="00566F82"/>
    <w:rsid w:val="00571407"/>
    <w:rsid w:val="0058249B"/>
    <w:rsid w:val="00583E93"/>
    <w:rsid w:val="00583ED9"/>
    <w:rsid w:val="00593470"/>
    <w:rsid w:val="005942ED"/>
    <w:rsid w:val="005A01D1"/>
    <w:rsid w:val="005A2289"/>
    <w:rsid w:val="005A5922"/>
    <w:rsid w:val="005A6EE4"/>
    <w:rsid w:val="005A7274"/>
    <w:rsid w:val="005B1B08"/>
    <w:rsid w:val="005B468A"/>
    <w:rsid w:val="005B4BA1"/>
    <w:rsid w:val="005C2FE5"/>
    <w:rsid w:val="005C508D"/>
    <w:rsid w:val="005D1FC9"/>
    <w:rsid w:val="005D6708"/>
    <w:rsid w:val="005E1351"/>
    <w:rsid w:val="005E391B"/>
    <w:rsid w:val="005E7902"/>
    <w:rsid w:val="005F23EF"/>
    <w:rsid w:val="005F4BE9"/>
    <w:rsid w:val="00615BDD"/>
    <w:rsid w:val="006217CB"/>
    <w:rsid w:val="00621BE8"/>
    <w:rsid w:val="00622097"/>
    <w:rsid w:val="00633F9E"/>
    <w:rsid w:val="00635EC7"/>
    <w:rsid w:val="006405EE"/>
    <w:rsid w:val="00641B94"/>
    <w:rsid w:val="00641E20"/>
    <w:rsid w:val="0064363F"/>
    <w:rsid w:val="00643BC9"/>
    <w:rsid w:val="0064488E"/>
    <w:rsid w:val="006465B2"/>
    <w:rsid w:val="0065284C"/>
    <w:rsid w:val="006560AA"/>
    <w:rsid w:val="006601C9"/>
    <w:rsid w:val="00664D43"/>
    <w:rsid w:val="00674386"/>
    <w:rsid w:val="00675EAA"/>
    <w:rsid w:val="00676C85"/>
    <w:rsid w:val="00677ED1"/>
    <w:rsid w:val="00692DAC"/>
    <w:rsid w:val="006972E0"/>
    <w:rsid w:val="006A03AF"/>
    <w:rsid w:val="006A137A"/>
    <w:rsid w:val="006A7E21"/>
    <w:rsid w:val="006B139A"/>
    <w:rsid w:val="006B344E"/>
    <w:rsid w:val="006B36D2"/>
    <w:rsid w:val="006B65C7"/>
    <w:rsid w:val="006B773B"/>
    <w:rsid w:val="006C32C2"/>
    <w:rsid w:val="006C40BB"/>
    <w:rsid w:val="006C49BB"/>
    <w:rsid w:val="006C7F8A"/>
    <w:rsid w:val="006D439E"/>
    <w:rsid w:val="006D7D67"/>
    <w:rsid w:val="006E1ED7"/>
    <w:rsid w:val="006E7853"/>
    <w:rsid w:val="006F7226"/>
    <w:rsid w:val="00701BFD"/>
    <w:rsid w:val="00702691"/>
    <w:rsid w:val="00703C98"/>
    <w:rsid w:val="00703EEA"/>
    <w:rsid w:val="00707CFC"/>
    <w:rsid w:val="00714CA2"/>
    <w:rsid w:val="007152FC"/>
    <w:rsid w:val="007159E1"/>
    <w:rsid w:val="00724A25"/>
    <w:rsid w:val="00724EA5"/>
    <w:rsid w:val="00732E68"/>
    <w:rsid w:val="00734F7C"/>
    <w:rsid w:val="007354C3"/>
    <w:rsid w:val="00740F73"/>
    <w:rsid w:val="00741743"/>
    <w:rsid w:val="00745247"/>
    <w:rsid w:val="00745A52"/>
    <w:rsid w:val="00746BD5"/>
    <w:rsid w:val="007544C3"/>
    <w:rsid w:val="00757E7D"/>
    <w:rsid w:val="00765DCD"/>
    <w:rsid w:val="00771F3F"/>
    <w:rsid w:val="00772A38"/>
    <w:rsid w:val="00784635"/>
    <w:rsid w:val="007918ED"/>
    <w:rsid w:val="007B3767"/>
    <w:rsid w:val="007B7230"/>
    <w:rsid w:val="007B7DE7"/>
    <w:rsid w:val="007C1635"/>
    <w:rsid w:val="007C49AC"/>
    <w:rsid w:val="007C4EC7"/>
    <w:rsid w:val="007C5417"/>
    <w:rsid w:val="007D12D4"/>
    <w:rsid w:val="007D3B03"/>
    <w:rsid w:val="007D3D22"/>
    <w:rsid w:val="007D4F06"/>
    <w:rsid w:val="007E06EE"/>
    <w:rsid w:val="007E65B6"/>
    <w:rsid w:val="007F2C58"/>
    <w:rsid w:val="007F4DC2"/>
    <w:rsid w:val="00800DFF"/>
    <w:rsid w:val="008010FF"/>
    <w:rsid w:val="00802FE8"/>
    <w:rsid w:val="008030E3"/>
    <w:rsid w:val="00804A85"/>
    <w:rsid w:val="00807C3E"/>
    <w:rsid w:val="00810833"/>
    <w:rsid w:val="0081598F"/>
    <w:rsid w:val="00817504"/>
    <w:rsid w:val="0082496F"/>
    <w:rsid w:val="00827FEB"/>
    <w:rsid w:val="00835EB5"/>
    <w:rsid w:val="00845603"/>
    <w:rsid w:val="00850199"/>
    <w:rsid w:val="00861DF9"/>
    <w:rsid w:val="008732FE"/>
    <w:rsid w:val="00880C84"/>
    <w:rsid w:val="0088114E"/>
    <w:rsid w:val="008816AC"/>
    <w:rsid w:val="00882560"/>
    <w:rsid w:val="00897DF2"/>
    <w:rsid w:val="008A18CC"/>
    <w:rsid w:val="008A30FB"/>
    <w:rsid w:val="008A4D32"/>
    <w:rsid w:val="008A7B42"/>
    <w:rsid w:val="008C1A09"/>
    <w:rsid w:val="008F06D6"/>
    <w:rsid w:val="008F127C"/>
    <w:rsid w:val="008F29ED"/>
    <w:rsid w:val="00900CA5"/>
    <w:rsid w:val="009027E1"/>
    <w:rsid w:val="009028AF"/>
    <w:rsid w:val="00903092"/>
    <w:rsid w:val="0090414A"/>
    <w:rsid w:val="00912166"/>
    <w:rsid w:val="00920992"/>
    <w:rsid w:val="00920997"/>
    <w:rsid w:val="00920B85"/>
    <w:rsid w:val="00926224"/>
    <w:rsid w:val="0092797A"/>
    <w:rsid w:val="00930DEA"/>
    <w:rsid w:val="00931ACC"/>
    <w:rsid w:val="00932232"/>
    <w:rsid w:val="00941738"/>
    <w:rsid w:val="00944004"/>
    <w:rsid w:val="009463A9"/>
    <w:rsid w:val="00954FDB"/>
    <w:rsid w:val="00962E6D"/>
    <w:rsid w:val="00966D23"/>
    <w:rsid w:val="00967735"/>
    <w:rsid w:val="00971577"/>
    <w:rsid w:val="00972CDD"/>
    <w:rsid w:val="009770D0"/>
    <w:rsid w:val="00982117"/>
    <w:rsid w:val="0098529E"/>
    <w:rsid w:val="009866F1"/>
    <w:rsid w:val="00991E1C"/>
    <w:rsid w:val="00994809"/>
    <w:rsid w:val="009954A1"/>
    <w:rsid w:val="009A03B9"/>
    <w:rsid w:val="009A5DC7"/>
    <w:rsid w:val="009B10D4"/>
    <w:rsid w:val="009B4338"/>
    <w:rsid w:val="009B4D93"/>
    <w:rsid w:val="009B61C2"/>
    <w:rsid w:val="009C3323"/>
    <w:rsid w:val="009C4191"/>
    <w:rsid w:val="009C4E6E"/>
    <w:rsid w:val="009C6AFB"/>
    <w:rsid w:val="009E566D"/>
    <w:rsid w:val="009F5A3D"/>
    <w:rsid w:val="009F6F73"/>
    <w:rsid w:val="00A01069"/>
    <w:rsid w:val="00A02276"/>
    <w:rsid w:val="00A05D02"/>
    <w:rsid w:val="00A07D66"/>
    <w:rsid w:val="00A07EFA"/>
    <w:rsid w:val="00A11001"/>
    <w:rsid w:val="00A11117"/>
    <w:rsid w:val="00A134F7"/>
    <w:rsid w:val="00A151A1"/>
    <w:rsid w:val="00A15A42"/>
    <w:rsid w:val="00A34F36"/>
    <w:rsid w:val="00A35DD0"/>
    <w:rsid w:val="00A41F76"/>
    <w:rsid w:val="00A45C2E"/>
    <w:rsid w:val="00A465E9"/>
    <w:rsid w:val="00A513CB"/>
    <w:rsid w:val="00A53514"/>
    <w:rsid w:val="00A57DB9"/>
    <w:rsid w:val="00A602A6"/>
    <w:rsid w:val="00A6090D"/>
    <w:rsid w:val="00A61380"/>
    <w:rsid w:val="00A61A0B"/>
    <w:rsid w:val="00A701F3"/>
    <w:rsid w:val="00A7317C"/>
    <w:rsid w:val="00A73706"/>
    <w:rsid w:val="00A758BC"/>
    <w:rsid w:val="00A77FD0"/>
    <w:rsid w:val="00A82A70"/>
    <w:rsid w:val="00A841D4"/>
    <w:rsid w:val="00A879D6"/>
    <w:rsid w:val="00A90795"/>
    <w:rsid w:val="00A9453A"/>
    <w:rsid w:val="00AA1D77"/>
    <w:rsid w:val="00AB53CC"/>
    <w:rsid w:val="00AB61FF"/>
    <w:rsid w:val="00AB67C3"/>
    <w:rsid w:val="00AC550C"/>
    <w:rsid w:val="00AD0681"/>
    <w:rsid w:val="00AD426D"/>
    <w:rsid w:val="00AD546E"/>
    <w:rsid w:val="00AD5BDD"/>
    <w:rsid w:val="00AF02F9"/>
    <w:rsid w:val="00AF1B33"/>
    <w:rsid w:val="00AF2051"/>
    <w:rsid w:val="00AF2D0F"/>
    <w:rsid w:val="00AF58DD"/>
    <w:rsid w:val="00B013F8"/>
    <w:rsid w:val="00B0258B"/>
    <w:rsid w:val="00B03D3C"/>
    <w:rsid w:val="00B06006"/>
    <w:rsid w:val="00B12B8B"/>
    <w:rsid w:val="00B135E7"/>
    <w:rsid w:val="00B139E8"/>
    <w:rsid w:val="00B152E0"/>
    <w:rsid w:val="00B153AA"/>
    <w:rsid w:val="00B33046"/>
    <w:rsid w:val="00B425A9"/>
    <w:rsid w:val="00B42774"/>
    <w:rsid w:val="00B4385E"/>
    <w:rsid w:val="00B453D5"/>
    <w:rsid w:val="00B45EAC"/>
    <w:rsid w:val="00B47418"/>
    <w:rsid w:val="00B476D0"/>
    <w:rsid w:val="00B52074"/>
    <w:rsid w:val="00B52A9E"/>
    <w:rsid w:val="00B52BF0"/>
    <w:rsid w:val="00B5454D"/>
    <w:rsid w:val="00B54807"/>
    <w:rsid w:val="00B5550A"/>
    <w:rsid w:val="00B557FC"/>
    <w:rsid w:val="00B61211"/>
    <w:rsid w:val="00B7007E"/>
    <w:rsid w:val="00B71AB3"/>
    <w:rsid w:val="00B72D19"/>
    <w:rsid w:val="00B74F61"/>
    <w:rsid w:val="00B77A1A"/>
    <w:rsid w:val="00B77FCA"/>
    <w:rsid w:val="00B804A1"/>
    <w:rsid w:val="00B80FC8"/>
    <w:rsid w:val="00B81548"/>
    <w:rsid w:val="00B8463D"/>
    <w:rsid w:val="00B87213"/>
    <w:rsid w:val="00B9131E"/>
    <w:rsid w:val="00B93A52"/>
    <w:rsid w:val="00BA06B7"/>
    <w:rsid w:val="00BA6FE3"/>
    <w:rsid w:val="00BA74D9"/>
    <w:rsid w:val="00BB50A3"/>
    <w:rsid w:val="00BB50EE"/>
    <w:rsid w:val="00BC0262"/>
    <w:rsid w:val="00BC0FD1"/>
    <w:rsid w:val="00BC6550"/>
    <w:rsid w:val="00BE5F86"/>
    <w:rsid w:val="00C01D46"/>
    <w:rsid w:val="00C039F1"/>
    <w:rsid w:val="00C06CC1"/>
    <w:rsid w:val="00C07B03"/>
    <w:rsid w:val="00C10FDB"/>
    <w:rsid w:val="00C16880"/>
    <w:rsid w:val="00C22A36"/>
    <w:rsid w:val="00C246CA"/>
    <w:rsid w:val="00C27A32"/>
    <w:rsid w:val="00C33A4D"/>
    <w:rsid w:val="00C34928"/>
    <w:rsid w:val="00C43F00"/>
    <w:rsid w:val="00C443F8"/>
    <w:rsid w:val="00C604C4"/>
    <w:rsid w:val="00C7388E"/>
    <w:rsid w:val="00C75840"/>
    <w:rsid w:val="00C76BC0"/>
    <w:rsid w:val="00C830EC"/>
    <w:rsid w:val="00C8375D"/>
    <w:rsid w:val="00C84021"/>
    <w:rsid w:val="00C927FC"/>
    <w:rsid w:val="00C940AE"/>
    <w:rsid w:val="00C96A90"/>
    <w:rsid w:val="00C9738B"/>
    <w:rsid w:val="00CA0F96"/>
    <w:rsid w:val="00CA5EC7"/>
    <w:rsid w:val="00CA7CF7"/>
    <w:rsid w:val="00CB10E5"/>
    <w:rsid w:val="00CB1127"/>
    <w:rsid w:val="00CB4A4B"/>
    <w:rsid w:val="00CC0424"/>
    <w:rsid w:val="00CC28C8"/>
    <w:rsid w:val="00CC2B6A"/>
    <w:rsid w:val="00CC6D3F"/>
    <w:rsid w:val="00CD0ACD"/>
    <w:rsid w:val="00CD5B3F"/>
    <w:rsid w:val="00CD64FB"/>
    <w:rsid w:val="00CE4BA9"/>
    <w:rsid w:val="00CF6CC4"/>
    <w:rsid w:val="00D02CBC"/>
    <w:rsid w:val="00D044AB"/>
    <w:rsid w:val="00D052F1"/>
    <w:rsid w:val="00D07C61"/>
    <w:rsid w:val="00D115E0"/>
    <w:rsid w:val="00D12DAF"/>
    <w:rsid w:val="00D13C5C"/>
    <w:rsid w:val="00D3090C"/>
    <w:rsid w:val="00D314E0"/>
    <w:rsid w:val="00D316FD"/>
    <w:rsid w:val="00D4038D"/>
    <w:rsid w:val="00D42B1F"/>
    <w:rsid w:val="00D42EB9"/>
    <w:rsid w:val="00D56670"/>
    <w:rsid w:val="00D56B83"/>
    <w:rsid w:val="00D609BD"/>
    <w:rsid w:val="00D81CCB"/>
    <w:rsid w:val="00D8389C"/>
    <w:rsid w:val="00D90AC3"/>
    <w:rsid w:val="00D919EF"/>
    <w:rsid w:val="00D95E8B"/>
    <w:rsid w:val="00D97859"/>
    <w:rsid w:val="00DA4932"/>
    <w:rsid w:val="00DA6F2B"/>
    <w:rsid w:val="00DB7EAA"/>
    <w:rsid w:val="00DC09CB"/>
    <w:rsid w:val="00DC50BD"/>
    <w:rsid w:val="00DD03A2"/>
    <w:rsid w:val="00DD0C67"/>
    <w:rsid w:val="00DD3458"/>
    <w:rsid w:val="00DD350E"/>
    <w:rsid w:val="00DE09D6"/>
    <w:rsid w:val="00DE1362"/>
    <w:rsid w:val="00DE559A"/>
    <w:rsid w:val="00DE5F58"/>
    <w:rsid w:val="00DF104D"/>
    <w:rsid w:val="00DF18E7"/>
    <w:rsid w:val="00DF2EC5"/>
    <w:rsid w:val="00E03DCA"/>
    <w:rsid w:val="00E07D39"/>
    <w:rsid w:val="00E12337"/>
    <w:rsid w:val="00E1442A"/>
    <w:rsid w:val="00E16DC1"/>
    <w:rsid w:val="00E3165D"/>
    <w:rsid w:val="00E32791"/>
    <w:rsid w:val="00E34128"/>
    <w:rsid w:val="00E35C38"/>
    <w:rsid w:val="00E4052B"/>
    <w:rsid w:val="00E405FB"/>
    <w:rsid w:val="00E40FCB"/>
    <w:rsid w:val="00E53937"/>
    <w:rsid w:val="00E601DC"/>
    <w:rsid w:val="00E66440"/>
    <w:rsid w:val="00E71716"/>
    <w:rsid w:val="00E73343"/>
    <w:rsid w:val="00E766DA"/>
    <w:rsid w:val="00E81D07"/>
    <w:rsid w:val="00E823DE"/>
    <w:rsid w:val="00E8371A"/>
    <w:rsid w:val="00E87FBF"/>
    <w:rsid w:val="00E968BD"/>
    <w:rsid w:val="00E97D19"/>
    <w:rsid w:val="00EA0449"/>
    <w:rsid w:val="00EB1811"/>
    <w:rsid w:val="00EC0479"/>
    <w:rsid w:val="00EC507F"/>
    <w:rsid w:val="00EC6A27"/>
    <w:rsid w:val="00ED0D72"/>
    <w:rsid w:val="00ED3D77"/>
    <w:rsid w:val="00ED52FE"/>
    <w:rsid w:val="00EE0AFC"/>
    <w:rsid w:val="00EF021C"/>
    <w:rsid w:val="00F0077D"/>
    <w:rsid w:val="00F03E34"/>
    <w:rsid w:val="00F06143"/>
    <w:rsid w:val="00F064ED"/>
    <w:rsid w:val="00F06DFC"/>
    <w:rsid w:val="00F13811"/>
    <w:rsid w:val="00F17D06"/>
    <w:rsid w:val="00F20487"/>
    <w:rsid w:val="00F27AE5"/>
    <w:rsid w:val="00F30784"/>
    <w:rsid w:val="00F31E97"/>
    <w:rsid w:val="00F3673F"/>
    <w:rsid w:val="00F36D7F"/>
    <w:rsid w:val="00F65D4C"/>
    <w:rsid w:val="00F65F8E"/>
    <w:rsid w:val="00F70D90"/>
    <w:rsid w:val="00F91AC9"/>
    <w:rsid w:val="00F93E72"/>
    <w:rsid w:val="00F94620"/>
    <w:rsid w:val="00F96459"/>
    <w:rsid w:val="00FA5171"/>
    <w:rsid w:val="00FB46C4"/>
    <w:rsid w:val="00FC351A"/>
    <w:rsid w:val="00FC6A07"/>
    <w:rsid w:val="00FE2E36"/>
    <w:rsid w:val="00FE585C"/>
    <w:rsid w:val="00FF1847"/>
    <w:rsid w:val="00FF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68E7F"/>
  <w15:docId w15:val="{FABB4D43-56D2-439E-B09A-526282D3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7F"/>
    <w:rPr>
      <w:sz w:val="24"/>
      <w:szCs w:val="24"/>
    </w:rPr>
  </w:style>
  <w:style w:type="paragraph" w:styleId="Heading3">
    <w:name w:val="heading 3"/>
    <w:basedOn w:val="Normal"/>
    <w:next w:val="Normal"/>
    <w:link w:val="Heading3Char"/>
    <w:semiHidden/>
    <w:unhideWhenUsed/>
    <w:qFormat/>
    <w:locked/>
    <w:rsid w:val="003A4C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39E"/>
    <w:rPr>
      <w:rFonts w:ascii="Segoe UI" w:hAnsi="Segoe UI"/>
      <w:sz w:val="18"/>
      <w:szCs w:val="18"/>
    </w:rPr>
  </w:style>
  <w:style w:type="character" w:customStyle="1" w:styleId="BalloonTextChar">
    <w:name w:val="Balloon Text Char"/>
    <w:basedOn w:val="DefaultParagraphFont"/>
    <w:link w:val="BalloonText"/>
    <w:uiPriority w:val="99"/>
    <w:semiHidden/>
    <w:locked/>
    <w:rsid w:val="006D439E"/>
    <w:rPr>
      <w:rFonts w:ascii="Segoe UI" w:hAnsi="Segoe UI" w:cs="Times New Roman"/>
      <w:sz w:val="18"/>
    </w:rPr>
  </w:style>
  <w:style w:type="paragraph" w:styleId="NormalWeb">
    <w:name w:val="Normal (Web)"/>
    <w:basedOn w:val="Normal"/>
    <w:uiPriority w:val="99"/>
    <w:rsid w:val="00B06006"/>
    <w:pPr>
      <w:spacing w:before="100" w:beforeAutospacing="1" w:after="100" w:afterAutospacing="1"/>
    </w:pPr>
  </w:style>
  <w:style w:type="paragraph" w:styleId="Header">
    <w:name w:val="header"/>
    <w:basedOn w:val="Normal"/>
    <w:link w:val="HeaderChar"/>
    <w:uiPriority w:val="99"/>
    <w:rsid w:val="0090414A"/>
    <w:pPr>
      <w:tabs>
        <w:tab w:val="center" w:pos="4680"/>
        <w:tab w:val="right" w:pos="9360"/>
      </w:tabs>
    </w:pPr>
  </w:style>
  <w:style w:type="character" w:customStyle="1" w:styleId="HeaderChar">
    <w:name w:val="Header Char"/>
    <w:basedOn w:val="DefaultParagraphFont"/>
    <w:link w:val="Header"/>
    <w:uiPriority w:val="99"/>
    <w:locked/>
    <w:rsid w:val="0090414A"/>
    <w:rPr>
      <w:rFonts w:cs="Times New Roman"/>
      <w:sz w:val="24"/>
      <w:szCs w:val="24"/>
    </w:rPr>
  </w:style>
  <w:style w:type="paragraph" w:styleId="Footer">
    <w:name w:val="footer"/>
    <w:basedOn w:val="Normal"/>
    <w:link w:val="FooterChar"/>
    <w:uiPriority w:val="99"/>
    <w:rsid w:val="0090414A"/>
    <w:pPr>
      <w:tabs>
        <w:tab w:val="center" w:pos="4680"/>
        <w:tab w:val="right" w:pos="9360"/>
      </w:tabs>
    </w:pPr>
  </w:style>
  <w:style w:type="character" w:customStyle="1" w:styleId="FooterChar">
    <w:name w:val="Footer Char"/>
    <w:basedOn w:val="DefaultParagraphFont"/>
    <w:link w:val="Footer"/>
    <w:uiPriority w:val="99"/>
    <w:locked/>
    <w:rsid w:val="0090414A"/>
    <w:rPr>
      <w:rFonts w:cs="Times New Roman"/>
      <w:sz w:val="24"/>
      <w:szCs w:val="24"/>
    </w:rPr>
  </w:style>
  <w:style w:type="paragraph" w:styleId="ListParagraph">
    <w:name w:val="List Paragraph"/>
    <w:basedOn w:val="Normal"/>
    <w:uiPriority w:val="99"/>
    <w:qFormat/>
    <w:rsid w:val="002567E6"/>
    <w:pPr>
      <w:ind w:left="720"/>
      <w:contextualSpacing/>
    </w:pPr>
  </w:style>
  <w:style w:type="paragraph" w:styleId="BodyTextIndent">
    <w:name w:val="Body Text Indent"/>
    <w:basedOn w:val="Normal"/>
    <w:link w:val="BodyTextIndentChar1"/>
    <w:uiPriority w:val="99"/>
    <w:rsid w:val="001140CA"/>
    <w:pPr>
      <w:ind w:firstLine="1080"/>
      <w:jc w:val="both"/>
    </w:pPr>
    <w:rPr>
      <w:rFonts w:ascii="VNI-Times" w:hAnsi="VNI-Times"/>
      <w:sz w:val="28"/>
      <w:szCs w:val="20"/>
    </w:rPr>
  </w:style>
  <w:style w:type="character" w:customStyle="1" w:styleId="BodyTextIndentChar">
    <w:name w:val="Body Text Indent Char"/>
    <w:basedOn w:val="DefaultParagraphFont"/>
    <w:uiPriority w:val="99"/>
    <w:semiHidden/>
    <w:locked/>
    <w:rsid w:val="00B5550A"/>
    <w:rPr>
      <w:rFonts w:cs="Times New Roman"/>
      <w:sz w:val="24"/>
      <w:szCs w:val="24"/>
    </w:rPr>
  </w:style>
  <w:style w:type="character" w:customStyle="1" w:styleId="BodyTextIndentChar1">
    <w:name w:val="Body Text Indent Char1"/>
    <w:link w:val="BodyTextIndent"/>
    <w:uiPriority w:val="99"/>
    <w:locked/>
    <w:rsid w:val="001140CA"/>
    <w:rPr>
      <w:rFonts w:ascii="VNI-Times" w:hAnsi="VNI-Times"/>
      <w:sz w:val="28"/>
    </w:rPr>
  </w:style>
  <w:style w:type="character" w:customStyle="1" w:styleId="Vnbnnidung">
    <w:name w:val="Văn bản nội dung_"/>
    <w:link w:val="Vnbnnidung0"/>
    <w:uiPriority w:val="99"/>
    <w:locked/>
    <w:rsid w:val="002103D3"/>
    <w:rPr>
      <w:spacing w:val="1"/>
      <w:sz w:val="25"/>
    </w:rPr>
  </w:style>
  <w:style w:type="paragraph" w:customStyle="1" w:styleId="Vnbnnidung0">
    <w:name w:val="Văn bản nội dung"/>
    <w:basedOn w:val="Normal"/>
    <w:link w:val="Vnbnnidung"/>
    <w:uiPriority w:val="99"/>
    <w:rsid w:val="002103D3"/>
    <w:pPr>
      <w:widowControl w:val="0"/>
      <w:shd w:val="clear" w:color="auto" w:fill="FFFFFF"/>
      <w:spacing w:before="240" w:after="120" w:line="240" w:lineRule="atLeast"/>
      <w:jc w:val="both"/>
    </w:pPr>
    <w:rPr>
      <w:spacing w:val="1"/>
      <w:sz w:val="25"/>
      <w:szCs w:val="20"/>
    </w:rPr>
  </w:style>
  <w:style w:type="character" w:customStyle="1" w:styleId="Heading3Char">
    <w:name w:val="Heading 3 Char"/>
    <w:basedOn w:val="DefaultParagraphFont"/>
    <w:link w:val="Heading3"/>
    <w:semiHidden/>
    <w:rsid w:val="003A4CA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A4CA9"/>
    <w:rPr>
      <w:color w:val="0000FF" w:themeColor="hyperlink"/>
      <w:u w:val="single"/>
    </w:rPr>
  </w:style>
  <w:style w:type="character" w:customStyle="1" w:styleId="UnresolvedMention1">
    <w:name w:val="Unresolved Mention1"/>
    <w:basedOn w:val="DefaultParagraphFont"/>
    <w:uiPriority w:val="99"/>
    <w:semiHidden/>
    <w:unhideWhenUsed/>
    <w:rsid w:val="003A4CA9"/>
    <w:rPr>
      <w:color w:val="605E5C"/>
      <w:shd w:val="clear" w:color="auto" w:fill="E1DFDD"/>
    </w:rPr>
  </w:style>
  <w:style w:type="character" w:customStyle="1" w:styleId="UnresolvedMention2">
    <w:name w:val="Unresolved Mention2"/>
    <w:basedOn w:val="DefaultParagraphFont"/>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132298">
      <w:marLeft w:val="0"/>
      <w:marRight w:val="0"/>
      <w:marTop w:val="0"/>
      <w:marBottom w:val="0"/>
      <w:divBdr>
        <w:top w:val="none" w:sz="0" w:space="0" w:color="auto"/>
        <w:left w:val="none" w:sz="0" w:space="0" w:color="auto"/>
        <w:bottom w:val="none" w:sz="0" w:space="0" w:color="auto"/>
        <w:right w:val="none" w:sz="0" w:space="0" w:color="auto"/>
      </w:divBdr>
    </w:div>
    <w:div w:id="1597132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C2233-5C9B-4742-9FBF-B2B41149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Trần Thế Anh</dc:creator>
  <cp:lastModifiedBy>PHONG PCTT VA KTTV</cp:lastModifiedBy>
  <cp:revision>10</cp:revision>
  <cp:lastPrinted>2020-10-01T09:25:00Z</cp:lastPrinted>
  <dcterms:created xsi:type="dcterms:W3CDTF">2026-04-03T02:43:00Z</dcterms:created>
  <dcterms:modified xsi:type="dcterms:W3CDTF">2026-04-03T03:35:00Z</dcterms:modified>
</cp:coreProperties>
</file>