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78"/>
      </w:tblGrid>
      <w:tr w:rsidR="00971C48" w14:paraId="37701916" w14:textId="77777777" w:rsidTr="00251A64">
        <w:tc>
          <w:tcPr>
            <w:tcW w:w="3256" w:type="dxa"/>
          </w:tcPr>
          <w:p w14:paraId="2D0B9776" w14:textId="77777777" w:rsidR="00971C48" w:rsidRPr="00971C48" w:rsidRDefault="00971C48" w:rsidP="00251A64">
            <w:pPr>
              <w:jc w:val="center"/>
              <w:rPr>
                <w:b/>
                <w:bCs/>
                <w:sz w:val="28"/>
                <w:szCs w:val="28"/>
              </w:rPr>
            </w:pPr>
            <w:r w:rsidRPr="00971C48">
              <w:rPr>
                <w:b/>
                <w:bCs/>
                <w:sz w:val="28"/>
                <w:szCs w:val="28"/>
              </w:rPr>
              <w:t>ỦY BAN NHÂN DÂN</w:t>
            </w:r>
            <w:r w:rsidRPr="00971C48">
              <w:rPr>
                <w:b/>
                <w:bCs/>
                <w:sz w:val="28"/>
                <w:szCs w:val="28"/>
              </w:rPr>
              <w:br/>
              <w:t>TỈNH AN GIANG</w:t>
            </w:r>
          </w:p>
          <w:p w14:paraId="11745A68" w14:textId="0D49BA98" w:rsidR="00971C48" w:rsidRPr="00971C48" w:rsidRDefault="00971C48" w:rsidP="00251A64">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608817B5" wp14:editId="1013ED54">
                      <wp:simplePos x="0" y="0"/>
                      <wp:positionH relativeFrom="column">
                        <wp:posOffset>594360</wp:posOffset>
                      </wp:positionH>
                      <wp:positionV relativeFrom="paragraph">
                        <wp:posOffset>29049</wp:posOffset>
                      </wp:positionV>
                      <wp:extent cx="736979" cy="0"/>
                      <wp:effectExtent l="0" t="0" r="0" b="0"/>
                      <wp:wrapNone/>
                      <wp:docPr id="151912896" name="Straight Connector 1"/>
                      <wp:cNvGraphicFramePr/>
                      <a:graphic xmlns:a="http://schemas.openxmlformats.org/drawingml/2006/main">
                        <a:graphicData uri="http://schemas.microsoft.com/office/word/2010/wordprocessingShape">
                          <wps:wsp>
                            <wps:cNvCnPr/>
                            <wps:spPr>
                              <a:xfrm>
                                <a:off x="0" y="0"/>
                                <a:ext cx="7369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C9573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8pt,2.3pt" to="104.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1homQEAAIcDAAAOAAAAZHJzL2Uyb0RvYy54bWysU02P0zAQvSPxHyzfadJF2mWjpnvYFVwQ&#10;rID9AV5n3FjYHmtsmvTfM3bbFAFCCHFx/PHem3kzk83d7J3YAyWLoZfrVSsFBI2DDbtePn15++qN&#10;FCmrMCiHAXp5gCTvti9fbKbYwRWO6AYgwSIhdVPs5Zhz7Jom6RG8SiuMEPjRIHmV+Ui7ZiA1sbp3&#10;zVXbXjcT0hAJNaTEtw/HR7mt+saAzh+NSZCF6yXnlutKdX0ua7PdqG5HKo5Wn9JQ/5CFVzZw0EXq&#10;QWUlvpH9RcpbTZjQ5JVG36AxVkP1wG7W7U9uPo8qQvXCxUlxKVP6f7L6w/4+PBKXYYqpS/GRiovZ&#10;kC9fzk/MtViHpVgwZ6H58ub19e3NrRT6/NRceJFSfgfoRdn00tlQbKhO7d+nzLEYeobw4RK57vLB&#10;QQG78AmMsAPHWld2HQq4dyT2its5fF2X9rFWRRaKsc4tpPbPpBO20KAOyt8SF3SNiCEvRG8D0u+i&#10;5vmcqjniz66PXovtZxwOtQ+1HNzt6uw0mWWcfjxX+uX/2X4HAAD//wMAUEsDBBQABgAIAAAAIQBE&#10;2r422gAAAAYBAAAPAAAAZHJzL2Rvd25yZXYueG1sTI7BTsMwEETvSPyDtUjcqENAgaZxqqoSQlwQ&#10;TeHuxlsnxV5HtpOGv8dwgdNoNKOZV61na9iEPvSOBNwuMmBIrVM9aQHv+6ebR2AhSlLSOEIBXxhg&#10;XV9eVLJU7kw7nJqoWRqhUEoBXYxDyXloO7QyLNyAlLKj81bGZL3mystzGreG51lWcCt7Sg+dHHDb&#10;YfvZjFaAefHTh97qTRifd0Vzejvmr/tJiOurebMCFnGOf2X4wU/oUCemgxtJBWYELO+K1BRwnyTF&#10;ebZ8AHb49byu+H/8+hsAAP//AwBQSwECLQAUAAYACAAAACEAtoM4kv4AAADhAQAAEwAAAAAAAAAA&#10;AAAAAAAAAAAAW0NvbnRlbnRfVHlwZXNdLnhtbFBLAQItABQABgAIAAAAIQA4/SH/1gAAAJQBAAAL&#10;AAAAAAAAAAAAAAAAAC8BAABfcmVscy8ucmVsc1BLAQItABQABgAIAAAAIQC9t1homQEAAIcDAAAO&#10;AAAAAAAAAAAAAAAAAC4CAABkcnMvZTJvRG9jLnhtbFBLAQItABQABgAIAAAAIQBE2r422gAAAAYB&#10;AAAPAAAAAAAAAAAAAAAAAPMDAABkcnMvZG93bnJldi54bWxQSwUGAAAAAAQABADzAAAA+gQAAAAA&#10;" strokecolor="black [3200]" strokeweight=".5pt">
                      <v:stroke joinstyle="miter"/>
                    </v:line>
                  </w:pict>
                </mc:Fallback>
              </mc:AlternateContent>
            </w:r>
          </w:p>
          <w:p w14:paraId="29095B27" w14:textId="0303868A" w:rsidR="00971C48" w:rsidRPr="00971C48" w:rsidRDefault="00971C48" w:rsidP="00251A64">
            <w:pPr>
              <w:jc w:val="center"/>
              <w:rPr>
                <w:sz w:val="28"/>
                <w:szCs w:val="28"/>
              </w:rPr>
            </w:pPr>
            <w:r w:rsidRPr="00971C48">
              <w:rPr>
                <w:sz w:val="28"/>
                <w:szCs w:val="28"/>
              </w:rPr>
              <w:t xml:space="preserve">Số: </w:t>
            </w:r>
            <w:r w:rsidR="00251A64">
              <w:rPr>
                <w:sz w:val="28"/>
                <w:szCs w:val="28"/>
              </w:rPr>
              <w:t xml:space="preserve">      </w:t>
            </w:r>
            <w:r w:rsidRPr="00971C48">
              <w:rPr>
                <w:sz w:val="28"/>
                <w:szCs w:val="28"/>
              </w:rPr>
              <w:t>/202</w:t>
            </w:r>
            <w:r w:rsidR="000413F2">
              <w:rPr>
                <w:sz w:val="28"/>
                <w:szCs w:val="28"/>
              </w:rPr>
              <w:t>6</w:t>
            </w:r>
            <w:r w:rsidRPr="00971C48">
              <w:rPr>
                <w:sz w:val="28"/>
                <w:szCs w:val="28"/>
              </w:rPr>
              <w:t>/QĐ-UBND</w:t>
            </w:r>
          </w:p>
        </w:tc>
        <w:tc>
          <w:tcPr>
            <w:tcW w:w="6378" w:type="dxa"/>
          </w:tcPr>
          <w:p w14:paraId="41B177AA" w14:textId="2E318470" w:rsidR="00971C48" w:rsidRDefault="00971C48" w:rsidP="00251A64">
            <w:pPr>
              <w:jc w:val="center"/>
              <w:rPr>
                <w:b/>
                <w:bCs/>
              </w:rPr>
            </w:pPr>
            <w:r w:rsidRPr="00971C48">
              <w:rPr>
                <w:b/>
                <w:bCs/>
                <w:sz w:val="26"/>
                <w:szCs w:val="26"/>
              </w:rPr>
              <w:t>CỘNG HÒA XÃ HỘI CHỦ NGHĨA VIỆT NAM</w:t>
            </w:r>
            <w:r>
              <w:rPr>
                <w:b/>
                <w:bCs/>
              </w:rPr>
              <w:br/>
            </w:r>
            <w:r w:rsidRPr="00971C48">
              <w:rPr>
                <w:b/>
                <w:bCs/>
                <w:sz w:val="28"/>
                <w:szCs w:val="28"/>
              </w:rPr>
              <w:t>Độc lập - Tự do - Hạnh phúc</w:t>
            </w:r>
          </w:p>
          <w:p w14:paraId="091AC633" w14:textId="3CB290D5" w:rsidR="00971C48" w:rsidRDefault="00251A64" w:rsidP="00251A64">
            <w:pPr>
              <w:jc w:val="center"/>
              <w:rPr>
                <w:b/>
                <w:bCs/>
              </w:rPr>
            </w:pPr>
            <w:r>
              <w:rPr>
                <w:b/>
                <w:bCs/>
                <w:noProof/>
                <w:sz w:val="26"/>
                <w:szCs w:val="26"/>
              </w:rPr>
              <mc:AlternateContent>
                <mc:Choice Requires="wps">
                  <w:drawing>
                    <wp:anchor distT="0" distB="0" distL="114300" distR="114300" simplePos="0" relativeHeight="251660288" behindDoc="0" locked="0" layoutInCell="1" allowOverlap="1" wp14:anchorId="360471B4" wp14:editId="3F046EF8">
                      <wp:simplePos x="0" y="0"/>
                      <wp:positionH relativeFrom="column">
                        <wp:posOffset>894876</wp:posOffset>
                      </wp:positionH>
                      <wp:positionV relativeFrom="paragraph">
                        <wp:posOffset>32385</wp:posOffset>
                      </wp:positionV>
                      <wp:extent cx="2128520" cy="0"/>
                      <wp:effectExtent l="0" t="0" r="0" b="0"/>
                      <wp:wrapNone/>
                      <wp:docPr id="280843185" name="Straight Connector 2"/>
                      <wp:cNvGraphicFramePr/>
                      <a:graphic xmlns:a="http://schemas.openxmlformats.org/drawingml/2006/main">
                        <a:graphicData uri="http://schemas.microsoft.com/office/word/2010/wordprocessingShape">
                          <wps:wsp>
                            <wps:cNvCnPr/>
                            <wps:spPr>
                              <a:xfrm>
                                <a:off x="0" y="0"/>
                                <a:ext cx="212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3B90A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45pt,2.55pt" to="23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50wmAEAAIgDAAAOAAAAZHJzL2Uyb0RvYy54bWysU8tu2zAQvBfIPxC8x3oADQLBcg4J2kvR&#10;Bkn7AQy1tIjwhSVjyX+fJW3LRVIURZELxcfM7M7uan0zW8N2gFF71/NmVXMGTvpBu23Pf/38cnnN&#10;WUzCDcJ4Bz3fQ+Q3m4tP6yl00PrRmwGQkYiL3RR6PqYUuqqKcgQr4soHcPSoPFqR6IjbakAxkbo1&#10;VVvXV9XkcQjoJcRIt3eHR74p+kqBTD+UipCY6TnllsqKZX3Ka7VZi26LIoxaHtMQ/5GFFdpR0EXq&#10;TiTBXlC/k7Jaoo9epZX0tvJKaQnFA7lp6jduHkcRoHih4sSwlCl+nKz8vrt190hlmELsYrjH7GJW&#10;aPOX8mNzKdZ+KRbMiUm6bJv2+nNLNZWnt+pMDBjTV/CW5U3PjXbZh+jE7ltMFIygJwgdzqHLLu0N&#10;ZLBxD6CYHihYU9hlKuDWINsJ6ufw3OT+kVZBZorSxiyk+u+kIzbToEzKvxIXdInoXVqIVjuPf4qa&#10;5lOq6oA/uT54zbaf/LAvjSjloHYXZ8fRzPP0+7nQzz/Q5hUAAP//AwBQSwMEFAAGAAgAAAAhACsD&#10;M37bAAAABwEAAA8AAABkcnMvZG93bnJldi54bWxMjsFOwzAQRO9I/IO1SNyo06oEGuJUVSWEuCCa&#10;0rsbu07AXke2k4a/Z+FSbvs0o9lXridn2ahD7DwKmM8yYBobrzo0Aj72z3ePwGKSqKT1qAV86wjr&#10;6vqqlIXyZ9zpsU6G0QjGQgpoU+oLzmPTaifjzPcaKTv54GQiDIarIM807ixfZFnOneyQPrSy19tW&#10;N1/14ATY1zAezNZs4vCyy+vP99PibT8KcXszbZ6AJT2lSxl+9UkdKnI6+gFVZJZ4ma2oKuB+Dozy&#10;5UNOx/GPeVXy//7VDwAAAP//AwBQSwECLQAUAAYACAAAACEAtoM4kv4AAADhAQAAEwAAAAAAAAAA&#10;AAAAAAAAAAAAW0NvbnRlbnRfVHlwZXNdLnhtbFBLAQItABQABgAIAAAAIQA4/SH/1gAAAJQBAAAL&#10;AAAAAAAAAAAAAAAAAC8BAABfcmVscy8ucmVsc1BLAQItABQABgAIAAAAIQCXv50wmAEAAIgDAAAO&#10;AAAAAAAAAAAAAAAAAC4CAABkcnMvZTJvRG9jLnhtbFBLAQItABQABgAIAAAAIQArAzN+2wAAAAcB&#10;AAAPAAAAAAAAAAAAAAAAAPIDAABkcnMvZG93bnJldi54bWxQSwUGAAAAAAQABADzAAAA+gQAAAAA&#10;" strokecolor="black [3200]" strokeweight=".5pt">
                      <v:stroke joinstyle="miter"/>
                    </v:line>
                  </w:pict>
                </mc:Fallback>
              </mc:AlternateContent>
            </w:r>
          </w:p>
          <w:p w14:paraId="66FA9D44" w14:textId="1F132CCB" w:rsidR="00971C48" w:rsidRDefault="00971C48" w:rsidP="00EB1CB2">
            <w:pPr>
              <w:jc w:val="center"/>
            </w:pPr>
            <w:r w:rsidRPr="00971C48">
              <w:rPr>
                <w:i/>
                <w:iCs/>
                <w:sz w:val="28"/>
                <w:szCs w:val="28"/>
              </w:rPr>
              <w:t xml:space="preserve"> An Giang, ngày </w:t>
            </w:r>
            <w:r w:rsidR="00251A64">
              <w:rPr>
                <w:i/>
                <w:iCs/>
                <w:sz w:val="28"/>
                <w:szCs w:val="28"/>
              </w:rPr>
              <w:t xml:space="preserve">   </w:t>
            </w:r>
            <w:r w:rsidRPr="00971C48">
              <w:rPr>
                <w:i/>
                <w:iCs/>
                <w:sz w:val="28"/>
                <w:szCs w:val="28"/>
              </w:rPr>
              <w:t xml:space="preserve"> tháng </w:t>
            </w:r>
            <w:r w:rsidR="00EB1CB2">
              <w:rPr>
                <w:i/>
                <w:iCs/>
                <w:sz w:val="28"/>
                <w:szCs w:val="28"/>
              </w:rPr>
              <w:t>3</w:t>
            </w:r>
            <w:r w:rsidRPr="00971C48">
              <w:rPr>
                <w:i/>
                <w:iCs/>
                <w:sz w:val="28"/>
                <w:szCs w:val="28"/>
              </w:rPr>
              <w:t xml:space="preserve"> năm 202</w:t>
            </w:r>
            <w:r w:rsidR="000413F2">
              <w:rPr>
                <w:i/>
                <w:iCs/>
                <w:sz w:val="28"/>
                <w:szCs w:val="28"/>
              </w:rPr>
              <w:t>6</w:t>
            </w:r>
          </w:p>
        </w:tc>
      </w:tr>
    </w:tbl>
    <w:p w14:paraId="51A164DA" w14:textId="536AEBDE" w:rsidR="00971C48" w:rsidRDefault="007D00D6">
      <w:pPr>
        <w:spacing w:after="120"/>
        <w:jc w:val="center"/>
      </w:pPr>
      <w:r>
        <w:rPr>
          <w:noProof/>
        </w:rPr>
        <mc:AlternateContent>
          <mc:Choice Requires="wps">
            <w:drawing>
              <wp:anchor distT="0" distB="0" distL="114300" distR="114300" simplePos="0" relativeHeight="251662336" behindDoc="0" locked="0" layoutInCell="1" allowOverlap="1" wp14:anchorId="47E78295" wp14:editId="04C0FE20">
                <wp:simplePos x="0" y="0"/>
                <wp:positionH relativeFrom="column">
                  <wp:posOffset>595046</wp:posOffset>
                </wp:positionH>
                <wp:positionV relativeFrom="paragraph">
                  <wp:posOffset>49428</wp:posOffset>
                </wp:positionV>
                <wp:extent cx="958291" cy="285293"/>
                <wp:effectExtent l="0" t="0" r="13335" b="19685"/>
                <wp:wrapNone/>
                <wp:docPr id="1" name="Rectangle 1"/>
                <wp:cNvGraphicFramePr/>
                <a:graphic xmlns:a="http://schemas.openxmlformats.org/drawingml/2006/main">
                  <a:graphicData uri="http://schemas.microsoft.com/office/word/2010/wordprocessingShape">
                    <wps:wsp>
                      <wps:cNvSpPr/>
                      <wps:spPr>
                        <a:xfrm>
                          <a:off x="0" y="0"/>
                          <a:ext cx="958291" cy="285293"/>
                        </a:xfrm>
                        <a:prstGeom prst="rect">
                          <a:avLst/>
                        </a:prstGeom>
                      </wps:spPr>
                      <wps:style>
                        <a:lnRef idx="2">
                          <a:schemeClr val="dk1"/>
                        </a:lnRef>
                        <a:fillRef idx="1">
                          <a:schemeClr val="lt1"/>
                        </a:fillRef>
                        <a:effectRef idx="0">
                          <a:schemeClr val="dk1"/>
                        </a:effectRef>
                        <a:fontRef idx="minor">
                          <a:schemeClr val="dk1"/>
                        </a:fontRef>
                      </wps:style>
                      <wps:txbx>
                        <w:txbxContent>
                          <w:p w14:paraId="778D59F5" w14:textId="483FB3ED" w:rsidR="007D00D6" w:rsidRPr="007D00D6" w:rsidRDefault="007D00D6" w:rsidP="007D00D6">
                            <w:pPr>
                              <w:jc w:val="center"/>
                              <w:rPr>
                                <w:b/>
                              </w:rPr>
                            </w:pPr>
                            <w:r w:rsidRPr="007D00D6">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78295" id="Rectangle 1" o:spid="_x0000_s1026" style="position:absolute;left:0;text-align:left;margin-left:46.85pt;margin-top:3.9pt;width:75.45pt;height:22.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YcYwIAABQFAAAOAAAAZHJzL2Uyb0RvYy54bWysVEtv2zAMvg/YfxB0X5147dYEdYqgRYcB&#10;RVv0gZ4VWUqMSaJGKbGzXz9KdtyiK3YYdpFFkx+fH3V23lnDdgpDA67i06MJZ8pJqBu3rvjT49Wn&#10;U85CFK4WBpyq+F4Ffr74+OGs9XNVwgZMrZCRExfmra/4JkY/L4ogN8qKcAReOVJqQCsiibguahQt&#10;ebemKCeTL0ULWHsEqUKgv5e9ki+yf62VjLdaBxWZqTjlFvOJ+Vyls1icifkahd80ckhD/EMWVjSO&#10;go6uLkUUbIvNH65sIxEC6HgkwRagdSNVroGqmU7eVPOwEV7lWqg5wY9tCv/PrbzZ3SFrapodZ05Y&#10;GtE9NU24tVFsmtrT+jAnqwd/h4MU6Jpq7TTa9KUqWJdbuh9bqrrIJP2cnZyWM3ItSVWenpSzz8ln&#10;8QL2GOI3BZalS8WRgudGit11iL3pwYRwKZk+fL7FvVEpA+PulaYqKGCZ0Zk/6sIg2wmafP0jl0Jh&#10;s2WC6MaYETR9D2TiATTYJpjKnBqBk/eAL9FG6xwRXByBtnGAfwfr3v5QdV9rKjt2q24YxQrqPc0P&#10;oSd28PKqoT5eixDvBBKTifO0nfGWDm2grTgMN842gL/e+5/siWCk5aylzah4+LkVqDgz3x1RbzY9&#10;Pk6rlIXjk68lCfhas3qtcVt7ATQC4gBll6/JPprDVSPYZ1riZYpKKuEkxa64jHgQLmK/sfQMSLVc&#10;ZjNaHy/itXvwMjlPDU48eeyeBfqBTJFYeAOHLRLzN5zqbRPSwXIbQTeZcKnFfV+H1tPqZcoOz0Ta&#10;7ddytnp5zBa/AQAA//8DAFBLAwQUAAYACAAAACEAPZ0oId0AAAAHAQAADwAAAGRycy9kb3ducmV2&#10;LnhtbEyPT0+DQBTE7yZ+h80z8WYXsUKLPJrG6EljY+3B4xaeQNw/ZHcL9Nv7POlxMpOZ35Sb2Wgx&#10;kg+9swi3iwQE2do1vW0RDh/PNysQISrbKO0sIZwpwKa6vChV0bjJvtO4j63gEhsKhdDFOBRShroj&#10;o8LCDWTZ+3LeqMjSt7LxauJyo2WaJJk0qre80KmBHjuqv/cng+B2/Vlv/fptfKX882UXk2nOnhCv&#10;r+btA4hIc/wLwy8+o0PFTEd3sk0QGmF9l3MSIecDbKfLZQbiiHCf5iCrUv7nr34AAAD//wMAUEsB&#10;Ai0AFAAGAAgAAAAhALaDOJL+AAAA4QEAABMAAAAAAAAAAAAAAAAAAAAAAFtDb250ZW50X1R5cGVz&#10;XS54bWxQSwECLQAUAAYACAAAACEAOP0h/9YAAACUAQAACwAAAAAAAAAAAAAAAAAvAQAAX3JlbHMv&#10;LnJlbHNQSwECLQAUAAYACAAAACEARjcGHGMCAAAUBQAADgAAAAAAAAAAAAAAAAAuAgAAZHJzL2Uy&#10;b0RvYy54bWxQSwECLQAUAAYACAAAACEAPZ0oId0AAAAHAQAADwAAAAAAAAAAAAAAAAC9BAAAZHJz&#10;L2Rvd25yZXYueG1sUEsFBgAAAAAEAAQA8wAAAMcFAAAAAA==&#10;" fillcolor="white [3201]" strokecolor="black [3200]" strokeweight="1pt">
                <v:textbox>
                  <w:txbxContent>
                    <w:p w14:paraId="778D59F5" w14:textId="483FB3ED" w:rsidR="007D00D6" w:rsidRPr="007D00D6" w:rsidRDefault="007D00D6" w:rsidP="007D00D6">
                      <w:pPr>
                        <w:jc w:val="center"/>
                        <w:rPr>
                          <w:b/>
                        </w:rPr>
                      </w:pPr>
                      <w:r w:rsidRPr="007D00D6">
                        <w:rPr>
                          <w:b/>
                        </w:rPr>
                        <w:t>DỰ THẢO</w:t>
                      </w:r>
                    </w:p>
                  </w:txbxContent>
                </v:textbox>
              </v:rect>
            </w:pict>
          </mc:Fallback>
        </mc:AlternateContent>
      </w:r>
    </w:p>
    <w:p w14:paraId="0D92B4C0" w14:textId="77777777" w:rsidR="00D6187E" w:rsidRPr="00251A64" w:rsidRDefault="00D65C0C" w:rsidP="00251A64">
      <w:pPr>
        <w:jc w:val="center"/>
        <w:rPr>
          <w:b/>
          <w:bCs/>
          <w:sz w:val="28"/>
          <w:szCs w:val="28"/>
        </w:rPr>
      </w:pPr>
      <w:bookmarkStart w:id="0" w:name="loai_1"/>
      <w:r w:rsidRPr="00251A64">
        <w:rPr>
          <w:b/>
          <w:bCs/>
          <w:sz w:val="28"/>
          <w:szCs w:val="28"/>
        </w:rPr>
        <w:t>QUYẾT ĐỊNH</w:t>
      </w:r>
      <w:bookmarkEnd w:id="0"/>
    </w:p>
    <w:p w14:paraId="502CE6AB" w14:textId="76954637" w:rsidR="00D6187E" w:rsidRPr="00251A64" w:rsidRDefault="000F12A7" w:rsidP="00251A64">
      <w:pPr>
        <w:jc w:val="center"/>
        <w:rPr>
          <w:b/>
          <w:bCs/>
          <w:sz w:val="28"/>
          <w:szCs w:val="28"/>
        </w:rPr>
      </w:pPr>
      <w:bookmarkStart w:id="1" w:name="loai_1_name"/>
      <w:r>
        <w:rPr>
          <w:b/>
          <w:bCs/>
          <w:sz w:val="28"/>
          <w:szCs w:val="28"/>
        </w:rPr>
        <w:t>Quy định</w:t>
      </w:r>
      <w:r w:rsidR="00251A64" w:rsidRPr="00251A64">
        <w:rPr>
          <w:b/>
          <w:bCs/>
          <w:sz w:val="28"/>
          <w:szCs w:val="28"/>
        </w:rPr>
        <w:t xml:space="preserve"> tiêu chuẩn, định mức sử dụng xe ô tô chuyên dùng trang bị cho các cơ quan, tổ chức, đơn vị thuộc phạm vi quản lý của tỉnh </w:t>
      </w:r>
      <w:r w:rsidR="00251A64">
        <w:rPr>
          <w:b/>
          <w:bCs/>
          <w:sz w:val="28"/>
          <w:szCs w:val="28"/>
        </w:rPr>
        <w:t>A</w:t>
      </w:r>
      <w:r w:rsidR="00251A64" w:rsidRPr="00251A64">
        <w:rPr>
          <w:b/>
          <w:bCs/>
          <w:sz w:val="28"/>
          <w:szCs w:val="28"/>
        </w:rPr>
        <w:t xml:space="preserve">n </w:t>
      </w:r>
      <w:r w:rsidR="00251A64">
        <w:rPr>
          <w:b/>
          <w:bCs/>
          <w:sz w:val="28"/>
          <w:szCs w:val="28"/>
        </w:rPr>
        <w:t>G</w:t>
      </w:r>
      <w:r w:rsidR="00251A64" w:rsidRPr="00251A64">
        <w:rPr>
          <w:b/>
          <w:bCs/>
          <w:sz w:val="28"/>
          <w:szCs w:val="28"/>
        </w:rPr>
        <w:t>iang</w:t>
      </w:r>
      <w:bookmarkEnd w:id="1"/>
    </w:p>
    <w:p w14:paraId="6599FB72" w14:textId="3BD9945D" w:rsidR="00D6187E" w:rsidRPr="00251A64" w:rsidRDefault="00251A64" w:rsidP="00251A64">
      <w:pPr>
        <w:spacing w:before="480" w:after="480"/>
        <w:jc w:val="center"/>
        <w:rPr>
          <w:sz w:val="28"/>
          <w:szCs w:val="28"/>
        </w:rPr>
      </w:pPr>
      <w:r>
        <w:rPr>
          <w:b/>
          <w:bCs/>
          <w:noProof/>
          <w:sz w:val="28"/>
          <w:szCs w:val="28"/>
        </w:rPr>
        <mc:AlternateContent>
          <mc:Choice Requires="wps">
            <w:drawing>
              <wp:anchor distT="0" distB="0" distL="114300" distR="114300" simplePos="0" relativeHeight="251661312" behindDoc="0" locked="0" layoutInCell="1" allowOverlap="1" wp14:anchorId="251D8B14" wp14:editId="741693B8">
                <wp:simplePos x="0" y="0"/>
                <wp:positionH relativeFrom="column">
                  <wp:posOffset>2188503</wp:posOffset>
                </wp:positionH>
                <wp:positionV relativeFrom="paragraph">
                  <wp:posOffset>46933</wp:posOffset>
                </wp:positionV>
                <wp:extent cx="1542197" cy="0"/>
                <wp:effectExtent l="0" t="0" r="0" b="0"/>
                <wp:wrapNone/>
                <wp:docPr id="2039886417" name="Straight Connector 3"/>
                <wp:cNvGraphicFramePr/>
                <a:graphic xmlns:a="http://schemas.openxmlformats.org/drawingml/2006/main">
                  <a:graphicData uri="http://schemas.microsoft.com/office/word/2010/wordprocessingShape">
                    <wps:wsp>
                      <wps:cNvCnPr/>
                      <wps:spPr>
                        <a:xfrm>
                          <a:off x="0" y="0"/>
                          <a:ext cx="15421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2586E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3pt,3.7pt" to="293.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f9mQEAAIgDAAAOAAAAZHJzL2Uyb0RvYy54bWysU8tu2zAQvAfIPxC815KM5iVYziFBeima&#10;oE0+gKGWFlGSS5CsJf99lrQtF2lRFEUvFB8zszu7q9XtZA3bQogaXcebRc0ZOIm9dpuOvzw/fLjm&#10;LCbhemHQQcd3EPnt+vxsNfoWljig6SEwEnGxHX3Hh5R8W1VRDmBFXKAHR48KgxWJjmFT9UGMpG5N&#10;tazry2rE0PuAEmKk2/v9I18XfaVApkelIiRmOk65pbKGsr7mtVqvRLsJwg9aHtIQ/5CFFdpR0Fnq&#10;XiTBfgT9i5TVMmBElRYSbYVKaQnFA7lp6nduvg3CQ/FCxYl+LlP8f7Lyy/bOPQUqw+hjG/1TyC4m&#10;FWz+Un5sKsXazcWCKTFJl83Fx2Vzc8WZPL5VJ6IPMX0CtCxvOm60yz5EK7afY6JgBD1C6HAKXXZp&#10;ZyCDjfsKiuk+ByvsMhVwZwLbCupn/73J/SOtgswUpY2ZSfWfSQdspkGZlL8lzugSEV2aiVY7DL+L&#10;mqZjqmqPP7ree822X7HflUaUclC7i7PDaOZ5+vlc6KcfaP0GAAD//wMAUEsDBBQABgAIAAAAIQDX&#10;ceyR3AAAAAcBAAAPAAAAZHJzL2Rvd25yZXYueG1sTI7BTsMwEETvSPyDtUjcqENJ0yrEqapKCHFB&#10;NIW7G2+dtPE6sp00/D2GSzmOZvTmFevJdGxE51tLAh5nCTCk2qqWtIDP/cvDCpgPkpTsLKGAb/Sw&#10;Lm9vCpkre6EdjlXQLELI51JAE0Kfc+7rBo30M9sjxe5onZEhRqe5cvIS4abj8yTJuJEtxYdG9rht&#10;sD5XgxHQvbnxS2/1xg+vu6w6fRzn7/tRiPu7afMMLOAUrmP41Y/qUEangx1IedYJeErTLE4FLFNg&#10;sV+slgtgh7/My4L/9y9/AAAA//8DAFBLAQItABQABgAIAAAAIQC2gziS/gAAAOEBAAATAAAAAAAA&#10;AAAAAAAAAAAAAABbQ29udGVudF9UeXBlc10ueG1sUEsBAi0AFAAGAAgAAAAhADj9If/WAAAAlAEA&#10;AAsAAAAAAAAAAAAAAAAALwEAAF9yZWxzLy5yZWxzUEsBAi0AFAAGAAgAAAAhADF+x/2ZAQAAiAMA&#10;AA4AAAAAAAAAAAAAAAAALgIAAGRycy9lMm9Eb2MueG1sUEsBAi0AFAAGAAgAAAAhANdx7JHcAAAA&#10;BwEAAA8AAAAAAAAAAAAAAAAA8wMAAGRycy9kb3ducmV2LnhtbFBLBQYAAAAABAAEAPMAAAD8BAAA&#10;AAA=&#10;" strokecolor="black [3200]" strokeweight=".5pt">
                <v:stroke joinstyle="miter"/>
              </v:line>
            </w:pict>
          </mc:Fallback>
        </mc:AlternateContent>
      </w:r>
      <w:r w:rsidRPr="00251A64">
        <w:rPr>
          <w:b/>
          <w:bCs/>
          <w:sz w:val="28"/>
          <w:szCs w:val="28"/>
        </w:rPr>
        <w:t>ỦY BAN NHÂN DÂN TỈNH AN GIANG</w:t>
      </w:r>
    </w:p>
    <w:p w14:paraId="1F480B17" w14:textId="77777777" w:rsidR="00982DC1" w:rsidRPr="00982DC1" w:rsidRDefault="00982DC1" w:rsidP="00982DC1">
      <w:pPr>
        <w:spacing w:before="80" w:after="80"/>
        <w:ind w:firstLine="709"/>
        <w:jc w:val="both"/>
        <w:rPr>
          <w:i/>
          <w:sz w:val="28"/>
        </w:rPr>
      </w:pPr>
      <w:r w:rsidRPr="00982DC1">
        <w:rPr>
          <w:i/>
          <w:sz w:val="28"/>
        </w:rPr>
        <w:t>Căn cứ Luật Tổ chức chính quyền địa phương số 72/2025/QH15;</w:t>
      </w:r>
    </w:p>
    <w:p w14:paraId="29DE2967" w14:textId="77777777" w:rsidR="00982DC1" w:rsidRPr="00982DC1" w:rsidRDefault="00982DC1" w:rsidP="00982DC1">
      <w:pPr>
        <w:widowControl w:val="0"/>
        <w:spacing w:before="120" w:after="120" w:line="252" w:lineRule="auto"/>
        <w:ind w:firstLine="720"/>
        <w:jc w:val="both"/>
        <w:rPr>
          <w:i/>
          <w:iCs/>
          <w:spacing w:val="-6"/>
          <w:sz w:val="28"/>
        </w:rPr>
      </w:pPr>
      <w:r w:rsidRPr="00982DC1">
        <w:rPr>
          <w:i/>
          <w:sz w:val="28"/>
        </w:rPr>
        <w:t>Căn cứ Luật Ban hành văn bản quy phạm pháp luật số 64/2025/QH15 được sửa đổi, bổ sung bởi Luật số 87/2025/QH15</w:t>
      </w:r>
      <w:r w:rsidRPr="00982DC1">
        <w:rPr>
          <w:i/>
          <w:iCs/>
          <w:spacing w:val="-6"/>
          <w:sz w:val="28"/>
        </w:rPr>
        <w:t>.</w:t>
      </w:r>
    </w:p>
    <w:p w14:paraId="4AE72929" w14:textId="77777777" w:rsidR="00982DC1" w:rsidRPr="00982DC1" w:rsidRDefault="00982DC1" w:rsidP="00982DC1">
      <w:pPr>
        <w:widowControl w:val="0"/>
        <w:spacing w:before="120" w:after="120" w:line="252" w:lineRule="auto"/>
        <w:ind w:firstLine="720"/>
        <w:jc w:val="both"/>
        <w:rPr>
          <w:i/>
          <w:iCs/>
          <w:sz w:val="28"/>
        </w:rPr>
      </w:pPr>
      <w:r w:rsidRPr="00982DC1">
        <w:rPr>
          <w:i/>
          <w:sz w:val="28"/>
        </w:rPr>
        <w:t xml:space="preserve">Căn cứ Luật Quản lý, sử dụng tài sản công số </w:t>
      </w:r>
      <w:r w:rsidRPr="00982DC1">
        <w:rPr>
          <w:i/>
          <w:sz w:val="28"/>
          <w:lang w:val="nl-NL"/>
        </w:rPr>
        <w:t xml:space="preserve">15/2017/QH14 </w:t>
      </w:r>
      <w:r w:rsidRPr="00982DC1">
        <w:rPr>
          <w:i/>
          <w:sz w:val="28"/>
        </w:rPr>
        <w:t xml:space="preserve">được sửa đổi, bổ sung bởi Luật số </w:t>
      </w:r>
      <w:r w:rsidRPr="00982DC1">
        <w:rPr>
          <w:i/>
          <w:sz w:val="28"/>
          <w:shd w:val="clear" w:color="auto" w:fill="FFFFFF"/>
        </w:rPr>
        <w:t>56/2024/QH15 và Luật số 90/2025/QH15</w:t>
      </w:r>
      <w:r w:rsidRPr="00982DC1">
        <w:rPr>
          <w:i/>
          <w:iCs/>
          <w:sz w:val="28"/>
        </w:rPr>
        <w:t>.</w:t>
      </w:r>
    </w:p>
    <w:p w14:paraId="2122F472" w14:textId="77777777" w:rsidR="00982DC1" w:rsidRPr="00982DC1" w:rsidRDefault="00982DC1" w:rsidP="00982DC1">
      <w:pPr>
        <w:widowControl w:val="0"/>
        <w:spacing w:before="120" w:after="120" w:line="252" w:lineRule="auto"/>
        <w:ind w:firstLine="720"/>
        <w:jc w:val="both"/>
        <w:rPr>
          <w:bCs/>
          <w:i/>
          <w:sz w:val="28"/>
        </w:rPr>
      </w:pPr>
      <w:r w:rsidRPr="00982DC1">
        <w:rPr>
          <w:i/>
          <w:iCs/>
          <w:sz w:val="28"/>
        </w:rPr>
        <w:t xml:space="preserve">Căn cứ Nghị định số </w:t>
      </w:r>
      <w:bookmarkStart w:id="2" w:name="tvpllink_hzfupujhmk"/>
      <w:r w:rsidRPr="00982DC1">
        <w:rPr>
          <w:i/>
          <w:iCs/>
          <w:sz w:val="28"/>
        </w:rPr>
        <w:t>72/2023/NĐ-CP</w:t>
      </w:r>
      <w:bookmarkEnd w:id="2"/>
      <w:r w:rsidRPr="00982DC1">
        <w:rPr>
          <w:i/>
          <w:iCs/>
          <w:sz w:val="28"/>
        </w:rPr>
        <w:t xml:space="preserve"> của Chính phủ quy định tiêu chuẩn, định mức sử dụng xe ô tô </w:t>
      </w:r>
      <w:r w:rsidRPr="00982DC1">
        <w:rPr>
          <w:i/>
          <w:sz w:val="28"/>
        </w:rPr>
        <w:t xml:space="preserve">được sửa đổi, bổ sung bởi </w:t>
      </w:r>
      <w:r w:rsidRPr="00982DC1">
        <w:rPr>
          <w:bCs/>
          <w:i/>
          <w:spacing w:val="-2"/>
          <w:sz w:val="28"/>
        </w:rPr>
        <w:t>Nghị định số 153/2025/NĐ-CP của Chính phủ.</w:t>
      </w:r>
    </w:p>
    <w:p w14:paraId="55087821" w14:textId="77777777" w:rsidR="00982DC1" w:rsidRPr="00982DC1" w:rsidRDefault="00982DC1" w:rsidP="00982DC1">
      <w:pPr>
        <w:widowControl w:val="0"/>
        <w:spacing w:before="120" w:after="120" w:line="252" w:lineRule="auto"/>
        <w:ind w:firstLine="720"/>
        <w:jc w:val="both"/>
        <w:rPr>
          <w:i/>
          <w:iCs/>
          <w:sz w:val="28"/>
          <w:shd w:val="clear" w:color="auto" w:fill="FFFFFF"/>
        </w:rPr>
      </w:pPr>
      <w:r w:rsidRPr="00982DC1">
        <w:rPr>
          <w:i/>
          <w:iCs/>
          <w:sz w:val="28"/>
          <w:shd w:val="clear" w:color="auto" w:fill="FFFFFF"/>
        </w:rPr>
        <w:t>Căn cứ Nghị định số 125/2025/NĐ-CP của Chính phủ quy định về phân định thẩm quyền của chính quyền địa phương 02 cấp trong lĩnh vực quản lý nhà nước của Bộ Tài chính.</w:t>
      </w:r>
    </w:p>
    <w:p w14:paraId="40F5651A" w14:textId="77777777" w:rsidR="00982DC1" w:rsidRPr="00982DC1" w:rsidRDefault="00982DC1" w:rsidP="00982DC1">
      <w:pPr>
        <w:widowControl w:val="0"/>
        <w:spacing w:before="120" w:after="120" w:line="252" w:lineRule="auto"/>
        <w:ind w:firstLine="720"/>
        <w:jc w:val="both"/>
        <w:rPr>
          <w:i/>
          <w:iCs/>
          <w:sz w:val="28"/>
          <w:shd w:val="clear" w:color="auto" w:fill="FFFFFF"/>
        </w:rPr>
      </w:pPr>
      <w:r w:rsidRPr="00982DC1">
        <w:rPr>
          <w:i/>
          <w:iCs/>
          <w:sz w:val="28"/>
          <w:shd w:val="clear" w:color="auto" w:fill="FFFFFF"/>
        </w:rPr>
        <w:t>Căn cứ Nghị định số 127/2025/NĐ-CP của Chính phủ quy định về phân cấp thẩm quyền quản lý nhà nước trong lĩnh vực quản lý, sử dụng tài sản công.</w:t>
      </w:r>
    </w:p>
    <w:p w14:paraId="49FEF8B4" w14:textId="21346B7E" w:rsidR="00666F4C" w:rsidRPr="00982DC1" w:rsidRDefault="00982DC1" w:rsidP="00982DC1">
      <w:pPr>
        <w:spacing w:before="120" w:after="120"/>
        <w:ind w:firstLine="709"/>
        <w:jc w:val="both"/>
        <w:rPr>
          <w:i/>
          <w:iCs/>
          <w:sz w:val="32"/>
          <w:szCs w:val="28"/>
        </w:rPr>
      </w:pPr>
      <w:r w:rsidRPr="00982DC1">
        <w:rPr>
          <w:i/>
          <w:iCs/>
          <w:sz w:val="28"/>
        </w:rPr>
        <w:t>Căn cứ Nghị định số 186/2025/NĐ-CP của Chính phủ quy định chi tiết một số điều của Luật Quản lý, sử dụng tài sản công.</w:t>
      </w:r>
    </w:p>
    <w:p w14:paraId="748D6DE5" w14:textId="6555D34C" w:rsidR="00D6187E" w:rsidRPr="00881C21" w:rsidRDefault="00D65C0C" w:rsidP="00251A64">
      <w:pPr>
        <w:spacing w:before="120" w:after="120"/>
        <w:ind w:firstLine="709"/>
        <w:jc w:val="both"/>
        <w:rPr>
          <w:i/>
          <w:iCs/>
          <w:sz w:val="28"/>
          <w:szCs w:val="28"/>
          <w:lang w:val="nl-NL"/>
        </w:rPr>
      </w:pPr>
      <w:r w:rsidRPr="00881C21">
        <w:rPr>
          <w:i/>
          <w:iCs/>
          <w:sz w:val="28"/>
          <w:szCs w:val="28"/>
          <w:lang w:val="nl-NL"/>
        </w:rPr>
        <w:t xml:space="preserve">Theo đề nghị của Giám đốc Sở Tài chính tại Tờ trình số </w:t>
      </w:r>
      <w:r w:rsidR="000F12A7" w:rsidRPr="00881C21">
        <w:rPr>
          <w:i/>
          <w:iCs/>
          <w:sz w:val="28"/>
          <w:szCs w:val="28"/>
          <w:lang w:val="nl-NL"/>
        </w:rPr>
        <w:t xml:space="preserve">       </w:t>
      </w:r>
      <w:r w:rsidRPr="00881C21">
        <w:rPr>
          <w:i/>
          <w:iCs/>
          <w:sz w:val="28"/>
          <w:szCs w:val="28"/>
          <w:lang w:val="nl-NL"/>
        </w:rPr>
        <w:t>/TTr-STC ngày</w:t>
      </w:r>
      <w:r w:rsidR="000F12A7" w:rsidRPr="00881C21">
        <w:rPr>
          <w:i/>
          <w:iCs/>
          <w:sz w:val="28"/>
          <w:szCs w:val="28"/>
          <w:lang w:val="nl-NL"/>
        </w:rPr>
        <w:t xml:space="preserve"> ...</w:t>
      </w:r>
      <w:r w:rsidRPr="00881C21">
        <w:rPr>
          <w:i/>
          <w:iCs/>
          <w:sz w:val="28"/>
          <w:szCs w:val="28"/>
          <w:lang w:val="nl-NL"/>
        </w:rPr>
        <w:t xml:space="preserve"> tháng </w:t>
      </w:r>
      <w:r w:rsidR="00666F4C">
        <w:rPr>
          <w:i/>
          <w:iCs/>
          <w:sz w:val="28"/>
          <w:szCs w:val="28"/>
          <w:lang w:val="nl-NL"/>
        </w:rPr>
        <w:t>01</w:t>
      </w:r>
      <w:r w:rsidRPr="00881C21">
        <w:rPr>
          <w:i/>
          <w:iCs/>
          <w:sz w:val="28"/>
          <w:szCs w:val="28"/>
          <w:lang w:val="nl-NL"/>
        </w:rPr>
        <w:t xml:space="preserve"> năm 202</w:t>
      </w:r>
      <w:r w:rsidR="00666F4C">
        <w:rPr>
          <w:i/>
          <w:iCs/>
          <w:sz w:val="28"/>
          <w:szCs w:val="28"/>
          <w:lang w:val="nl-NL"/>
        </w:rPr>
        <w:t>6</w:t>
      </w:r>
      <w:r w:rsidRPr="00881C21">
        <w:rPr>
          <w:i/>
          <w:iCs/>
          <w:sz w:val="28"/>
          <w:szCs w:val="28"/>
          <w:lang w:val="nl-NL"/>
        </w:rPr>
        <w:t>.</w:t>
      </w:r>
    </w:p>
    <w:p w14:paraId="77307C18" w14:textId="57B39FF8" w:rsidR="000F12A7" w:rsidRPr="00881C21" w:rsidRDefault="000F12A7" w:rsidP="00251A64">
      <w:pPr>
        <w:spacing w:before="120" w:after="120"/>
        <w:ind w:firstLine="709"/>
        <w:jc w:val="both"/>
        <w:rPr>
          <w:i/>
          <w:iCs/>
          <w:sz w:val="28"/>
          <w:szCs w:val="28"/>
        </w:rPr>
      </w:pPr>
      <w:r w:rsidRPr="00881C21">
        <w:rPr>
          <w:i/>
          <w:sz w:val="28"/>
          <w:szCs w:val="28"/>
        </w:rPr>
        <w:t>Ủy ban nhân dân ban hành Quyết định</w:t>
      </w:r>
      <w:r w:rsidRPr="00881C21">
        <w:rPr>
          <w:b/>
          <w:bCs/>
          <w:sz w:val="28"/>
          <w:szCs w:val="28"/>
        </w:rPr>
        <w:t xml:space="preserve"> </w:t>
      </w:r>
      <w:r w:rsidRPr="00881C21">
        <w:rPr>
          <w:i/>
          <w:iCs/>
          <w:sz w:val="28"/>
          <w:szCs w:val="28"/>
        </w:rPr>
        <w:t>quy định tiêu chuẩn, định mức sử dụng xe ô tô chuyên dùng trang bị cho các cơ quan, tổ chức, đơn vị thuộc phạm vi quản lý của tỉnh An Giang.</w:t>
      </w:r>
    </w:p>
    <w:p w14:paraId="1499E001" w14:textId="4246CC24" w:rsidR="002C1BFA" w:rsidRPr="00881C21" w:rsidRDefault="00D65C0C" w:rsidP="002C1BFA">
      <w:pPr>
        <w:shd w:val="solid" w:color="FFFFFF" w:fill="auto"/>
        <w:spacing w:before="120" w:after="120"/>
        <w:ind w:firstLine="709"/>
        <w:jc w:val="both"/>
        <w:rPr>
          <w:sz w:val="28"/>
          <w:szCs w:val="28"/>
        </w:rPr>
      </w:pPr>
      <w:bookmarkStart w:id="3" w:name="dieu_1"/>
      <w:r w:rsidRPr="00881C21">
        <w:rPr>
          <w:b/>
          <w:bCs/>
          <w:sz w:val="28"/>
          <w:szCs w:val="28"/>
          <w:lang w:val="nl-NL"/>
        </w:rPr>
        <w:t>Điều 1. Phạm vi điều chỉnh</w:t>
      </w:r>
      <w:bookmarkEnd w:id="3"/>
      <w:r w:rsidR="002C1BFA">
        <w:rPr>
          <w:b/>
          <w:bCs/>
          <w:sz w:val="28"/>
          <w:szCs w:val="28"/>
          <w:lang w:val="nl-NL"/>
        </w:rPr>
        <w:t>, đ</w:t>
      </w:r>
      <w:r w:rsidR="002C1BFA" w:rsidRPr="00881C21">
        <w:rPr>
          <w:b/>
          <w:bCs/>
          <w:color w:val="000000"/>
          <w:sz w:val="28"/>
          <w:szCs w:val="28"/>
          <w:lang w:val="nl-NL"/>
        </w:rPr>
        <w:t>ối tượng áp dụng</w:t>
      </w:r>
    </w:p>
    <w:p w14:paraId="755AEFDD" w14:textId="32110DBC" w:rsidR="00D6187E" w:rsidRDefault="00D65C0C" w:rsidP="00251A64">
      <w:pPr>
        <w:spacing w:before="120" w:after="120"/>
        <w:ind w:firstLine="709"/>
        <w:jc w:val="both"/>
        <w:rPr>
          <w:sz w:val="28"/>
          <w:szCs w:val="28"/>
        </w:rPr>
      </w:pPr>
      <w:r w:rsidRPr="00881C21">
        <w:rPr>
          <w:sz w:val="28"/>
          <w:szCs w:val="28"/>
          <w:lang w:val="nl-NL"/>
        </w:rPr>
        <w:t>1. Quyết định này quy định tiêu chuẩn, định mức sử dụng xe ô tô chuyên dùng theo quy định tại khoản 2, 3, 4</w:t>
      </w:r>
      <w:r w:rsidR="002C1BFA">
        <w:rPr>
          <w:sz w:val="28"/>
          <w:szCs w:val="28"/>
          <w:lang w:val="nl-NL"/>
        </w:rPr>
        <w:t xml:space="preserve"> và 5</w:t>
      </w:r>
      <w:r w:rsidRPr="00881C21">
        <w:rPr>
          <w:sz w:val="28"/>
          <w:szCs w:val="28"/>
          <w:lang w:val="nl-NL"/>
        </w:rPr>
        <w:t xml:space="preserve"> Điều 1</w:t>
      </w:r>
      <w:r w:rsidR="002C1BFA">
        <w:rPr>
          <w:sz w:val="28"/>
          <w:szCs w:val="28"/>
          <w:lang w:val="nl-NL"/>
        </w:rPr>
        <w:t>6</w:t>
      </w:r>
      <w:r w:rsidRPr="00881C21">
        <w:rPr>
          <w:sz w:val="28"/>
          <w:szCs w:val="28"/>
          <w:lang w:val="nl-NL"/>
        </w:rPr>
        <w:t xml:space="preserve"> Nghị định số </w:t>
      </w:r>
      <w:r w:rsidR="002C1BFA">
        <w:rPr>
          <w:sz w:val="28"/>
          <w:szCs w:val="28"/>
          <w:lang w:val="nl-NL"/>
        </w:rPr>
        <w:t>72/2023</w:t>
      </w:r>
      <w:r w:rsidRPr="00881C21">
        <w:rPr>
          <w:sz w:val="28"/>
          <w:szCs w:val="28"/>
          <w:lang w:val="nl-NL"/>
        </w:rPr>
        <w:t xml:space="preserve">/NĐ-CP </w:t>
      </w:r>
      <w:r w:rsidR="002C1BFA">
        <w:rPr>
          <w:sz w:val="28"/>
          <w:szCs w:val="28"/>
          <w:lang w:val="nl-NL"/>
        </w:rPr>
        <w:t xml:space="preserve">và khoản 9 Điều 1 </w:t>
      </w:r>
      <w:r w:rsidR="002C1BFA" w:rsidRPr="002C1BFA">
        <w:rPr>
          <w:sz w:val="28"/>
          <w:szCs w:val="28"/>
        </w:rPr>
        <w:t>Nghị định số 153/2025/NĐ-CP</w:t>
      </w:r>
      <w:r w:rsidR="002C1BFA">
        <w:rPr>
          <w:sz w:val="28"/>
          <w:szCs w:val="28"/>
        </w:rPr>
        <w:t xml:space="preserve"> của Chính phủ.</w:t>
      </w:r>
    </w:p>
    <w:p w14:paraId="251539F9" w14:textId="417ACD85" w:rsidR="002C1BFA" w:rsidRPr="00881C21" w:rsidRDefault="002C1BFA" w:rsidP="002C1BFA">
      <w:pPr>
        <w:shd w:val="solid" w:color="FFFFFF" w:fill="auto"/>
        <w:spacing w:before="120" w:after="120"/>
        <w:ind w:firstLine="709"/>
        <w:jc w:val="both"/>
        <w:rPr>
          <w:sz w:val="28"/>
          <w:szCs w:val="28"/>
        </w:rPr>
      </w:pPr>
      <w:r>
        <w:rPr>
          <w:sz w:val="28"/>
          <w:szCs w:val="28"/>
          <w:lang w:val="nl-NL"/>
        </w:rPr>
        <w:lastRenderedPageBreak/>
        <w:t>2</w:t>
      </w:r>
      <w:r w:rsidRPr="00881C21">
        <w:rPr>
          <w:sz w:val="28"/>
          <w:szCs w:val="28"/>
          <w:lang w:val="nl-NL"/>
        </w:rPr>
        <w:t xml:space="preserve">. </w:t>
      </w:r>
      <w:r>
        <w:rPr>
          <w:sz w:val="28"/>
          <w:szCs w:val="28"/>
          <w:lang w:val="nl-NL"/>
        </w:rPr>
        <w:t>C</w:t>
      </w:r>
      <w:r w:rsidRPr="003E4BB5">
        <w:rPr>
          <w:sz w:val="28"/>
          <w:szCs w:val="28"/>
          <w:lang w:val="vi-VN"/>
        </w:rPr>
        <w:t xml:space="preserve">ơ quan nhà nước, </w:t>
      </w:r>
      <w:r w:rsidRPr="003E4BB5">
        <w:rPr>
          <w:sz w:val="28"/>
          <w:szCs w:val="28"/>
        </w:rPr>
        <w:t xml:space="preserve">Ủy ban </w:t>
      </w:r>
      <w:r w:rsidRPr="003E4BB5">
        <w:rPr>
          <w:sz w:val="28"/>
          <w:szCs w:val="28"/>
          <w:lang w:val="vi-VN"/>
        </w:rPr>
        <w:t>M</w:t>
      </w:r>
      <w:r w:rsidRPr="003E4BB5">
        <w:rPr>
          <w:sz w:val="28"/>
          <w:szCs w:val="28"/>
        </w:rPr>
        <w:t>ặt trận Tổ quốc Việt Nam (bao gồm các tổ chức chính trị - xã hội; các</w:t>
      </w:r>
      <w:r w:rsidRPr="003E4BB5">
        <w:rPr>
          <w:sz w:val="28"/>
          <w:szCs w:val="28"/>
          <w:lang w:val="vi-VN"/>
        </w:rPr>
        <w:t xml:space="preserve"> </w:t>
      </w:r>
      <w:r w:rsidRPr="003E4BB5">
        <w:rPr>
          <w:bCs/>
          <w:sz w:val="28"/>
          <w:szCs w:val="28"/>
          <w:lang w:val="vi-VN"/>
        </w:rPr>
        <w:t>hội quần chúng do Đảng, Nhà nước giao nhiệm v</w:t>
      </w:r>
      <w:r w:rsidRPr="003E4BB5">
        <w:rPr>
          <w:bCs/>
          <w:sz w:val="28"/>
          <w:szCs w:val="28"/>
        </w:rPr>
        <w:t>ụ</w:t>
      </w:r>
      <w:r w:rsidRPr="003E4BB5">
        <w:rPr>
          <w:bCs/>
          <w:sz w:val="28"/>
          <w:szCs w:val="28"/>
          <w:lang w:val="vi-VN"/>
        </w:rPr>
        <w:t xml:space="preserve"> được hỗ trợ xe theo quy định tại Nghị định này</w:t>
      </w:r>
      <w:r w:rsidRPr="003E4BB5">
        <w:rPr>
          <w:bCs/>
          <w:sz w:val="28"/>
          <w:szCs w:val="28"/>
        </w:rPr>
        <w:t>)</w:t>
      </w:r>
      <w:r w:rsidRPr="003E4BB5">
        <w:rPr>
          <w:bCs/>
          <w:sz w:val="28"/>
          <w:szCs w:val="28"/>
          <w:lang w:val="vi-VN"/>
        </w:rPr>
        <w:t xml:space="preserve">, </w:t>
      </w:r>
      <w:r w:rsidRPr="000607A8">
        <w:rPr>
          <w:color w:val="0000FF"/>
          <w:sz w:val="28"/>
          <w:szCs w:val="28"/>
          <w:lang w:val="vi-VN"/>
        </w:rPr>
        <w:t>đơn vị sự nghiệp công lập</w:t>
      </w:r>
      <w:r w:rsidRPr="000607A8">
        <w:rPr>
          <w:color w:val="0000FF"/>
          <w:sz w:val="28"/>
          <w:szCs w:val="28"/>
        </w:rPr>
        <w:t xml:space="preserve"> tự đảm bảo một phần chi thường xuyên</w:t>
      </w:r>
      <w:r w:rsidRPr="003E4BB5">
        <w:rPr>
          <w:sz w:val="28"/>
          <w:szCs w:val="28"/>
          <w:lang w:val="vi-VN"/>
        </w:rPr>
        <w:t xml:space="preserve"> (sau đây gọi là cơ quan, tổ chức, đơn vị)</w:t>
      </w:r>
      <w:r w:rsidRPr="003E4BB5">
        <w:rPr>
          <w:sz w:val="28"/>
          <w:szCs w:val="28"/>
        </w:rPr>
        <w:t>.</w:t>
      </w:r>
    </w:p>
    <w:p w14:paraId="3A5DD3C2" w14:textId="583A4538" w:rsidR="002C1BFA" w:rsidRPr="00881C21" w:rsidRDefault="000607A8" w:rsidP="002C1BFA">
      <w:pPr>
        <w:shd w:val="solid" w:color="FFFFFF" w:fill="auto"/>
        <w:spacing w:before="120" w:after="120"/>
        <w:ind w:firstLine="709"/>
        <w:jc w:val="both"/>
        <w:rPr>
          <w:sz w:val="28"/>
          <w:szCs w:val="28"/>
        </w:rPr>
      </w:pPr>
      <w:r>
        <w:rPr>
          <w:color w:val="0000FF"/>
          <w:sz w:val="28"/>
          <w:szCs w:val="28"/>
          <w:lang w:val="nl-NL"/>
        </w:rPr>
        <w:t>3. Văn phòng Tỉnh ủy, c</w:t>
      </w:r>
      <w:r w:rsidR="002C1BFA" w:rsidRPr="000607A8">
        <w:rPr>
          <w:color w:val="0000FF"/>
          <w:sz w:val="28"/>
          <w:szCs w:val="28"/>
          <w:lang w:val="vi-VN"/>
        </w:rPr>
        <w:t xml:space="preserve">ơ quan, tổ chức, đơn vị </w:t>
      </w:r>
      <w:r w:rsidR="002C1BFA" w:rsidRPr="000607A8">
        <w:rPr>
          <w:color w:val="0000FF"/>
          <w:sz w:val="28"/>
          <w:szCs w:val="28"/>
          <w:lang w:val="nl-NL"/>
        </w:rPr>
        <w:t xml:space="preserve">trực </w:t>
      </w:r>
      <w:r w:rsidR="002C1BFA" w:rsidRPr="000607A8">
        <w:rPr>
          <w:color w:val="0000FF"/>
          <w:sz w:val="28"/>
          <w:szCs w:val="28"/>
          <w:lang w:val="vi-VN"/>
        </w:rPr>
        <w:t>thuộc T</w:t>
      </w:r>
      <w:r w:rsidR="002C1BFA" w:rsidRPr="000607A8">
        <w:rPr>
          <w:color w:val="0000FF"/>
          <w:sz w:val="28"/>
          <w:szCs w:val="28"/>
          <w:lang w:val="nl-NL"/>
        </w:rPr>
        <w:t xml:space="preserve">ỉnh </w:t>
      </w:r>
      <w:r w:rsidR="002C1BFA" w:rsidRPr="000607A8">
        <w:rPr>
          <w:color w:val="0000FF"/>
          <w:sz w:val="28"/>
          <w:szCs w:val="28"/>
          <w:lang w:val="vi-VN"/>
        </w:rPr>
        <w:t>ủy</w:t>
      </w:r>
      <w:r w:rsidR="002C1BFA" w:rsidRPr="000607A8">
        <w:rPr>
          <w:color w:val="0000FF"/>
          <w:sz w:val="28"/>
          <w:szCs w:val="28"/>
          <w:lang w:val="nl-NL"/>
        </w:rPr>
        <w:t xml:space="preserve">; </w:t>
      </w:r>
      <w:r w:rsidRPr="000607A8">
        <w:rPr>
          <w:color w:val="0000FF"/>
          <w:sz w:val="28"/>
          <w:szCs w:val="28"/>
          <w:lang w:val="nl-NL"/>
        </w:rPr>
        <w:t>đ</w:t>
      </w:r>
      <w:r w:rsidRPr="000607A8">
        <w:rPr>
          <w:color w:val="0000FF"/>
          <w:sz w:val="28"/>
          <w:szCs w:val="28"/>
          <w:lang w:val="vi-VN"/>
        </w:rPr>
        <w:t>ơn vị sự nghiệp công lập tự bảo đảm chi thường xuyên</w:t>
      </w:r>
      <w:r w:rsidRPr="000607A8">
        <w:rPr>
          <w:color w:val="0000FF"/>
          <w:sz w:val="28"/>
          <w:szCs w:val="28"/>
        </w:rPr>
        <w:t xml:space="preserve">, </w:t>
      </w:r>
      <w:r w:rsidR="002C1BFA" w:rsidRPr="000607A8">
        <w:rPr>
          <w:color w:val="0000FF"/>
          <w:sz w:val="28"/>
          <w:szCs w:val="28"/>
          <w:lang w:val="nl-NL"/>
        </w:rPr>
        <w:t>đ</w:t>
      </w:r>
      <w:r w:rsidR="002C1BFA" w:rsidRPr="000607A8">
        <w:rPr>
          <w:color w:val="0000FF"/>
          <w:sz w:val="28"/>
          <w:szCs w:val="28"/>
          <w:lang w:val="vi-VN"/>
        </w:rPr>
        <w:t xml:space="preserve">ơn vị sự nghiệp công lập tự bảo đảm chi thường xuyên và chi đầu tư </w:t>
      </w:r>
      <w:r w:rsidR="002C1BFA" w:rsidRPr="000607A8">
        <w:rPr>
          <w:color w:val="0000FF"/>
          <w:sz w:val="28"/>
          <w:szCs w:val="28"/>
          <w:lang w:val="nl-NL"/>
        </w:rPr>
        <w:t>thuộc phạm vi quản lý của tỉnh An Giang</w:t>
      </w:r>
      <w:r w:rsidR="00AC4E72">
        <w:rPr>
          <w:color w:val="0000FF"/>
          <w:sz w:val="28"/>
          <w:szCs w:val="28"/>
          <w:lang w:val="nl-NL"/>
        </w:rPr>
        <w:t xml:space="preserve">; cơ quan, đơn vị thuộc </w:t>
      </w:r>
      <w:r w:rsidR="00AC4E72" w:rsidRPr="00AC4E72">
        <w:rPr>
          <w:color w:val="0000FF"/>
          <w:sz w:val="28"/>
          <w:szCs w:val="28"/>
        </w:rPr>
        <w:t>lĩnh vực y tế</w:t>
      </w:r>
      <w:r w:rsidR="002C1BFA" w:rsidRPr="00AC4E72">
        <w:rPr>
          <w:color w:val="0000FF"/>
          <w:sz w:val="32"/>
          <w:szCs w:val="32"/>
          <w:lang w:val="nl-NL"/>
        </w:rPr>
        <w:t xml:space="preserve"> </w:t>
      </w:r>
      <w:r w:rsidR="002C1BFA" w:rsidRPr="000607A8">
        <w:rPr>
          <w:color w:val="0000FF"/>
          <w:sz w:val="28"/>
          <w:szCs w:val="28"/>
          <w:lang w:val="vi-VN"/>
        </w:rPr>
        <w:t>không thuộc đối tượng áp dụng của Quyết định này.</w:t>
      </w:r>
    </w:p>
    <w:p w14:paraId="3CB0F11D" w14:textId="24FDF59E" w:rsidR="00D6187E" w:rsidRPr="00881C21" w:rsidRDefault="000607A8" w:rsidP="00251A64">
      <w:pPr>
        <w:spacing w:before="120" w:after="120"/>
        <w:ind w:firstLine="709"/>
        <w:jc w:val="both"/>
        <w:rPr>
          <w:sz w:val="28"/>
          <w:szCs w:val="28"/>
        </w:rPr>
      </w:pPr>
      <w:r>
        <w:rPr>
          <w:sz w:val="28"/>
          <w:szCs w:val="28"/>
        </w:rPr>
        <w:t>4</w:t>
      </w:r>
      <w:r w:rsidR="002A62D6" w:rsidRPr="00881C21">
        <w:rPr>
          <w:sz w:val="28"/>
          <w:szCs w:val="28"/>
        </w:rPr>
        <w:t>. Các nội dung khác liên quan đến tiêu chuẩn, định mức, quản lý, sử dụng xe ô tô chuyên dùng không quy định tại Quyết định này được thực hiện theo quy định tại Luật Quản lý, sử dụng tài sản công, Nghị định số 72/2023/NĐ-CP</w:t>
      </w:r>
      <w:r w:rsidR="002A62D6" w:rsidRPr="00881C21">
        <w:rPr>
          <w:iCs/>
          <w:sz w:val="28"/>
          <w:szCs w:val="28"/>
        </w:rPr>
        <w:t xml:space="preserve">, </w:t>
      </w:r>
      <w:r w:rsidR="002A62D6" w:rsidRPr="00881C21">
        <w:rPr>
          <w:bCs/>
          <w:sz w:val="28"/>
          <w:szCs w:val="28"/>
        </w:rPr>
        <w:t>Nghị định số 153/2025/NĐ-CP</w:t>
      </w:r>
      <w:r w:rsidR="002A62D6" w:rsidRPr="00881C21">
        <w:rPr>
          <w:sz w:val="28"/>
          <w:szCs w:val="28"/>
        </w:rPr>
        <w:t>.</w:t>
      </w:r>
    </w:p>
    <w:p w14:paraId="698CEC0C" w14:textId="2887A36D" w:rsidR="00D6187E" w:rsidRPr="00881C21" w:rsidRDefault="00D65C0C" w:rsidP="00251A64">
      <w:pPr>
        <w:spacing w:before="120" w:after="120"/>
        <w:ind w:firstLine="709"/>
        <w:jc w:val="both"/>
        <w:rPr>
          <w:sz w:val="28"/>
          <w:szCs w:val="28"/>
        </w:rPr>
      </w:pPr>
      <w:bookmarkStart w:id="4" w:name="dieu_3"/>
      <w:r w:rsidRPr="00881C21">
        <w:rPr>
          <w:b/>
          <w:bCs/>
          <w:sz w:val="28"/>
          <w:szCs w:val="28"/>
          <w:lang w:val="nl-NL"/>
        </w:rPr>
        <w:t xml:space="preserve">Điều </w:t>
      </w:r>
      <w:r w:rsidR="000607A8">
        <w:rPr>
          <w:b/>
          <w:bCs/>
          <w:sz w:val="28"/>
          <w:szCs w:val="28"/>
          <w:lang w:val="nl-NL"/>
        </w:rPr>
        <w:t>2</w:t>
      </w:r>
      <w:r w:rsidRPr="00881C21">
        <w:rPr>
          <w:b/>
          <w:bCs/>
          <w:sz w:val="28"/>
          <w:szCs w:val="28"/>
          <w:lang w:val="nl-NL"/>
        </w:rPr>
        <w:t>. Tiêu chuẩn, định mức xe ô tô chuyên dùng trang bị cho các cơ quan, tổ chức, đơn vị</w:t>
      </w:r>
      <w:bookmarkEnd w:id="4"/>
    </w:p>
    <w:p w14:paraId="5E4885DD" w14:textId="77777777" w:rsidR="00D6187E" w:rsidRPr="00881C21" w:rsidRDefault="00D65C0C" w:rsidP="00251A64">
      <w:pPr>
        <w:shd w:val="solid" w:color="FFFFFF" w:fill="auto"/>
        <w:spacing w:before="120" w:after="120"/>
        <w:ind w:firstLine="709"/>
        <w:jc w:val="both"/>
        <w:rPr>
          <w:sz w:val="28"/>
          <w:szCs w:val="28"/>
        </w:rPr>
      </w:pPr>
      <w:r w:rsidRPr="00881C21">
        <w:rPr>
          <w:sz w:val="28"/>
          <w:szCs w:val="28"/>
          <w:lang w:val="nl-NL"/>
        </w:rPr>
        <w:t xml:space="preserve">1. Tiêu chuẩn, định mức sử dụng xe ô tô chuyên dùng (đối tượng sử dụng, chủng loại, số lượng, mức giá): </w:t>
      </w:r>
    </w:p>
    <w:p w14:paraId="1F4452A4" w14:textId="6A334DAE" w:rsidR="00D6187E" w:rsidRPr="00881C21" w:rsidRDefault="00D65C0C" w:rsidP="00251A64">
      <w:pPr>
        <w:shd w:val="solid" w:color="FFFFFF" w:fill="auto"/>
        <w:spacing w:before="120" w:after="120"/>
        <w:ind w:firstLine="709"/>
        <w:jc w:val="both"/>
        <w:rPr>
          <w:sz w:val="28"/>
          <w:szCs w:val="28"/>
        </w:rPr>
      </w:pPr>
      <w:r w:rsidRPr="00881C21">
        <w:rPr>
          <w:sz w:val="28"/>
          <w:szCs w:val="28"/>
          <w:lang w:val="nl-NL"/>
        </w:rPr>
        <w:t>a) Về đối tượng sử dụng, chủng loại, số lượng: Chi tiết theo Phụ lục kèm theo Quyết định này.</w:t>
      </w:r>
    </w:p>
    <w:p w14:paraId="1B2331E0" w14:textId="0028CC4D" w:rsidR="00D6187E" w:rsidRPr="00982DC1" w:rsidRDefault="00D65C0C" w:rsidP="00251A64">
      <w:pPr>
        <w:shd w:val="solid" w:color="FFFFFF" w:fill="auto"/>
        <w:spacing w:before="120" w:after="120"/>
        <w:ind w:firstLine="709"/>
        <w:jc w:val="both"/>
        <w:rPr>
          <w:color w:val="0000CC"/>
          <w:sz w:val="28"/>
          <w:szCs w:val="28"/>
        </w:rPr>
      </w:pPr>
      <w:r w:rsidRPr="00982DC1">
        <w:rPr>
          <w:color w:val="0000CC"/>
          <w:sz w:val="28"/>
          <w:szCs w:val="28"/>
          <w:lang w:val="nl-NL"/>
        </w:rPr>
        <w:t xml:space="preserve">b) Về mức giá: </w:t>
      </w:r>
      <w:r w:rsidR="00B074DB" w:rsidRPr="00982DC1">
        <w:rPr>
          <w:color w:val="0000CC"/>
          <w:sz w:val="28"/>
          <w:szCs w:val="28"/>
          <w:lang w:val="nl-NL"/>
        </w:rPr>
        <w:t>P</w:t>
      </w:r>
      <w:r w:rsidR="00B074DB" w:rsidRPr="00982DC1">
        <w:rPr>
          <w:color w:val="0000CC"/>
          <w:sz w:val="28"/>
          <w:szCs w:val="28"/>
        </w:rPr>
        <w:t xml:space="preserve">hù hợp với giá mua trên thị trường của chủng loại xe tương ứng </w:t>
      </w:r>
      <w:r w:rsidR="00231A81" w:rsidRPr="00982DC1">
        <w:rPr>
          <w:color w:val="0000CC"/>
          <w:sz w:val="28"/>
          <w:szCs w:val="28"/>
        </w:rPr>
        <w:t>đã bao gồm các loại thuế phải nộp theo quy định của pháp luật; chưa bao gồm lệ phí trước bạ, lệ phí cấp biển số xe, phí bảo hiểm, phí đăng kiểm, phí bảo trì đường bộ liên quan đến việc sử dụng xe</w:t>
      </w:r>
      <w:r w:rsidRPr="00982DC1">
        <w:rPr>
          <w:color w:val="0000CC"/>
          <w:sz w:val="28"/>
          <w:szCs w:val="28"/>
          <w:lang w:val="nl-NL"/>
        </w:rPr>
        <w:t xml:space="preserve">. </w:t>
      </w:r>
      <w:bookmarkStart w:id="5" w:name="_GoBack"/>
      <w:bookmarkEnd w:id="5"/>
    </w:p>
    <w:p w14:paraId="5FB903D9" w14:textId="4E7C4304" w:rsidR="00AC4E72" w:rsidRPr="005E461C" w:rsidRDefault="00AC4E72" w:rsidP="00251A64">
      <w:pPr>
        <w:shd w:val="solid" w:color="FFFFFF" w:fill="auto"/>
        <w:spacing w:before="120" w:after="120"/>
        <w:ind w:firstLine="709"/>
        <w:jc w:val="both"/>
        <w:rPr>
          <w:color w:val="0000FF"/>
          <w:sz w:val="32"/>
          <w:szCs w:val="32"/>
        </w:rPr>
      </w:pPr>
      <w:r w:rsidRPr="005E461C">
        <w:rPr>
          <w:color w:val="0000FF"/>
          <w:sz w:val="28"/>
          <w:szCs w:val="28"/>
        </w:rPr>
        <w:t>Tiêu chuẩn, định mức sử dụng xe ô tô chuyên dùng quy định tại Quyết định này được sử dụng làm căn cứ để lập kế hoạch mua sắm, điều chuyển xe ô tô chuyên dùng.</w:t>
      </w:r>
    </w:p>
    <w:p w14:paraId="33DF72FA" w14:textId="61796093" w:rsidR="00D6187E" w:rsidRPr="00881C21" w:rsidRDefault="00D65C0C" w:rsidP="00251A64">
      <w:pPr>
        <w:shd w:val="solid" w:color="FFFFFF" w:fill="auto"/>
        <w:spacing w:before="120" w:after="120"/>
        <w:ind w:firstLine="709"/>
        <w:jc w:val="both"/>
        <w:rPr>
          <w:sz w:val="28"/>
          <w:szCs w:val="28"/>
        </w:rPr>
      </w:pPr>
      <w:r w:rsidRPr="00881C21">
        <w:rPr>
          <w:sz w:val="28"/>
          <w:szCs w:val="28"/>
          <w:lang w:val="nl-NL"/>
        </w:rPr>
        <w:t xml:space="preserve">2. </w:t>
      </w:r>
      <w:r w:rsidRPr="00881C21">
        <w:rPr>
          <w:color w:val="000000"/>
          <w:sz w:val="28"/>
          <w:szCs w:val="28"/>
          <w:lang w:val="vi-VN"/>
        </w:rPr>
        <w:t xml:space="preserve">Trường hợp có phát sinh hoặc thay đổi nhu cầu sử dụng xe ô tô chuyên dùng quy định tại </w:t>
      </w:r>
      <w:r w:rsidRPr="00881C21">
        <w:rPr>
          <w:sz w:val="28"/>
          <w:szCs w:val="28"/>
          <w:lang w:val="nl-NL"/>
        </w:rPr>
        <w:t>điểm a</w:t>
      </w:r>
      <w:r w:rsidRPr="00881C21">
        <w:rPr>
          <w:color w:val="000000"/>
          <w:sz w:val="28"/>
          <w:szCs w:val="28"/>
          <w:lang w:val="nl-NL"/>
        </w:rPr>
        <w:t xml:space="preserve"> </w:t>
      </w:r>
      <w:r w:rsidRPr="00881C21">
        <w:rPr>
          <w:color w:val="000000"/>
          <w:sz w:val="28"/>
          <w:szCs w:val="28"/>
          <w:lang w:val="vi-VN"/>
        </w:rPr>
        <w:t>khoản 1 Điều này</w:t>
      </w:r>
      <w:r w:rsidRPr="00881C21">
        <w:rPr>
          <w:color w:val="000000"/>
          <w:sz w:val="28"/>
          <w:szCs w:val="28"/>
          <w:lang w:val="nl-NL"/>
        </w:rPr>
        <w:t>;</w:t>
      </w:r>
      <w:r w:rsidRPr="00881C21">
        <w:rPr>
          <w:color w:val="000000"/>
          <w:sz w:val="28"/>
          <w:szCs w:val="28"/>
          <w:lang w:val="vi-VN"/>
        </w:rPr>
        <w:t xml:space="preserve"> cơ quan, </w:t>
      </w:r>
      <w:r w:rsidRPr="00881C21">
        <w:rPr>
          <w:color w:val="000000"/>
          <w:sz w:val="28"/>
          <w:szCs w:val="28"/>
          <w:lang w:val="nl-NL"/>
        </w:rPr>
        <w:t xml:space="preserve">tổ chức, </w:t>
      </w:r>
      <w:r w:rsidRPr="00881C21">
        <w:rPr>
          <w:color w:val="000000"/>
          <w:sz w:val="28"/>
          <w:szCs w:val="28"/>
          <w:lang w:val="vi-VN"/>
        </w:rPr>
        <w:t xml:space="preserve">đơn vị </w:t>
      </w:r>
      <w:r w:rsidRPr="00881C21">
        <w:rPr>
          <w:color w:val="000000"/>
          <w:sz w:val="28"/>
          <w:szCs w:val="28"/>
          <w:lang w:val="nl-NL"/>
        </w:rPr>
        <w:t>có văn bản gửi</w:t>
      </w:r>
      <w:r w:rsidRPr="00881C21">
        <w:rPr>
          <w:sz w:val="28"/>
          <w:szCs w:val="28"/>
          <w:lang w:val="nl-NL"/>
        </w:rPr>
        <w:t xml:space="preserve"> </w:t>
      </w:r>
      <w:r w:rsidR="000607A8" w:rsidRPr="00881C21">
        <w:rPr>
          <w:sz w:val="28"/>
          <w:szCs w:val="28"/>
          <w:lang w:val="nl-NL"/>
        </w:rPr>
        <w:t xml:space="preserve">Sở Tài chính </w:t>
      </w:r>
      <w:r w:rsidRPr="00881C21">
        <w:rPr>
          <w:sz w:val="28"/>
          <w:szCs w:val="28"/>
          <w:lang w:val="nl-NL"/>
        </w:rPr>
        <w:t>để rà soát</w:t>
      </w:r>
      <w:r w:rsidR="000607A8">
        <w:rPr>
          <w:sz w:val="28"/>
          <w:szCs w:val="28"/>
          <w:lang w:val="nl-NL"/>
        </w:rPr>
        <w:t>,</w:t>
      </w:r>
      <w:r w:rsidRPr="00881C21">
        <w:rPr>
          <w:sz w:val="28"/>
          <w:szCs w:val="28"/>
          <w:lang w:val="nl-NL"/>
        </w:rPr>
        <w:t xml:space="preserve"> tổng hợp, tham mưu Ủy ban nhân dân tỉnh xem xét, quyết định</w:t>
      </w:r>
      <w:r w:rsidR="000607A8">
        <w:rPr>
          <w:sz w:val="28"/>
          <w:szCs w:val="28"/>
          <w:lang w:val="nl-NL"/>
        </w:rPr>
        <w:t>.</w:t>
      </w:r>
      <w:r w:rsidRPr="00881C21">
        <w:rPr>
          <w:sz w:val="28"/>
          <w:szCs w:val="28"/>
          <w:lang w:val="nl-NL"/>
        </w:rPr>
        <w:t xml:space="preserve"> </w:t>
      </w:r>
    </w:p>
    <w:p w14:paraId="69E1D643" w14:textId="556658E7" w:rsidR="00D6187E" w:rsidRPr="00881C21" w:rsidRDefault="008F2EC2" w:rsidP="00251A64">
      <w:pPr>
        <w:spacing w:before="120" w:after="120"/>
        <w:ind w:firstLine="709"/>
        <w:jc w:val="both"/>
        <w:rPr>
          <w:sz w:val="28"/>
          <w:szCs w:val="28"/>
        </w:rPr>
      </w:pPr>
      <w:r w:rsidRPr="008F2EC2">
        <w:rPr>
          <w:color w:val="0000FF"/>
          <w:sz w:val="28"/>
          <w:szCs w:val="28"/>
          <w:lang w:val="nl-NL"/>
        </w:rPr>
        <w:t xml:space="preserve">3. Thủ trưởng các cơ quan, tổ chức, đơn vị được trang bị xe ô tô chuyên dùng theo Quyết định này thực hiện </w:t>
      </w:r>
      <w:r w:rsidRPr="008F2EC2">
        <w:rPr>
          <w:color w:val="0000FF"/>
          <w:sz w:val="28"/>
          <w:szCs w:val="28"/>
          <w:shd w:val="solid" w:color="FFFFFF" w:fill="auto"/>
          <w:lang w:val="nl-NL"/>
        </w:rPr>
        <w:t>mua sắm theo quy định của pháp luật về quản lý, sử dụng tài sản công, pháp luật về đấu thầu và phân cấp của Hội đồng nhân dân tỉnh</w:t>
      </w:r>
      <w:r w:rsidR="005E461C">
        <w:rPr>
          <w:sz w:val="28"/>
          <w:szCs w:val="28"/>
          <w:shd w:val="solid" w:color="FFFFFF" w:fill="auto"/>
          <w:lang w:val="nl-NL"/>
        </w:rPr>
        <w:t>.</w:t>
      </w:r>
    </w:p>
    <w:p w14:paraId="17E5C1E0" w14:textId="13EDB924" w:rsidR="00D6187E" w:rsidRPr="00881C21" w:rsidRDefault="00D65C0C" w:rsidP="00251A64">
      <w:pPr>
        <w:spacing w:before="120" w:after="120"/>
        <w:ind w:firstLine="709"/>
        <w:jc w:val="both"/>
        <w:rPr>
          <w:sz w:val="28"/>
          <w:szCs w:val="28"/>
        </w:rPr>
      </w:pPr>
      <w:bookmarkStart w:id="6" w:name="dieu_4"/>
      <w:r w:rsidRPr="00881C21">
        <w:rPr>
          <w:b/>
          <w:bCs/>
          <w:color w:val="000000"/>
          <w:sz w:val="28"/>
          <w:szCs w:val="28"/>
          <w:lang w:val="nb-NO"/>
        </w:rPr>
        <w:t xml:space="preserve">Điều </w:t>
      </w:r>
      <w:r w:rsidR="008F2EC2">
        <w:rPr>
          <w:b/>
          <w:bCs/>
          <w:color w:val="000000"/>
          <w:sz w:val="28"/>
          <w:szCs w:val="28"/>
          <w:lang w:val="nb-NO"/>
        </w:rPr>
        <w:t>3</w:t>
      </w:r>
      <w:r w:rsidRPr="00881C21">
        <w:rPr>
          <w:b/>
          <w:bCs/>
          <w:color w:val="000000"/>
          <w:sz w:val="28"/>
          <w:szCs w:val="28"/>
          <w:lang w:val="nb-NO"/>
        </w:rPr>
        <w:t>. Tổ chức thực hiện</w:t>
      </w:r>
      <w:bookmarkEnd w:id="6"/>
    </w:p>
    <w:p w14:paraId="644B79AD" w14:textId="078E9633" w:rsidR="00D6187E" w:rsidRPr="00881C21" w:rsidRDefault="00D65C0C" w:rsidP="00251A64">
      <w:pPr>
        <w:spacing w:before="120" w:after="120"/>
        <w:ind w:firstLine="709"/>
        <w:jc w:val="both"/>
        <w:rPr>
          <w:sz w:val="28"/>
          <w:szCs w:val="28"/>
        </w:rPr>
      </w:pPr>
      <w:r w:rsidRPr="00881C21">
        <w:rPr>
          <w:color w:val="000000"/>
          <w:sz w:val="28"/>
          <w:szCs w:val="28"/>
          <w:lang w:val="nb-NO"/>
        </w:rPr>
        <w:t>1. Giao Sở Tài chính chủ trì, phối hợp với các cơ quan, tổ chức, đơn vị có liên quan triển khai thực hiện Quyết định này</w:t>
      </w:r>
      <w:r w:rsidR="008F2EC2">
        <w:rPr>
          <w:color w:val="000000"/>
          <w:sz w:val="28"/>
          <w:szCs w:val="28"/>
          <w:lang w:val="nb-NO"/>
        </w:rPr>
        <w:t xml:space="preserve">; </w:t>
      </w:r>
      <w:r w:rsidR="008F2EC2" w:rsidRPr="008F2EC2">
        <w:rPr>
          <w:color w:val="000000"/>
          <w:sz w:val="28"/>
          <w:szCs w:val="28"/>
          <w:lang w:val="nb-NO"/>
        </w:rPr>
        <w:t xml:space="preserve">tổ chức xác định số lượng xe ô tô </w:t>
      </w:r>
      <w:r w:rsidR="008F2EC2">
        <w:rPr>
          <w:color w:val="000000"/>
          <w:sz w:val="28"/>
          <w:szCs w:val="28"/>
          <w:lang w:val="nb-NO"/>
        </w:rPr>
        <w:t>chuyên dùng</w:t>
      </w:r>
      <w:r w:rsidR="008F2EC2" w:rsidRPr="008F2EC2">
        <w:rPr>
          <w:color w:val="000000"/>
          <w:sz w:val="28"/>
          <w:szCs w:val="28"/>
          <w:lang w:val="nb-NO"/>
        </w:rPr>
        <w:t xml:space="preserve"> được sử dụng theo đúng tiêu chuẩn, định mức và xử lý xe ô tô dôi dư theo quy định</w:t>
      </w:r>
      <w:r w:rsidR="008F2EC2">
        <w:rPr>
          <w:color w:val="000000"/>
          <w:sz w:val="28"/>
          <w:szCs w:val="28"/>
          <w:lang w:val="nb-NO"/>
        </w:rPr>
        <w:t>.</w:t>
      </w:r>
    </w:p>
    <w:p w14:paraId="3E87D0BE" w14:textId="4C21FDF3" w:rsidR="00D6187E" w:rsidRPr="00881C21" w:rsidRDefault="00D65C0C" w:rsidP="00251A64">
      <w:pPr>
        <w:spacing w:before="120" w:after="120"/>
        <w:ind w:firstLine="709"/>
        <w:jc w:val="both"/>
        <w:rPr>
          <w:sz w:val="28"/>
          <w:szCs w:val="28"/>
        </w:rPr>
      </w:pPr>
      <w:r w:rsidRPr="00881C21">
        <w:rPr>
          <w:color w:val="000000"/>
          <w:sz w:val="28"/>
          <w:szCs w:val="28"/>
          <w:lang w:val="nb-NO"/>
        </w:rPr>
        <w:lastRenderedPageBreak/>
        <w:t>2. Thủ trưởng các cơ quan, tổ chức, đơn vị căn cứ tiêu chuẩn, định mức sử dụng xe ô tô chuyên dùng được quy định tại Quyết định này và quy định của pháp luật có liên quan làm cơ sở để lập kế hoạch và dự toán ngân sách khi được giao, đầu tư, mua sắm</w:t>
      </w:r>
      <w:r w:rsidRPr="00881C21">
        <w:rPr>
          <w:sz w:val="28"/>
          <w:szCs w:val="28"/>
          <w:lang w:val="nb-NO"/>
        </w:rPr>
        <w:t xml:space="preserve">, thuê hoặc nhận </w:t>
      </w:r>
      <w:r w:rsidRPr="00881C21">
        <w:rPr>
          <w:color w:val="000000"/>
          <w:sz w:val="28"/>
          <w:szCs w:val="28"/>
          <w:shd w:val="solid" w:color="FFFFFF" w:fill="auto"/>
          <w:lang w:val="nb-NO"/>
        </w:rPr>
        <w:t>điều chuyển, tiếp nhận từ các dự án kết thúc chuyển giao, từ các nhà tài trợ, viện trợ...</w:t>
      </w:r>
      <w:r w:rsidRPr="00881C21">
        <w:rPr>
          <w:sz w:val="28"/>
          <w:szCs w:val="28"/>
          <w:lang w:val="nb-NO"/>
        </w:rPr>
        <w:t xml:space="preserve"> xe ô tô</w:t>
      </w:r>
      <w:r w:rsidRPr="00881C21">
        <w:rPr>
          <w:color w:val="000000"/>
          <w:sz w:val="28"/>
          <w:szCs w:val="28"/>
          <w:lang w:val="nb-NO"/>
        </w:rPr>
        <w:t xml:space="preserve"> chuyên dùng và chịu trách nhiệm chỉ đạo thực hiện quản lý, sử dụng xe ô tô chuyên dùng theo đúng</w:t>
      </w:r>
      <w:r w:rsidR="005E461C">
        <w:rPr>
          <w:color w:val="000000"/>
          <w:sz w:val="28"/>
          <w:szCs w:val="28"/>
          <w:lang w:val="nb-NO"/>
        </w:rPr>
        <w:t xml:space="preserve"> quy định và</w:t>
      </w:r>
      <w:r w:rsidRPr="00881C21">
        <w:rPr>
          <w:color w:val="000000"/>
          <w:sz w:val="28"/>
          <w:szCs w:val="28"/>
          <w:lang w:val="nb-NO"/>
        </w:rPr>
        <w:t xml:space="preserve"> </w:t>
      </w:r>
      <w:r w:rsidR="005E461C">
        <w:rPr>
          <w:color w:val="000000"/>
          <w:sz w:val="28"/>
          <w:szCs w:val="28"/>
          <w:lang w:val="nb-NO"/>
        </w:rPr>
        <w:t xml:space="preserve">tiêu chuẩn, định mức, </w:t>
      </w:r>
      <w:r w:rsidR="005E461C" w:rsidRPr="005E461C">
        <w:rPr>
          <w:color w:val="000000"/>
          <w:sz w:val="28"/>
          <w:szCs w:val="28"/>
          <w:lang w:val="nb-NO"/>
        </w:rPr>
        <w:t>cập nhật dữ liệu về xe ô tô vào Cơ sở dữ liệu quốc gia về tài sản công theo quy định</w:t>
      </w:r>
      <w:r w:rsidR="005E461C">
        <w:rPr>
          <w:color w:val="000000"/>
          <w:sz w:val="28"/>
          <w:szCs w:val="28"/>
          <w:lang w:val="nb-NO"/>
        </w:rPr>
        <w:t>.</w:t>
      </w:r>
    </w:p>
    <w:p w14:paraId="7B5FDC44" w14:textId="51C1ACC1" w:rsidR="00D6187E" w:rsidRPr="00881C21" w:rsidRDefault="00D65C0C" w:rsidP="00251A64">
      <w:pPr>
        <w:spacing w:before="120" w:after="120"/>
        <w:ind w:firstLine="709"/>
        <w:jc w:val="both"/>
        <w:rPr>
          <w:sz w:val="28"/>
          <w:szCs w:val="28"/>
        </w:rPr>
      </w:pPr>
      <w:bookmarkStart w:id="7" w:name="dieu_5"/>
      <w:r w:rsidRPr="00881C21">
        <w:rPr>
          <w:b/>
          <w:bCs/>
          <w:sz w:val="28"/>
          <w:szCs w:val="28"/>
          <w:lang w:val="nb-NO"/>
        </w:rPr>
        <w:t xml:space="preserve">Điều </w:t>
      </w:r>
      <w:r w:rsidR="008F2EC2">
        <w:rPr>
          <w:b/>
          <w:bCs/>
          <w:sz w:val="28"/>
          <w:szCs w:val="28"/>
          <w:lang w:val="nb-NO"/>
        </w:rPr>
        <w:t>4</w:t>
      </w:r>
      <w:r w:rsidRPr="00881C21">
        <w:rPr>
          <w:b/>
          <w:bCs/>
          <w:sz w:val="28"/>
          <w:szCs w:val="28"/>
          <w:lang w:val="nb-NO"/>
        </w:rPr>
        <w:t>. Điều khoản thi hành</w:t>
      </w:r>
      <w:bookmarkEnd w:id="7"/>
    </w:p>
    <w:p w14:paraId="27921557" w14:textId="77602DDB" w:rsidR="00D6187E" w:rsidRPr="00881C21" w:rsidRDefault="00D65C0C" w:rsidP="00251A64">
      <w:pPr>
        <w:shd w:val="solid" w:color="FFFFFF" w:fill="auto"/>
        <w:spacing w:before="120" w:after="120"/>
        <w:ind w:firstLine="709"/>
        <w:jc w:val="both"/>
        <w:rPr>
          <w:sz w:val="28"/>
          <w:szCs w:val="28"/>
        </w:rPr>
      </w:pPr>
      <w:r w:rsidRPr="00881C21">
        <w:rPr>
          <w:sz w:val="28"/>
          <w:szCs w:val="28"/>
          <w:lang w:val="nb-NO"/>
        </w:rPr>
        <w:t xml:space="preserve">1. Quyết định này có hiệu lực thi hành từ ngày </w:t>
      </w:r>
      <w:r w:rsidR="00715D78" w:rsidRPr="00881C21">
        <w:rPr>
          <w:sz w:val="28"/>
          <w:szCs w:val="28"/>
          <w:lang w:val="nb-NO"/>
        </w:rPr>
        <w:t>....</w:t>
      </w:r>
      <w:r w:rsidRPr="00881C21">
        <w:rPr>
          <w:sz w:val="28"/>
          <w:szCs w:val="28"/>
          <w:lang w:val="nb-NO"/>
        </w:rPr>
        <w:t xml:space="preserve"> tháng </w:t>
      </w:r>
      <w:r>
        <w:rPr>
          <w:sz w:val="28"/>
          <w:szCs w:val="28"/>
          <w:lang w:val="nb-NO"/>
        </w:rPr>
        <w:t>3</w:t>
      </w:r>
      <w:r w:rsidRPr="00881C21">
        <w:rPr>
          <w:sz w:val="28"/>
          <w:szCs w:val="28"/>
          <w:lang w:val="nb-NO"/>
        </w:rPr>
        <w:t xml:space="preserve"> năm 202</w:t>
      </w:r>
      <w:r w:rsidR="000413F2">
        <w:rPr>
          <w:sz w:val="28"/>
          <w:szCs w:val="28"/>
          <w:lang w:val="nb-NO"/>
        </w:rPr>
        <w:t>6</w:t>
      </w:r>
      <w:r w:rsidR="00715D78" w:rsidRPr="00881C21">
        <w:rPr>
          <w:sz w:val="28"/>
          <w:szCs w:val="28"/>
          <w:lang w:val="nb-NO"/>
        </w:rPr>
        <w:t xml:space="preserve"> và thay thế </w:t>
      </w:r>
      <w:r w:rsidR="006D7C5F" w:rsidRPr="00881C21">
        <w:rPr>
          <w:sz w:val="28"/>
          <w:szCs w:val="28"/>
          <w:lang w:val="nl-NL"/>
        </w:rPr>
        <w:t xml:space="preserve">Quyết định số 15/2020/QĐ-UBND ngày 10 tháng 9 năm 2020 của Ủy ban nhân dân tỉnh Kiên Giang </w:t>
      </w:r>
      <w:r w:rsidR="006D7C5F" w:rsidRPr="00881C21">
        <w:rPr>
          <w:sz w:val="28"/>
          <w:szCs w:val="28"/>
        </w:rPr>
        <w:t>quy định tiêu chuẩn, định mức sử dụng xe ô tô chuyên dùng tại cơ quan, tổ chức, đơn vị trên địa bàn tỉnh Kiên Giang</w:t>
      </w:r>
      <w:r w:rsidR="006D7C5F" w:rsidRPr="00881C21">
        <w:rPr>
          <w:color w:val="000000"/>
          <w:sz w:val="28"/>
          <w:szCs w:val="28"/>
        </w:rPr>
        <w:t xml:space="preserve"> và </w:t>
      </w:r>
      <w:r w:rsidR="006D7C5F" w:rsidRPr="00881C21">
        <w:rPr>
          <w:sz w:val="28"/>
          <w:szCs w:val="28"/>
          <w:lang w:val="nl-NL"/>
        </w:rPr>
        <w:t>Quyết định số 32/2021/QĐ-UBND ngày 25 tháng 6 năm 2021 của Ủy ban nhân dân tỉnh An Giang ban hành tiêu chuẩn, định mức sử dụng xe ô tô chuyên dùng trang bị cho các cơ quan, tổ chức, đơn vị thuộc phạm vi quản lý của tỉnh An Giang.</w:t>
      </w:r>
    </w:p>
    <w:p w14:paraId="2A496F2B" w14:textId="3BC26248" w:rsidR="00D6187E" w:rsidRPr="00967F13" w:rsidRDefault="00D65C0C" w:rsidP="00D65C0C">
      <w:pPr>
        <w:spacing w:before="120" w:after="240"/>
        <w:ind w:firstLine="709"/>
        <w:jc w:val="both"/>
        <w:rPr>
          <w:sz w:val="28"/>
          <w:szCs w:val="28"/>
        </w:rPr>
      </w:pPr>
      <w:r w:rsidRPr="00881C21">
        <w:rPr>
          <w:sz w:val="28"/>
          <w:szCs w:val="28"/>
          <w:lang w:val="nb-NO"/>
        </w:rPr>
        <w:t xml:space="preserve">2. </w:t>
      </w:r>
      <w:r w:rsidR="006D7C5F" w:rsidRPr="00881C21">
        <w:rPr>
          <w:sz w:val="28"/>
          <w:szCs w:val="28"/>
        </w:rPr>
        <w:t xml:space="preserve">Chánh Văn phòng Đoàn đại biểu Quốc hội và Hội đồng nhân dân tỉnh, </w:t>
      </w:r>
      <w:r>
        <w:rPr>
          <w:sz w:val="28"/>
          <w:szCs w:val="28"/>
        </w:rPr>
        <w:t xml:space="preserve">Chánh Văn phòng Ủy ban nhân dân tỉnh, </w:t>
      </w:r>
      <w:r w:rsidR="006D7C5F" w:rsidRPr="00881C21">
        <w:rPr>
          <w:sz w:val="28"/>
          <w:szCs w:val="28"/>
        </w:rPr>
        <w:t xml:space="preserve">Giám đốc Sở Tài chính, Giám đốc </w:t>
      </w:r>
      <w:r w:rsidR="006D7C5F" w:rsidRPr="006D7C5F">
        <w:rPr>
          <w:sz w:val="28"/>
          <w:szCs w:val="28"/>
        </w:rPr>
        <w:t>Kho bạc Nhà nước khu vực XX, Thủ trưởng các cơ quan, đơn vị cấp tỉnh, Chủ tịch Ủy ban nhân dân các xã, phường, đặc khu và các cơ quan, tổ chức, đơn vị, cá nhân có liên quan chịu trách nhiệm thi hành Quyết định này</w:t>
      </w:r>
      <w:r w:rsidRPr="00881C21">
        <w:rPr>
          <w:sz w:val="28"/>
          <w:szCs w:val="28"/>
          <w:lang w:val="vi-VN"/>
        </w:rPr>
        <w:t>./.</w:t>
      </w:r>
      <w:r w:rsidR="00967F13">
        <w:rPr>
          <w:sz w:val="28"/>
          <w:szCs w:val="28"/>
        </w:rPr>
        <w:t xml:space="preserve">  </w:t>
      </w:r>
    </w:p>
    <w:tbl>
      <w:tblPr>
        <w:tblStyle w:val="TableGrid"/>
        <w:tblW w:w="9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722"/>
      </w:tblGrid>
      <w:tr w:rsidR="006D7C5F" w14:paraId="44981D8A" w14:textId="77777777" w:rsidTr="000F12A7">
        <w:tc>
          <w:tcPr>
            <w:tcW w:w="4815" w:type="dxa"/>
          </w:tcPr>
          <w:p w14:paraId="0D22710B" w14:textId="1E8F8D85" w:rsidR="006D7C5F" w:rsidRPr="003E4BB5" w:rsidRDefault="006D7C5F" w:rsidP="006D7C5F">
            <w:pPr>
              <w:pStyle w:val="PlainText"/>
              <w:tabs>
                <w:tab w:val="center" w:pos="6674"/>
              </w:tabs>
              <w:rPr>
                <w:rFonts w:ascii="Times New Roman" w:hAnsi="Times New Roman"/>
                <w:b/>
                <w:sz w:val="27"/>
                <w:szCs w:val="27"/>
                <w:lang w:val="nb-NO"/>
              </w:rPr>
            </w:pPr>
            <w:r w:rsidRPr="003E4BB5">
              <w:rPr>
                <w:rFonts w:ascii="Times New Roman" w:hAnsi="Times New Roman"/>
                <w:b/>
                <w:i/>
                <w:sz w:val="24"/>
                <w:szCs w:val="24"/>
                <w:lang w:val="nb-NO"/>
              </w:rPr>
              <w:t>Nơi nhận:</w:t>
            </w:r>
          </w:p>
          <w:p w14:paraId="7D576964" w14:textId="706A6855" w:rsidR="006D7C5F" w:rsidRPr="003E4BB5" w:rsidRDefault="006D7C5F" w:rsidP="006D7C5F">
            <w:pPr>
              <w:pStyle w:val="PlainText"/>
              <w:rPr>
                <w:rFonts w:ascii="Times New Roman" w:hAnsi="Times New Roman"/>
                <w:sz w:val="22"/>
                <w:szCs w:val="22"/>
                <w:lang w:val="nb-NO"/>
              </w:rPr>
            </w:pPr>
            <w:r w:rsidRPr="003E4BB5">
              <w:rPr>
                <w:rFonts w:ascii="Times New Roman" w:hAnsi="Times New Roman"/>
                <w:sz w:val="22"/>
                <w:szCs w:val="22"/>
                <w:lang w:val="nb-NO"/>
              </w:rPr>
              <w:t xml:space="preserve">- Như Điều </w:t>
            </w:r>
            <w:r w:rsidR="005E461C">
              <w:rPr>
                <w:rFonts w:ascii="Times New Roman" w:hAnsi="Times New Roman"/>
                <w:sz w:val="22"/>
                <w:szCs w:val="22"/>
                <w:lang w:val="nb-NO"/>
              </w:rPr>
              <w:t>4</w:t>
            </w:r>
            <w:r w:rsidRPr="003E4BB5">
              <w:rPr>
                <w:rFonts w:ascii="Times New Roman" w:hAnsi="Times New Roman"/>
                <w:sz w:val="22"/>
                <w:szCs w:val="22"/>
                <w:lang w:val="nb-NO"/>
              </w:rPr>
              <w:t>;</w:t>
            </w:r>
          </w:p>
          <w:p w14:paraId="1D731C96" w14:textId="77777777" w:rsidR="006D7C5F" w:rsidRPr="003E4BB5" w:rsidRDefault="006D7C5F" w:rsidP="006D7C5F">
            <w:pPr>
              <w:pStyle w:val="PlainText"/>
              <w:rPr>
                <w:rFonts w:ascii="Times New Roman" w:hAnsi="Times New Roman"/>
                <w:sz w:val="22"/>
                <w:szCs w:val="22"/>
                <w:lang w:val="nb-NO"/>
              </w:rPr>
            </w:pPr>
            <w:r w:rsidRPr="003E4BB5">
              <w:rPr>
                <w:rFonts w:ascii="Times New Roman" w:hAnsi="Times New Roman"/>
                <w:sz w:val="22"/>
                <w:szCs w:val="22"/>
                <w:lang w:val="nb-NO"/>
              </w:rPr>
              <w:t>- Cổng thông tin điện tử Chính phủ;</w:t>
            </w:r>
          </w:p>
          <w:p w14:paraId="641C78B0" w14:textId="77777777" w:rsidR="006D7C5F" w:rsidRPr="003E4BB5" w:rsidRDefault="006D7C5F" w:rsidP="006D7C5F">
            <w:pPr>
              <w:pStyle w:val="PlainText"/>
              <w:rPr>
                <w:rFonts w:ascii="Times New Roman" w:hAnsi="Times New Roman"/>
                <w:sz w:val="22"/>
                <w:szCs w:val="22"/>
                <w:lang w:val="nb-NO"/>
              </w:rPr>
            </w:pPr>
            <w:r w:rsidRPr="003E4BB5">
              <w:rPr>
                <w:rFonts w:ascii="Times New Roman" w:hAnsi="Times New Roman"/>
                <w:sz w:val="22"/>
                <w:szCs w:val="22"/>
                <w:lang w:val="nb-NO"/>
              </w:rPr>
              <w:t>- Bộ Tài chính;</w:t>
            </w:r>
          </w:p>
          <w:p w14:paraId="334EDBBE" w14:textId="77777777" w:rsidR="006D7C5F" w:rsidRPr="003E4BB5" w:rsidRDefault="006D7C5F" w:rsidP="006D7C5F">
            <w:pPr>
              <w:rPr>
                <w:sz w:val="22"/>
                <w:szCs w:val="22"/>
                <w:lang w:val="nb-NO"/>
              </w:rPr>
            </w:pPr>
            <w:r w:rsidRPr="003E4BB5">
              <w:rPr>
                <w:sz w:val="22"/>
                <w:szCs w:val="22"/>
                <w:lang w:val="nb-NO"/>
              </w:rPr>
              <w:t xml:space="preserve">- </w:t>
            </w:r>
            <w:r w:rsidRPr="003E4BB5">
              <w:rPr>
                <w:sz w:val="22"/>
                <w:szCs w:val="22"/>
                <w:lang w:val="pt-BR"/>
              </w:rPr>
              <w:t xml:space="preserve">Cục </w:t>
            </w:r>
            <w:r>
              <w:rPr>
                <w:rStyle w:val="fontstyle01"/>
              </w:rPr>
              <w:t xml:space="preserve">KTVB&amp;QLXLVPHC </w:t>
            </w:r>
            <w:r w:rsidRPr="003E4BB5">
              <w:rPr>
                <w:sz w:val="22"/>
                <w:szCs w:val="22"/>
                <w:lang w:val="pt-BR"/>
              </w:rPr>
              <w:t>- Bộ Tư pháp</w:t>
            </w:r>
            <w:r w:rsidRPr="003E4BB5">
              <w:rPr>
                <w:sz w:val="22"/>
                <w:szCs w:val="22"/>
                <w:lang w:val="nb-NO"/>
              </w:rPr>
              <w:t>;</w:t>
            </w:r>
          </w:p>
          <w:p w14:paraId="7350DFC3" w14:textId="77777777" w:rsidR="006D7C5F" w:rsidRPr="003E4BB5" w:rsidRDefault="006D7C5F" w:rsidP="006D7C5F">
            <w:pPr>
              <w:tabs>
                <w:tab w:val="left" w:pos="6248"/>
              </w:tabs>
              <w:rPr>
                <w:sz w:val="22"/>
                <w:szCs w:val="22"/>
                <w:lang w:val="nb-NO"/>
              </w:rPr>
            </w:pPr>
            <w:r w:rsidRPr="003E4BB5">
              <w:rPr>
                <w:sz w:val="22"/>
                <w:szCs w:val="22"/>
                <w:lang w:val="nb-NO"/>
              </w:rPr>
              <w:t>- TT TU, HĐND, UBMTTQVN tỉnh;</w:t>
            </w:r>
          </w:p>
          <w:p w14:paraId="00A53095" w14:textId="77777777" w:rsidR="006D7C5F" w:rsidRPr="003E4BB5" w:rsidRDefault="006D7C5F" w:rsidP="006D7C5F">
            <w:pPr>
              <w:tabs>
                <w:tab w:val="left" w:pos="6248"/>
              </w:tabs>
              <w:rPr>
                <w:sz w:val="22"/>
                <w:szCs w:val="22"/>
                <w:lang w:val="nb-NO"/>
              </w:rPr>
            </w:pPr>
            <w:r w:rsidRPr="003E4BB5">
              <w:rPr>
                <w:sz w:val="22"/>
                <w:szCs w:val="22"/>
                <w:lang w:val="nb-NO"/>
              </w:rPr>
              <w:t xml:space="preserve">- </w:t>
            </w:r>
            <w:r w:rsidRPr="003E4BB5">
              <w:rPr>
                <w:sz w:val="22"/>
                <w:szCs w:val="22"/>
                <w:lang w:val="pt-BR"/>
              </w:rPr>
              <w:t>Chủ tịch, các PCT UBND tỉnh</w:t>
            </w:r>
            <w:r w:rsidRPr="003E4BB5">
              <w:rPr>
                <w:sz w:val="22"/>
                <w:szCs w:val="22"/>
                <w:lang w:val="nb-NO"/>
              </w:rPr>
              <w:t>;</w:t>
            </w:r>
          </w:p>
          <w:p w14:paraId="5C45779A" w14:textId="77777777" w:rsidR="006D7C5F" w:rsidRPr="003E4BB5" w:rsidRDefault="006D7C5F" w:rsidP="006D7C5F">
            <w:pPr>
              <w:tabs>
                <w:tab w:val="left" w:pos="6248"/>
              </w:tabs>
              <w:rPr>
                <w:sz w:val="22"/>
                <w:szCs w:val="22"/>
                <w:lang w:val="nb-NO"/>
              </w:rPr>
            </w:pPr>
            <w:r w:rsidRPr="003E4BB5">
              <w:rPr>
                <w:sz w:val="22"/>
                <w:szCs w:val="22"/>
                <w:lang w:val="nb-NO"/>
              </w:rPr>
              <w:t xml:space="preserve">- </w:t>
            </w:r>
            <w:r w:rsidRPr="003E4BB5">
              <w:rPr>
                <w:sz w:val="22"/>
                <w:szCs w:val="22"/>
                <w:lang w:val="pt-BR"/>
              </w:rPr>
              <w:t xml:space="preserve">Các </w:t>
            </w:r>
            <w:r>
              <w:rPr>
                <w:sz w:val="22"/>
                <w:szCs w:val="22"/>
                <w:lang w:val="pt-BR"/>
              </w:rPr>
              <w:t>cơ quan, đơn vị</w:t>
            </w:r>
            <w:r w:rsidRPr="003E4BB5">
              <w:rPr>
                <w:sz w:val="22"/>
                <w:szCs w:val="22"/>
                <w:lang w:val="pt-BR"/>
              </w:rPr>
              <w:t xml:space="preserve"> cấp tỉnh</w:t>
            </w:r>
            <w:r w:rsidRPr="003E4BB5">
              <w:rPr>
                <w:sz w:val="22"/>
                <w:szCs w:val="22"/>
                <w:lang w:val="nb-NO"/>
              </w:rPr>
              <w:t>;</w:t>
            </w:r>
          </w:p>
          <w:p w14:paraId="700A46FB" w14:textId="77777777" w:rsidR="006D7C5F" w:rsidRPr="003E4BB5" w:rsidRDefault="006D7C5F" w:rsidP="006D7C5F">
            <w:pPr>
              <w:rPr>
                <w:sz w:val="22"/>
                <w:szCs w:val="22"/>
                <w:lang w:val="nb-NO"/>
              </w:rPr>
            </w:pPr>
            <w:r w:rsidRPr="003E4BB5">
              <w:rPr>
                <w:sz w:val="22"/>
                <w:szCs w:val="22"/>
                <w:lang w:val="nb-NO"/>
              </w:rPr>
              <w:t>- UBND các xã, phường, đặc khu;</w:t>
            </w:r>
          </w:p>
          <w:p w14:paraId="5551F009" w14:textId="77777777" w:rsidR="006D7C5F" w:rsidRPr="003E4BB5" w:rsidRDefault="006D7C5F" w:rsidP="006D7C5F">
            <w:pPr>
              <w:rPr>
                <w:sz w:val="22"/>
                <w:szCs w:val="22"/>
              </w:rPr>
            </w:pPr>
            <w:r w:rsidRPr="003E4BB5">
              <w:rPr>
                <w:sz w:val="22"/>
                <w:szCs w:val="22"/>
              </w:rPr>
              <w:t xml:space="preserve">- Báo </w:t>
            </w:r>
            <w:r>
              <w:rPr>
                <w:sz w:val="22"/>
                <w:szCs w:val="22"/>
              </w:rPr>
              <w:t>và</w:t>
            </w:r>
            <w:r w:rsidRPr="003E4BB5">
              <w:rPr>
                <w:sz w:val="22"/>
                <w:szCs w:val="22"/>
              </w:rPr>
              <w:t xml:space="preserve"> Đài </w:t>
            </w:r>
            <w:r>
              <w:rPr>
                <w:sz w:val="22"/>
                <w:szCs w:val="22"/>
              </w:rPr>
              <w:t>Phát thanh - Truyền hình tỉnh</w:t>
            </w:r>
            <w:r w:rsidRPr="003E4BB5">
              <w:rPr>
                <w:sz w:val="22"/>
                <w:szCs w:val="22"/>
              </w:rPr>
              <w:t>;</w:t>
            </w:r>
          </w:p>
          <w:p w14:paraId="437275FE" w14:textId="77777777" w:rsidR="006D7C5F" w:rsidRPr="003E4BB5" w:rsidRDefault="006D7C5F" w:rsidP="006D7C5F">
            <w:pPr>
              <w:rPr>
                <w:sz w:val="22"/>
                <w:szCs w:val="22"/>
              </w:rPr>
            </w:pPr>
            <w:r w:rsidRPr="003E4BB5">
              <w:rPr>
                <w:sz w:val="22"/>
                <w:szCs w:val="22"/>
              </w:rPr>
              <w:t xml:space="preserve">- Cổng thông tin điện tử </w:t>
            </w:r>
            <w:r>
              <w:rPr>
                <w:sz w:val="22"/>
                <w:szCs w:val="22"/>
              </w:rPr>
              <w:t>tỉnh</w:t>
            </w:r>
            <w:r w:rsidRPr="003E4BB5">
              <w:rPr>
                <w:sz w:val="22"/>
                <w:szCs w:val="22"/>
              </w:rPr>
              <w:t xml:space="preserve">;    </w:t>
            </w:r>
          </w:p>
          <w:p w14:paraId="19255A42" w14:textId="77777777" w:rsidR="006D7C5F" w:rsidRPr="00715D78" w:rsidRDefault="006D7C5F" w:rsidP="006D7C5F">
            <w:r w:rsidRPr="003E4BB5">
              <w:rPr>
                <w:sz w:val="22"/>
                <w:szCs w:val="22"/>
              </w:rPr>
              <w:t xml:space="preserve">- </w:t>
            </w:r>
            <w:r>
              <w:rPr>
                <w:rStyle w:val="fontstyle01"/>
              </w:rPr>
              <w:t>VPUBND tỉnh: LĐVP, TT.CBTH, KT (lmhung);</w:t>
            </w:r>
            <w:r w:rsidRPr="003E4BB5">
              <w:rPr>
                <w:sz w:val="22"/>
                <w:szCs w:val="22"/>
              </w:rPr>
              <w:t xml:space="preserve">                                                  </w:t>
            </w:r>
          </w:p>
          <w:p w14:paraId="7BE65E29" w14:textId="4904464E" w:rsidR="006D7C5F" w:rsidRDefault="006D7C5F" w:rsidP="006D7C5F">
            <w:pPr>
              <w:jc w:val="both"/>
              <w:rPr>
                <w:sz w:val="28"/>
                <w:szCs w:val="28"/>
              </w:rPr>
            </w:pPr>
            <w:r w:rsidRPr="003E4BB5">
              <w:rPr>
                <w:sz w:val="22"/>
                <w:szCs w:val="22"/>
                <w:lang w:val="it-IT"/>
              </w:rPr>
              <w:t xml:space="preserve">- Lưu: VT, </w:t>
            </w:r>
            <w:r>
              <w:rPr>
                <w:rStyle w:val="fontstyle01"/>
              </w:rPr>
              <w:t>htphu “HT”.</w:t>
            </w:r>
          </w:p>
        </w:tc>
        <w:tc>
          <w:tcPr>
            <w:tcW w:w="4722" w:type="dxa"/>
          </w:tcPr>
          <w:p w14:paraId="4FB74327" w14:textId="1A6AF452" w:rsidR="006D7C5F" w:rsidRDefault="000F12A7" w:rsidP="000F12A7">
            <w:pPr>
              <w:jc w:val="center"/>
              <w:rPr>
                <w:sz w:val="28"/>
                <w:szCs w:val="28"/>
              </w:rPr>
            </w:pPr>
            <w:r w:rsidRPr="00251A64">
              <w:rPr>
                <w:b/>
                <w:bCs/>
                <w:sz w:val="28"/>
                <w:szCs w:val="28"/>
                <w:lang w:val="nl-NL"/>
              </w:rPr>
              <w:t>TM. ỦY BAN NHÂN DÂN</w:t>
            </w:r>
            <w:r w:rsidRPr="00251A64">
              <w:rPr>
                <w:b/>
                <w:bCs/>
                <w:sz w:val="28"/>
                <w:szCs w:val="28"/>
                <w:lang w:val="nl-NL"/>
              </w:rPr>
              <w:br/>
              <w:t>KT. CHỦ TỊCH</w:t>
            </w:r>
            <w:r w:rsidRPr="00251A64">
              <w:rPr>
                <w:b/>
                <w:bCs/>
                <w:sz w:val="28"/>
                <w:szCs w:val="28"/>
                <w:lang w:val="nl-NL"/>
              </w:rPr>
              <w:br/>
              <w:t>PHÓ CHỦ TỊCH</w:t>
            </w:r>
            <w:r w:rsidRPr="00251A64">
              <w:rPr>
                <w:b/>
                <w:bCs/>
                <w:sz w:val="28"/>
                <w:szCs w:val="28"/>
                <w:lang w:val="nl-NL"/>
              </w:rPr>
              <w:br/>
            </w:r>
          </w:p>
        </w:tc>
      </w:tr>
    </w:tbl>
    <w:p w14:paraId="0EAC3585" w14:textId="77777777" w:rsidR="006D7C5F" w:rsidRDefault="006D7C5F" w:rsidP="00251A64">
      <w:pPr>
        <w:spacing w:before="120" w:after="120"/>
        <w:ind w:firstLine="709"/>
        <w:jc w:val="both"/>
        <w:rPr>
          <w:sz w:val="28"/>
          <w:szCs w:val="28"/>
        </w:rPr>
      </w:pPr>
    </w:p>
    <w:p w14:paraId="007080DD" w14:textId="77777777" w:rsidR="006D7C5F" w:rsidRPr="006D7C5F" w:rsidRDefault="006D7C5F" w:rsidP="00251A64">
      <w:pPr>
        <w:spacing w:before="120" w:after="120"/>
        <w:ind w:firstLine="709"/>
        <w:jc w:val="both"/>
        <w:rPr>
          <w:sz w:val="28"/>
          <w:szCs w:val="28"/>
        </w:rPr>
      </w:pPr>
    </w:p>
    <w:p w14:paraId="5E3A7FD0" w14:textId="77777777" w:rsidR="00D6187E" w:rsidRDefault="00D65C0C">
      <w:pPr>
        <w:spacing w:after="120"/>
        <w:rPr>
          <w:sz w:val="28"/>
          <w:szCs w:val="28"/>
        </w:rPr>
      </w:pPr>
      <w:r w:rsidRPr="00251A64">
        <w:rPr>
          <w:sz w:val="28"/>
          <w:szCs w:val="28"/>
        </w:rPr>
        <w:t> </w:t>
      </w:r>
    </w:p>
    <w:p w14:paraId="11D66AD8" w14:textId="77777777" w:rsidR="005E461C" w:rsidRDefault="005E461C">
      <w:pPr>
        <w:spacing w:after="120"/>
        <w:rPr>
          <w:sz w:val="28"/>
          <w:szCs w:val="28"/>
        </w:rPr>
      </w:pPr>
    </w:p>
    <w:p w14:paraId="1254D2B0" w14:textId="77777777" w:rsidR="005E461C" w:rsidRDefault="005E461C">
      <w:pPr>
        <w:spacing w:after="120"/>
        <w:rPr>
          <w:sz w:val="28"/>
          <w:szCs w:val="28"/>
        </w:rPr>
      </w:pPr>
    </w:p>
    <w:p w14:paraId="270F3867" w14:textId="77777777" w:rsidR="005E461C" w:rsidRDefault="005E461C">
      <w:pPr>
        <w:spacing w:after="120"/>
        <w:rPr>
          <w:sz w:val="28"/>
          <w:szCs w:val="28"/>
        </w:rPr>
      </w:pPr>
    </w:p>
    <w:p w14:paraId="27410F0A" w14:textId="77777777" w:rsidR="005E461C" w:rsidRDefault="005E461C">
      <w:pPr>
        <w:spacing w:after="120"/>
        <w:rPr>
          <w:sz w:val="28"/>
          <w:szCs w:val="28"/>
        </w:rPr>
      </w:pPr>
    </w:p>
    <w:p w14:paraId="442247EA" w14:textId="77777777" w:rsidR="005E461C" w:rsidRDefault="005E461C">
      <w:pPr>
        <w:spacing w:after="120"/>
        <w:rPr>
          <w:sz w:val="28"/>
          <w:szCs w:val="28"/>
        </w:rPr>
      </w:pPr>
    </w:p>
    <w:p w14:paraId="483D1322" w14:textId="77777777" w:rsidR="005E461C" w:rsidRDefault="005E461C">
      <w:pPr>
        <w:spacing w:after="120"/>
        <w:rPr>
          <w:sz w:val="28"/>
          <w:szCs w:val="28"/>
        </w:rPr>
      </w:pPr>
    </w:p>
    <w:p w14:paraId="53556C30" w14:textId="77777777" w:rsidR="005E461C" w:rsidRDefault="005E461C">
      <w:pPr>
        <w:spacing w:after="120"/>
        <w:rPr>
          <w:sz w:val="28"/>
          <w:szCs w:val="28"/>
        </w:rPr>
      </w:pPr>
    </w:p>
    <w:p w14:paraId="2D2F31F4" w14:textId="77777777" w:rsidR="005E461C" w:rsidRDefault="005E461C">
      <w:pPr>
        <w:spacing w:after="120"/>
        <w:rPr>
          <w:sz w:val="28"/>
          <w:szCs w:val="28"/>
        </w:rPr>
      </w:pPr>
    </w:p>
    <w:p w14:paraId="3906B9F5" w14:textId="77777777" w:rsidR="005E461C" w:rsidRPr="00251A64" w:rsidRDefault="005E461C">
      <w:pPr>
        <w:spacing w:after="120"/>
        <w:rPr>
          <w:sz w:val="28"/>
          <w:szCs w:val="28"/>
        </w:rPr>
      </w:pPr>
    </w:p>
    <w:p w14:paraId="24D54B63" w14:textId="352C568F" w:rsidR="00D6187E" w:rsidRDefault="00D65C0C" w:rsidP="005E461C">
      <w:pPr>
        <w:jc w:val="center"/>
        <w:rPr>
          <w:b/>
          <w:bCs/>
          <w:sz w:val="28"/>
          <w:szCs w:val="28"/>
        </w:rPr>
      </w:pPr>
      <w:bookmarkStart w:id="8" w:name="chuong_pl"/>
      <w:r w:rsidRPr="00251A64">
        <w:rPr>
          <w:b/>
          <w:bCs/>
          <w:sz w:val="28"/>
          <w:szCs w:val="28"/>
        </w:rPr>
        <w:t>PHỤ LỤC</w:t>
      </w:r>
      <w:bookmarkEnd w:id="8"/>
      <w:r w:rsidR="005E461C">
        <w:rPr>
          <w:b/>
          <w:bCs/>
          <w:sz w:val="28"/>
          <w:szCs w:val="28"/>
        </w:rPr>
        <w:t xml:space="preserve"> I</w:t>
      </w:r>
    </w:p>
    <w:p w14:paraId="6A594FCE" w14:textId="7F578FF9" w:rsidR="005E461C" w:rsidRPr="00251A64" w:rsidRDefault="005E461C" w:rsidP="005E461C">
      <w:pPr>
        <w:jc w:val="center"/>
        <w:rPr>
          <w:sz w:val="28"/>
          <w:szCs w:val="28"/>
        </w:rPr>
      </w:pPr>
      <w:bookmarkStart w:id="9" w:name="chuong_pl_1_name"/>
      <w:r w:rsidRPr="00251A64">
        <w:rPr>
          <w:b/>
          <w:bCs/>
          <w:sz w:val="28"/>
          <w:szCs w:val="28"/>
        </w:rPr>
        <w:t>DANH MỤC TIÊU THUẨN, ĐỊNH MỨC SỬ DỤNG XE Ô TÔ CHUYÊN DÙNG TRANG BỊ CHO CÁC CƠ QUAN, TỔ CHỨC, ĐƠN VỊ</w:t>
      </w:r>
      <w:bookmarkEnd w:id="9"/>
    </w:p>
    <w:p w14:paraId="25B9CC7D" w14:textId="045BE29D" w:rsidR="00D6187E" w:rsidRPr="00251A64" w:rsidRDefault="00D65C0C">
      <w:pPr>
        <w:spacing w:after="120"/>
        <w:jc w:val="center"/>
        <w:rPr>
          <w:sz w:val="28"/>
          <w:szCs w:val="28"/>
        </w:rPr>
      </w:pPr>
      <w:r w:rsidRPr="00251A64">
        <w:rPr>
          <w:i/>
          <w:iCs/>
          <w:sz w:val="28"/>
          <w:szCs w:val="28"/>
        </w:rPr>
        <w:t xml:space="preserve">(Ban hành kèm theo Quyết định số </w:t>
      </w:r>
      <w:r w:rsidR="005E461C">
        <w:rPr>
          <w:i/>
          <w:iCs/>
          <w:sz w:val="28"/>
          <w:szCs w:val="28"/>
        </w:rPr>
        <w:t>…</w:t>
      </w:r>
      <w:r w:rsidRPr="00251A64">
        <w:rPr>
          <w:i/>
          <w:iCs/>
          <w:sz w:val="28"/>
          <w:szCs w:val="28"/>
        </w:rPr>
        <w:t>/202</w:t>
      </w:r>
      <w:r w:rsidR="005E461C">
        <w:rPr>
          <w:i/>
          <w:iCs/>
          <w:sz w:val="28"/>
          <w:szCs w:val="28"/>
        </w:rPr>
        <w:t>5</w:t>
      </w:r>
      <w:r w:rsidRPr="00251A64">
        <w:rPr>
          <w:i/>
          <w:iCs/>
          <w:sz w:val="28"/>
          <w:szCs w:val="28"/>
        </w:rPr>
        <w:t xml:space="preserve">/QĐ-UBND ngày </w:t>
      </w:r>
      <w:r w:rsidR="005E461C">
        <w:rPr>
          <w:i/>
          <w:iCs/>
          <w:sz w:val="28"/>
          <w:szCs w:val="28"/>
        </w:rPr>
        <w:t>…</w:t>
      </w:r>
      <w:r w:rsidRPr="00251A64">
        <w:rPr>
          <w:i/>
          <w:iCs/>
          <w:sz w:val="28"/>
          <w:szCs w:val="28"/>
        </w:rPr>
        <w:t xml:space="preserve"> tháng </w:t>
      </w:r>
      <w:r w:rsidR="005E461C">
        <w:rPr>
          <w:i/>
          <w:iCs/>
          <w:sz w:val="28"/>
          <w:szCs w:val="28"/>
        </w:rPr>
        <w:t>12</w:t>
      </w:r>
      <w:r w:rsidRPr="00251A64">
        <w:rPr>
          <w:i/>
          <w:iCs/>
          <w:sz w:val="28"/>
          <w:szCs w:val="28"/>
        </w:rPr>
        <w:t xml:space="preserve"> năm 202</w:t>
      </w:r>
      <w:r w:rsidR="005E461C">
        <w:rPr>
          <w:i/>
          <w:iCs/>
          <w:sz w:val="28"/>
          <w:szCs w:val="28"/>
        </w:rPr>
        <w:t>5</w:t>
      </w:r>
      <w:r w:rsidRPr="00251A64">
        <w:rPr>
          <w:i/>
          <w:iCs/>
          <w:sz w:val="28"/>
          <w:szCs w:val="28"/>
        </w:rPr>
        <w:t xml:space="preserve"> của Ủy ban nhân dân tỉnh An Giang)</w:t>
      </w:r>
    </w:p>
    <w:p w14:paraId="21D7B0B2" w14:textId="3C39A996" w:rsidR="00D6187E" w:rsidRPr="00251A64" w:rsidRDefault="00D6187E">
      <w:pPr>
        <w:spacing w:after="120"/>
        <w:jc w:val="center"/>
        <w:rPr>
          <w:sz w:val="28"/>
          <w:szCs w:val="28"/>
        </w:rPr>
      </w:pPr>
    </w:p>
    <w:tbl>
      <w:tblPr>
        <w:tblW w:w="5011" w:type="pct"/>
        <w:tblBorders>
          <w:top w:val="nil"/>
          <w:bottom w:val="nil"/>
          <w:insideH w:val="nil"/>
          <w:insideV w:val="nil"/>
        </w:tblBorders>
        <w:tblCellMar>
          <w:left w:w="0" w:type="dxa"/>
          <w:right w:w="0" w:type="dxa"/>
        </w:tblCellMar>
        <w:tblLook w:val="04A0" w:firstRow="1" w:lastRow="0" w:firstColumn="1" w:lastColumn="0" w:noHBand="0" w:noVBand="1"/>
      </w:tblPr>
      <w:tblGrid>
        <w:gridCol w:w="746"/>
        <w:gridCol w:w="3304"/>
        <w:gridCol w:w="1835"/>
        <w:gridCol w:w="914"/>
        <w:gridCol w:w="2607"/>
      </w:tblGrid>
      <w:tr w:rsidR="00D6187E" w:rsidRPr="00251A64" w14:paraId="6AE58484" w14:textId="77777777">
        <w:tc>
          <w:tcPr>
            <w:tcW w:w="708" w:type="dxa"/>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AA258C1" w14:textId="77777777" w:rsidR="00D6187E" w:rsidRPr="00251A64" w:rsidRDefault="00D65C0C">
            <w:pPr>
              <w:jc w:val="center"/>
              <w:rPr>
                <w:sz w:val="28"/>
                <w:szCs w:val="28"/>
              </w:rPr>
            </w:pPr>
            <w:r w:rsidRPr="00251A64">
              <w:rPr>
                <w:b/>
                <w:bCs/>
                <w:sz w:val="28"/>
                <w:szCs w:val="28"/>
              </w:rPr>
              <w:t>Số TT</w:t>
            </w:r>
          </w:p>
        </w:tc>
        <w:tc>
          <w:tcPr>
            <w:tcW w:w="3300"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7133D7E0" w14:textId="77777777" w:rsidR="00D6187E" w:rsidRPr="00251A64" w:rsidRDefault="00D65C0C">
            <w:pPr>
              <w:jc w:val="center"/>
              <w:rPr>
                <w:sz w:val="28"/>
                <w:szCs w:val="28"/>
              </w:rPr>
            </w:pPr>
            <w:r w:rsidRPr="00251A64">
              <w:rPr>
                <w:b/>
                <w:bCs/>
                <w:sz w:val="28"/>
                <w:szCs w:val="28"/>
              </w:rPr>
              <w:t>Tên đơn vị quản lý, sử dụng</w:t>
            </w:r>
          </w:p>
        </w:tc>
        <w:tc>
          <w:tcPr>
            <w:tcW w:w="1833"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6CED9E90" w14:textId="77777777" w:rsidR="00D6187E" w:rsidRPr="00251A64" w:rsidRDefault="00D65C0C">
            <w:pPr>
              <w:jc w:val="center"/>
              <w:rPr>
                <w:sz w:val="28"/>
                <w:szCs w:val="28"/>
              </w:rPr>
            </w:pPr>
            <w:r w:rsidRPr="00251A64">
              <w:rPr>
                <w:b/>
                <w:bCs/>
                <w:sz w:val="28"/>
                <w:szCs w:val="28"/>
              </w:rPr>
              <w:t>Chủng loại xe ô tô chuyên dùng</w:t>
            </w:r>
          </w:p>
        </w:tc>
        <w:tc>
          <w:tcPr>
            <w:tcW w:w="863"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72E8F39E" w14:textId="77777777" w:rsidR="00D6187E" w:rsidRPr="00251A64" w:rsidRDefault="00D65C0C">
            <w:pPr>
              <w:jc w:val="center"/>
              <w:rPr>
                <w:sz w:val="28"/>
                <w:szCs w:val="28"/>
              </w:rPr>
            </w:pPr>
            <w:r w:rsidRPr="00251A64">
              <w:rPr>
                <w:b/>
                <w:bCs/>
                <w:sz w:val="28"/>
                <w:szCs w:val="28"/>
              </w:rPr>
              <w:t xml:space="preserve">Số lượng tố đa </w:t>
            </w:r>
            <w:r w:rsidRPr="00251A64">
              <w:rPr>
                <w:b/>
                <w:bCs/>
                <w:sz w:val="28"/>
                <w:szCs w:val="28"/>
              </w:rPr>
              <w:br/>
              <w:t>(xe)</w:t>
            </w:r>
          </w:p>
        </w:tc>
        <w:tc>
          <w:tcPr>
            <w:tcW w:w="2604"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6DD6F798" w14:textId="77777777" w:rsidR="00D6187E" w:rsidRPr="00251A64" w:rsidRDefault="00D65C0C">
            <w:pPr>
              <w:jc w:val="center"/>
              <w:rPr>
                <w:sz w:val="28"/>
                <w:szCs w:val="28"/>
              </w:rPr>
            </w:pPr>
            <w:r w:rsidRPr="00251A64">
              <w:rPr>
                <w:b/>
                <w:bCs/>
                <w:sz w:val="28"/>
                <w:szCs w:val="28"/>
              </w:rPr>
              <w:t>Mục đích sử dụng</w:t>
            </w:r>
          </w:p>
        </w:tc>
      </w:tr>
      <w:tr w:rsidR="00D6187E" w:rsidRPr="00251A64" w14:paraId="6C0D9FD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219B75D" w14:textId="77777777" w:rsidR="00D6187E" w:rsidRPr="00251A64" w:rsidRDefault="00D65C0C">
            <w:pPr>
              <w:jc w:val="center"/>
              <w:rPr>
                <w:sz w:val="28"/>
                <w:szCs w:val="28"/>
              </w:rPr>
            </w:pPr>
            <w:r w:rsidRPr="00251A64">
              <w:rPr>
                <w:i/>
                <w:iCs/>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9C248E" w14:textId="77777777" w:rsidR="00D6187E" w:rsidRPr="00251A64" w:rsidRDefault="00D65C0C">
            <w:pPr>
              <w:jc w:val="center"/>
              <w:rPr>
                <w:sz w:val="28"/>
                <w:szCs w:val="28"/>
              </w:rPr>
            </w:pPr>
            <w:r w:rsidRPr="00251A64">
              <w:rPr>
                <w:i/>
                <w:iCs/>
                <w:sz w:val="28"/>
                <w:szCs w:val="28"/>
              </w:rPr>
              <w:t>(2)</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4333727" w14:textId="77777777" w:rsidR="00D6187E" w:rsidRPr="00251A64" w:rsidRDefault="00D65C0C">
            <w:pPr>
              <w:jc w:val="center"/>
              <w:rPr>
                <w:sz w:val="28"/>
                <w:szCs w:val="28"/>
              </w:rPr>
            </w:pPr>
            <w:r w:rsidRPr="00251A64">
              <w:rPr>
                <w:i/>
                <w:iCs/>
                <w:sz w:val="28"/>
                <w:szCs w:val="28"/>
              </w:rPr>
              <w:t>(3)</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BD79C4D" w14:textId="77777777" w:rsidR="00D6187E" w:rsidRPr="00251A64" w:rsidRDefault="00D65C0C">
            <w:pPr>
              <w:jc w:val="center"/>
              <w:rPr>
                <w:sz w:val="28"/>
                <w:szCs w:val="28"/>
              </w:rPr>
            </w:pPr>
            <w:r w:rsidRPr="00251A64">
              <w:rPr>
                <w:i/>
                <w:iCs/>
                <w:sz w:val="28"/>
                <w:szCs w:val="28"/>
              </w:rPr>
              <w:t>(4)</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993F43C" w14:textId="77777777" w:rsidR="00D6187E" w:rsidRPr="00251A64" w:rsidRDefault="00D65C0C">
            <w:pPr>
              <w:jc w:val="center"/>
              <w:rPr>
                <w:sz w:val="28"/>
                <w:szCs w:val="28"/>
              </w:rPr>
            </w:pPr>
            <w:r w:rsidRPr="00251A64">
              <w:rPr>
                <w:i/>
                <w:iCs/>
                <w:sz w:val="28"/>
                <w:szCs w:val="28"/>
              </w:rPr>
              <w:t>(5)</w:t>
            </w:r>
          </w:p>
        </w:tc>
      </w:tr>
      <w:tr w:rsidR="00D6187E" w:rsidRPr="00251A64" w14:paraId="0C0EED24"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1B94F6C" w14:textId="77777777" w:rsidR="00D6187E" w:rsidRPr="00251A64" w:rsidRDefault="00D65C0C">
            <w:pPr>
              <w:jc w:val="center"/>
              <w:rPr>
                <w:sz w:val="28"/>
                <w:szCs w:val="28"/>
              </w:rPr>
            </w:pPr>
            <w:r w:rsidRPr="00251A64">
              <w:rPr>
                <w:i/>
                <w:iCs/>
                <w:sz w:val="28"/>
                <w:szCs w:val="28"/>
              </w:rPr>
              <w:t> </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D28C01F" w14:textId="77777777" w:rsidR="00D6187E" w:rsidRPr="00251A64" w:rsidRDefault="00D65C0C">
            <w:pPr>
              <w:rPr>
                <w:sz w:val="28"/>
                <w:szCs w:val="28"/>
              </w:rPr>
            </w:pPr>
            <w:r w:rsidRPr="00251A64">
              <w:rPr>
                <w:b/>
                <w:bCs/>
                <w:sz w:val="28"/>
                <w:szCs w:val="28"/>
              </w:rPr>
              <w:t>TỔNG CỘNG</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F5F2F97"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B194E3" w14:textId="77777777" w:rsidR="00D6187E" w:rsidRPr="00251A64" w:rsidRDefault="00D65C0C">
            <w:pPr>
              <w:jc w:val="center"/>
              <w:rPr>
                <w:sz w:val="28"/>
                <w:szCs w:val="28"/>
              </w:rPr>
            </w:pPr>
            <w:r w:rsidRPr="00251A64">
              <w:rPr>
                <w:b/>
                <w:bCs/>
                <w:sz w:val="28"/>
                <w:szCs w:val="28"/>
              </w:rPr>
              <w:t>84</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A9AAEB" w14:textId="77777777" w:rsidR="00D6187E" w:rsidRPr="00251A64" w:rsidRDefault="00D65C0C">
            <w:pPr>
              <w:rPr>
                <w:sz w:val="28"/>
                <w:szCs w:val="28"/>
              </w:rPr>
            </w:pPr>
            <w:r w:rsidRPr="00251A64">
              <w:rPr>
                <w:b/>
                <w:bCs/>
                <w:sz w:val="28"/>
                <w:szCs w:val="28"/>
              </w:rPr>
              <w:t> </w:t>
            </w:r>
          </w:p>
        </w:tc>
      </w:tr>
      <w:tr w:rsidR="00D6187E" w:rsidRPr="00251A64" w14:paraId="5E8811E4"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3AC238B" w14:textId="77777777" w:rsidR="00D6187E" w:rsidRPr="00251A64" w:rsidRDefault="00D65C0C">
            <w:pPr>
              <w:jc w:val="center"/>
              <w:rPr>
                <w:sz w:val="28"/>
                <w:szCs w:val="28"/>
              </w:rPr>
            </w:pPr>
            <w:bookmarkStart w:id="10" w:name="chuong_1"/>
            <w:r w:rsidRPr="00251A64">
              <w:rPr>
                <w:b/>
                <w:bCs/>
                <w:sz w:val="28"/>
                <w:szCs w:val="28"/>
              </w:rPr>
              <w:t>A</w:t>
            </w:r>
            <w:bookmarkEnd w:id="10"/>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DDC5E70" w14:textId="77777777" w:rsidR="00D6187E" w:rsidRPr="00251A64" w:rsidRDefault="00D65C0C">
            <w:pPr>
              <w:rPr>
                <w:sz w:val="28"/>
                <w:szCs w:val="28"/>
              </w:rPr>
            </w:pPr>
            <w:bookmarkStart w:id="11" w:name="chuong_1_name"/>
            <w:r w:rsidRPr="00251A64">
              <w:rPr>
                <w:b/>
                <w:bCs/>
                <w:sz w:val="28"/>
                <w:szCs w:val="28"/>
              </w:rPr>
              <w:t>CẤP TỈNH:</w:t>
            </w:r>
            <w:bookmarkEnd w:id="11"/>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A1FF1D0"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68C8D9A" w14:textId="77777777" w:rsidR="00D6187E" w:rsidRPr="00251A64" w:rsidRDefault="00D65C0C">
            <w:pPr>
              <w:jc w:val="center"/>
              <w:rPr>
                <w:sz w:val="28"/>
                <w:szCs w:val="28"/>
              </w:rPr>
            </w:pPr>
            <w:r w:rsidRPr="00251A64">
              <w:rPr>
                <w:b/>
                <w:bCs/>
                <w:sz w:val="28"/>
                <w:szCs w:val="28"/>
              </w:rPr>
              <w:t>45</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21535F" w14:textId="77777777" w:rsidR="00D6187E" w:rsidRPr="00251A64" w:rsidRDefault="00D65C0C">
            <w:pPr>
              <w:rPr>
                <w:sz w:val="28"/>
                <w:szCs w:val="28"/>
              </w:rPr>
            </w:pPr>
            <w:r w:rsidRPr="00251A64">
              <w:rPr>
                <w:b/>
                <w:bCs/>
                <w:sz w:val="28"/>
                <w:szCs w:val="28"/>
              </w:rPr>
              <w:t> </w:t>
            </w:r>
          </w:p>
        </w:tc>
      </w:tr>
      <w:tr w:rsidR="00D6187E" w:rsidRPr="00251A64" w14:paraId="55BBAC52"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5234261" w14:textId="77777777" w:rsidR="00D6187E" w:rsidRPr="00251A64" w:rsidRDefault="00D65C0C">
            <w:pPr>
              <w:jc w:val="center"/>
              <w:rPr>
                <w:sz w:val="28"/>
                <w:szCs w:val="28"/>
              </w:rPr>
            </w:pPr>
            <w:r w:rsidRPr="00251A64">
              <w:rPr>
                <w:b/>
                <w:bCs/>
                <w:sz w:val="28"/>
                <w:szCs w:val="28"/>
              </w:rPr>
              <w:t>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B641F4" w14:textId="77777777" w:rsidR="00D6187E" w:rsidRPr="00251A64" w:rsidRDefault="00D65C0C">
            <w:pPr>
              <w:rPr>
                <w:sz w:val="28"/>
                <w:szCs w:val="28"/>
              </w:rPr>
            </w:pPr>
            <w:r w:rsidRPr="00251A64">
              <w:rPr>
                <w:b/>
                <w:bCs/>
                <w:sz w:val="28"/>
                <w:szCs w:val="28"/>
              </w:rPr>
              <w:t>Sở Nông nghiệp và Phát triển nông thôn: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0D08C0"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215A928" w14:textId="77777777" w:rsidR="00D6187E" w:rsidRPr="00251A64" w:rsidRDefault="00D65C0C">
            <w:pPr>
              <w:jc w:val="center"/>
              <w:rPr>
                <w:sz w:val="28"/>
                <w:szCs w:val="28"/>
              </w:rPr>
            </w:pPr>
            <w:r w:rsidRPr="00251A64">
              <w:rPr>
                <w:b/>
                <w:bCs/>
                <w:sz w:val="28"/>
                <w:szCs w:val="28"/>
              </w:rPr>
              <w:t>11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40743A9" w14:textId="77777777" w:rsidR="00D6187E" w:rsidRPr="00251A64" w:rsidRDefault="00D65C0C">
            <w:pPr>
              <w:rPr>
                <w:sz w:val="28"/>
                <w:szCs w:val="28"/>
              </w:rPr>
            </w:pPr>
            <w:r w:rsidRPr="00251A64">
              <w:rPr>
                <w:b/>
                <w:bCs/>
                <w:sz w:val="28"/>
                <w:szCs w:val="28"/>
              </w:rPr>
              <w:t> </w:t>
            </w:r>
          </w:p>
        </w:tc>
      </w:tr>
      <w:tr w:rsidR="00D6187E" w:rsidRPr="00251A64" w14:paraId="32E9CA8E"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BCE9E6F"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A0B73A" w14:textId="77777777" w:rsidR="00D6187E" w:rsidRPr="00251A64" w:rsidRDefault="00D65C0C">
            <w:pPr>
              <w:rPr>
                <w:sz w:val="28"/>
                <w:szCs w:val="28"/>
              </w:rPr>
            </w:pPr>
            <w:r w:rsidRPr="00251A64">
              <w:rPr>
                <w:sz w:val="28"/>
                <w:szCs w:val="28"/>
              </w:rPr>
              <w:t xml:space="preserve">Chi cục Chăn nuôi và Thú y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A22109" w14:textId="77777777" w:rsidR="00D6187E" w:rsidRPr="00251A64" w:rsidRDefault="00D65C0C">
            <w:pPr>
              <w:rPr>
                <w:sz w:val="28"/>
                <w:szCs w:val="28"/>
              </w:rPr>
            </w:pPr>
            <w:r w:rsidRPr="00251A64">
              <w:rPr>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6DA1E80" w14:textId="77777777" w:rsidR="00D6187E" w:rsidRPr="00251A64" w:rsidRDefault="00D65C0C">
            <w:pPr>
              <w:jc w:val="center"/>
              <w:rPr>
                <w:sz w:val="28"/>
                <w:szCs w:val="28"/>
              </w:rPr>
            </w:pPr>
            <w:r w:rsidRPr="00251A64">
              <w:rPr>
                <w:b/>
                <w:bCs/>
                <w:sz w:val="28"/>
                <w:szCs w:val="28"/>
              </w:rPr>
              <w:t>2</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D0F23C" w14:textId="77777777" w:rsidR="00D6187E" w:rsidRPr="00251A64" w:rsidRDefault="00D65C0C">
            <w:pPr>
              <w:rPr>
                <w:sz w:val="28"/>
                <w:szCs w:val="28"/>
              </w:rPr>
            </w:pPr>
            <w:r w:rsidRPr="00251A64">
              <w:rPr>
                <w:b/>
                <w:bCs/>
                <w:sz w:val="28"/>
                <w:szCs w:val="28"/>
              </w:rPr>
              <w:t> </w:t>
            </w:r>
          </w:p>
        </w:tc>
      </w:tr>
      <w:tr w:rsidR="00D6187E" w:rsidRPr="00251A64" w14:paraId="464FB38B" w14:textId="77777777">
        <w:tblPrEx>
          <w:tblBorders>
            <w:top w:val="none" w:sz="0" w:space="0" w:color="auto"/>
            <w:bottom w:val="none" w:sz="0" w:space="0" w:color="auto"/>
            <w:insideH w:val="none" w:sz="0" w:space="0" w:color="auto"/>
            <w:insideV w:val="none" w:sz="0" w:space="0" w:color="auto"/>
          </w:tblBorders>
        </w:tblPrEx>
        <w:tc>
          <w:tcPr>
            <w:tcW w:w="708" w:type="dxa"/>
            <w:vMerge w:val="restar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E0C6C7F" w14:textId="77777777" w:rsidR="00D6187E" w:rsidRPr="00251A64" w:rsidRDefault="00D65C0C">
            <w:pPr>
              <w:jc w:val="center"/>
              <w:rPr>
                <w:sz w:val="28"/>
                <w:szCs w:val="28"/>
              </w:rPr>
            </w:pPr>
            <w:r w:rsidRPr="00251A64">
              <w:rPr>
                <w:sz w:val="28"/>
                <w:szCs w:val="28"/>
              </w:rPr>
              <w:t> </w:t>
            </w:r>
          </w:p>
        </w:tc>
        <w:tc>
          <w:tcPr>
            <w:tcW w:w="3300" w:type="dxa"/>
            <w:vMerge w:val="restar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DAB25D8" w14:textId="77777777" w:rsidR="00D6187E" w:rsidRPr="00251A64" w:rsidRDefault="00D65C0C">
            <w:pPr>
              <w:jc w:val="cente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9D7A3EA"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0B816AF"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14B06C6" w14:textId="77777777" w:rsidR="00D6187E" w:rsidRPr="00251A64" w:rsidRDefault="00D65C0C">
            <w:pPr>
              <w:jc w:val="center"/>
              <w:rPr>
                <w:sz w:val="28"/>
                <w:szCs w:val="28"/>
              </w:rPr>
            </w:pPr>
            <w:r w:rsidRPr="00251A64">
              <w:rPr>
                <w:sz w:val="28"/>
                <w:szCs w:val="28"/>
              </w:rPr>
              <w:t>Xe chuyên chở mẫu phục vụ công tác phòng chống dịch bệnh thú y</w:t>
            </w:r>
          </w:p>
        </w:tc>
      </w:tr>
      <w:tr w:rsidR="00D6187E" w:rsidRPr="00251A64" w14:paraId="425F06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AA7BE9F" w14:textId="77777777" w:rsidR="00D6187E" w:rsidRPr="00251A64" w:rsidRDefault="00D6187E">
            <w:pPr>
              <w:jc w:val="center"/>
              <w:rPr>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1048E5E2" w14:textId="77777777" w:rsidR="00D6187E" w:rsidRPr="00251A64" w:rsidRDefault="00D6187E">
            <w:pPr>
              <w:jc w:val="center"/>
              <w:rPr>
                <w:sz w:val="28"/>
                <w:szCs w:val="28"/>
              </w:rPr>
            </w:pP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A7B5FD" w14:textId="77777777" w:rsidR="00D6187E" w:rsidRPr="00251A64" w:rsidRDefault="00D65C0C">
            <w:pPr>
              <w:jc w:val="center"/>
              <w:rPr>
                <w:sz w:val="28"/>
                <w:szCs w:val="28"/>
              </w:rPr>
            </w:pPr>
            <w:r w:rsidRPr="00251A64">
              <w:rPr>
                <w:sz w:val="28"/>
                <w:szCs w:val="28"/>
              </w:rPr>
              <w:t>Xe tải</w:t>
            </w:r>
            <w:r w:rsidRPr="00251A64">
              <w:rPr>
                <w:sz w:val="28"/>
                <w:szCs w:val="28"/>
              </w:rPr>
              <w:br/>
              <w:t>(có thùng)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FD8F2A"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6A1972" w14:textId="77777777" w:rsidR="00D6187E" w:rsidRPr="00251A64" w:rsidRDefault="00D65C0C">
            <w:pPr>
              <w:jc w:val="center"/>
              <w:rPr>
                <w:sz w:val="28"/>
                <w:szCs w:val="28"/>
              </w:rPr>
            </w:pPr>
            <w:r w:rsidRPr="00251A64">
              <w:rPr>
                <w:sz w:val="28"/>
                <w:szCs w:val="28"/>
              </w:rPr>
              <w:t>Phục vụ công tác về phòng chống bệnh dại trên chó gọi tắt là xe bắt chó dại, chó hoang</w:t>
            </w:r>
          </w:p>
        </w:tc>
      </w:tr>
      <w:tr w:rsidR="00D6187E" w:rsidRPr="00251A64" w14:paraId="4DAE0712"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2865F89" w14:textId="77777777" w:rsidR="00D6187E" w:rsidRPr="00251A64" w:rsidRDefault="00D65C0C">
            <w:pPr>
              <w:jc w:val="center"/>
              <w:rPr>
                <w:sz w:val="28"/>
                <w:szCs w:val="28"/>
              </w:rPr>
            </w:pPr>
            <w:r w:rsidRPr="00251A64">
              <w:rPr>
                <w:sz w:val="28"/>
                <w:szCs w:val="28"/>
              </w:rPr>
              <w:t>2</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0BDFBE" w14:textId="77777777" w:rsidR="00D6187E" w:rsidRPr="00251A64" w:rsidRDefault="00D65C0C">
            <w:pPr>
              <w:rPr>
                <w:sz w:val="28"/>
                <w:szCs w:val="28"/>
              </w:rPr>
            </w:pPr>
            <w:r w:rsidRPr="00251A64">
              <w:rPr>
                <w:sz w:val="28"/>
                <w:szCs w:val="28"/>
              </w:rPr>
              <w:t xml:space="preserve">Trung tâm Giống thủy sản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A932EC0"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B755478"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363578" w14:textId="77777777" w:rsidR="00D6187E" w:rsidRPr="00251A64" w:rsidRDefault="00D65C0C">
            <w:pPr>
              <w:jc w:val="center"/>
              <w:rPr>
                <w:sz w:val="28"/>
                <w:szCs w:val="28"/>
              </w:rPr>
            </w:pPr>
            <w:r w:rsidRPr="00251A64">
              <w:rPr>
                <w:sz w:val="28"/>
                <w:szCs w:val="28"/>
              </w:rPr>
              <w:t>Xe chuyên chở con giống thủy sản</w:t>
            </w:r>
          </w:p>
        </w:tc>
      </w:tr>
      <w:tr w:rsidR="00D6187E" w:rsidRPr="00251A64" w14:paraId="2E60F350"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8522C82" w14:textId="77777777" w:rsidR="00D6187E" w:rsidRPr="00251A64" w:rsidRDefault="00D65C0C">
            <w:pPr>
              <w:jc w:val="center"/>
              <w:rPr>
                <w:sz w:val="28"/>
                <w:szCs w:val="28"/>
              </w:rPr>
            </w:pPr>
            <w:r w:rsidRPr="00251A64">
              <w:rPr>
                <w:sz w:val="28"/>
                <w:szCs w:val="28"/>
              </w:rPr>
              <w:lastRenderedPageBreak/>
              <w:t>3</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3825170" w14:textId="77777777" w:rsidR="00D6187E" w:rsidRPr="00251A64" w:rsidRDefault="00D65C0C">
            <w:pPr>
              <w:rPr>
                <w:sz w:val="28"/>
                <w:szCs w:val="28"/>
              </w:rPr>
            </w:pPr>
            <w:r w:rsidRPr="00251A64">
              <w:rPr>
                <w:sz w:val="28"/>
                <w:szCs w:val="28"/>
              </w:rPr>
              <w:t>Chi cục Thủy sản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97B2A33"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0ED1C0"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49189D2" w14:textId="77777777" w:rsidR="00D6187E" w:rsidRPr="00251A64" w:rsidRDefault="00D65C0C">
            <w:pPr>
              <w:jc w:val="center"/>
              <w:rPr>
                <w:sz w:val="28"/>
                <w:szCs w:val="28"/>
              </w:rPr>
            </w:pPr>
            <w:r w:rsidRPr="00251A64">
              <w:rPr>
                <w:sz w:val="28"/>
                <w:szCs w:val="28"/>
              </w:rPr>
              <w:t>Xe chuyên chở tang vật, ngư cụ cấm bị tịch thu</w:t>
            </w:r>
          </w:p>
        </w:tc>
      </w:tr>
      <w:tr w:rsidR="00D6187E" w:rsidRPr="00251A64" w14:paraId="720C246B"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8631C7A" w14:textId="77777777" w:rsidR="00D6187E" w:rsidRPr="00251A64" w:rsidRDefault="00D65C0C">
            <w:pPr>
              <w:jc w:val="center"/>
              <w:rPr>
                <w:sz w:val="28"/>
                <w:szCs w:val="28"/>
              </w:rPr>
            </w:pPr>
            <w:r w:rsidRPr="00251A64">
              <w:rPr>
                <w:sz w:val="28"/>
                <w:szCs w:val="28"/>
              </w:rPr>
              <w:t>4</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D485B0B" w14:textId="77777777" w:rsidR="00D6187E" w:rsidRPr="00251A64" w:rsidRDefault="00D65C0C">
            <w:pPr>
              <w:rPr>
                <w:sz w:val="28"/>
                <w:szCs w:val="28"/>
              </w:rPr>
            </w:pPr>
            <w:r w:rsidRPr="00251A64">
              <w:rPr>
                <w:sz w:val="28"/>
                <w:szCs w:val="28"/>
              </w:rPr>
              <w:t>Ban Quản lý rừng phòng hộ &amp; Đặc dụng</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BD9B653" w14:textId="77777777" w:rsidR="00D6187E" w:rsidRPr="00251A64" w:rsidRDefault="00D65C0C">
            <w:pPr>
              <w:jc w:val="center"/>
              <w:rPr>
                <w:sz w:val="28"/>
                <w:szCs w:val="28"/>
              </w:rPr>
            </w:pPr>
            <w:r w:rsidRPr="00251A64">
              <w:rPr>
                <w:sz w:val="28"/>
                <w:szCs w:val="28"/>
              </w:rPr>
              <w:t>Xe bán tải 02 cầu</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A345569"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4BD6D06" w14:textId="77777777" w:rsidR="00D6187E" w:rsidRPr="00251A64" w:rsidRDefault="00D65C0C">
            <w:pPr>
              <w:jc w:val="center"/>
              <w:rPr>
                <w:sz w:val="28"/>
                <w:szCs w:val="28"/>
              </w:rPr>
            </w:pPr>
            <w:r w:rsidRPr="00251A64">
              <w:rPr>
                <w:sz w:val="28"/>
                <w:szCs w:val="28"/>
              </w:rPr>
              <w:t>Xe chuyên chở phương tiện, dụng cụ phòng cháy, chữa cháy rừng và tang vật kiểm tra, kiểm soát lâm sản chống chặt phá rừng</w:t>
            </w:r>
          </w:p>
        </w:tc>
      </w:tr>
      <w:tr w:rsidR="00D6187E" w:rsidRPr="00251A64" w14:paraId="100DDD4F"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6DE0146" w14:textId="77777777" w:rsidR="00D6187E" w:rsidRPr="00251A64" w:rsidRDefault="00D65C0C">
            <w:pPr>
              <w:jc w:val="center"/>
              <w:rPr>
                <w:sz w:val="28"/>
                <w:szCs w:val="28"/>
              </w:rPr>
            </w:pPr>
            <w:r w:rsidRPr="00251A64">
              <w:rPr>
                <w:sz w:val="28"/>
                <w:szCs w:val="28"/>
              </w:rPr>
              <w:t>5</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DE3C38E" w14:textId="77777777" w:rsidR="00D6187E" w:rsidRPr="00251A64" w:rsidRDefault="00D65C0C">
            <w:pPr>
              <w:rPr>
                <w:sz w:val="28"/>
                <w:szCs w:val="28"/>
              </w:rPr>
            </w:pPr>
            <w:r w:rsidRPr="00251A64">
              <w:rPr>
                <w:sz w:val="28"/>
                <w:szCs w:val="28"/>
              </w:rPr>
              <w:t>Chi cục Trồng trọt và Bảo vệ thực vật</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5D1F25B"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24B69BF"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249250" w14:textId="77777777" w:rsidR="00D6187E" w:rsidRPr="00251A64" w:rsidRDefault="00D65C0C">
            <w:pPr>
              <w:jc w:val="center"/>
              <w:rPr>
                <w:sz w:val="28"/>
                <w:szCs w:val="28"/>
              </w:rPr>
            </w:pPr>
            <w:r w:rsidRPr="00251A64">
              <w:rPr>
                <w:sz w:val="28"/>
                <w:szCs w:val="28"/>
              </w:rPr>
              <w:t>Xe chuyên chở mẫu phục vụ công tác chống dịch bệnh trên cây trồng</w:t>
            </w:r>
          </w:p>
        </w:tc>
      </w:tr>
      <w:tr w:rsidR="00D6187E" w:rsidRPr="00251A64" w14:paraId="5F54F797"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EEFD5CB" w14:textId="77777777" w:rsidR="00D6187E" w:rsidRPr="00251A64" w:rsidRDefault="00D65C0C">
            <w:pPr>
              <w:jc w:val="center"/>
              <w:rPr>
                <w:sz w:val="28"/>
                <w:szCs w:val="28"/>
              </w:rPr>
            </w:pPr>
            <w:r w:rsidRPr="00251A64">
              <w:rPr>
                <w:sz w:val="28"/>
                <w:szCs w:val="28"/>
              </w:rPr>
              <w:t>6</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1E9D27E" w14:textId="77777777" w:rsidR="00D6187E" w:rsidRPr="00251A64" w:rsidRDefault="00D65C0C">
            <w:pPr>
              <w:rPr>
                <w:sz w:val="28"/>
                <w:szCs w:val="28"/>
              </w:rPr>
            </w:pPr>
            <w:r w:rsidRPr="00251A64">
              <w:rPr>
                <w:sz w:val="28"/>
                <w:szCs w:val="28"/>
              </w:rPr>
              <w:t xml:space="preserve">Chi cục Kiểm lâm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23D0E75" w14:textId="77777777" w:rsidR="00D6187E" w:rsidRPr="00251A64" w:rsidRDefault="00D65C0C">
            <w:pPr>
              <w:rPr>
                <w:sz w:val="28"/>
                <w:szCs w:val="28"/>
              </w:rPr>
            </w:pPr>
            <w:r w:rsidRPr="00251A64">
              <w:rPr>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605A72" w14:textId="77777777" w:rsidR="00D6187E" w:rsidRPr="00251A64" w:rsidRDefault="00D65C0C">
            <w:pPr>
              <w:jc w:val="center"/>
              <w:rPr>
                <w:sz w:val="28"/>
                <w:szCs w:val="28"/>
              </w:rPr>
            </w:pPr>
            <w:r w:rsidRPr="00251A64">
              <w:rPr>
                <w:sz w:val="28"/>
                <w:szCs w:val="28"/>
              </w:rPr>
              <w:t>5</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A7AAD3E" w14:textId="77777777" w:rsidR="00D6187E" w:rsidRPr="00251A64" w:rsidRDefault="00D65C0C">
            <w:pPr>
              <w:rPr>
                <w:sz w:val="28"/>
                <w:szCs w:val="28"/>
              </w:rPr>
            </w:pPr>
            <w:r w:rsidRPr="00251A64">
              <w:rPr>
                <w:sz w:val="28"/>
                <w:szCs w:val="28"/>
              </w:rPr>
              <w:t> </w:t>
            </w:r>
          </w:p>
        </w:tc>
      </w:tr>
      <w:tr w:rsidR="00D6187E" w:rsidRPr="00251A64" w14:paraId="410E8A6F" w14:textId="77777777">
        <w:tblPrEx>
          <w:tblBorders>
            <w:top w:val="none" w:sz="0" w:space="0" w:color="auto"/>
            <w:bottom w:val="none" w:sz="0" w:space="0" w:color="auto"/>
            <w:insideH w:val="none" w:sz="0" w:space="0" w:color="auto"/>
            <w:insideV w:val="none" w:sz="0" w:space="0" w:color="auto"/>
          </w:tblBorders>
        </w:tblPrEx>
        <w:tc>
          <w:tcPr>
            <w:tcW w:w="708" w:type="dxa"/>
            <w:vMerge w:val="restar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9AB546A" w14:textId="77777777" w:rsidR="00D6187E" w:rsidRPr="00251A64" w:rsidRDefault="00D65C0C">
            <w:pPr>
              <w:jc w:val="center"/>
              <w:rPr>
                <w:sz w:val="28"/>
                <w:szCs w:val="28"/>
              </w:rPr>
            </w:pPr>
            <w:r w:rsidRPr="00251A64">
              <w:rPr>
                <w:sz w:val="28"/>
                <w:szCs w:val="28"/>
              </w:rPr>
              <w:t> </w:t>
            </w:r>
          </w:p>
        </w:tc>
        <w:tc>
          <w:tcPr>
            <w:tcW w:w="3300" w:type="dxa"/>
            <w:vMerge w:val="restart"/>
            <w:tcBorders>
              <w:top w:val="nil"/>
              <w:left w:val="nil"/>
              <w:bottom w:val="single" w:sz="8" w:space="0" w:color="auto"/>
              <w:right w:val="single" w:sz="8" w:space="0" w:color="auto"/>
              <w:tl2br w:val="nil"/>
              <w:tr2bl w:val="nil"/>
            </w:tcBorders>
            <w:tcMar>
              <w:top w:w="28" w:type="dxa"/>
              <w:left w:w="108" w:type="dxa"/>
              <w:bottom w:w="28" w:type="dxa"/>
              <w:right w:w="108" w:type="dxa"/>
            </w:tcMar>
          </w:tcPr>
          <w:p w14:paraId="1CD24A51" w14:textId="77777777" w:rsidR="00D6187E" w:rsidRPr="00251A64" w:rsidRDefault="00D65C0C">
            <w:pPr>
              <w:jc w:val="cente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A79B6CE"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A66CB36" w14:textId="77777777" w:rsidR="00D6187E" w:rsidRPr="00251A64" w:rsidRDefault="00D65C0C">
            <w:pPr>
              <w:jc w:val="center"/>
              <w:rPr>
                <w:sz w:val="28"/>
                <w:szCs w:val="28"/>
              </w:rPr>
            </w:pPr>
            <w:r w:rsidRPr="00251A64">
              <w:rPr>
                <w:sz w:val="28"/>
                <w:szCs w:val="28"/>
              </w:rPr>
              <w:t>1</w:t>
            </w:r>
          </w:p>
        </w:tc>
        <w:tc>
          <w:tcPr>
            <w:tcW w:w="2604" w:type="dxa"/>
            <w:vMerge w:val="restar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48EB04F" w14:textId="77777777" w:rsidR="00D6187E" w:rsidRPr="00251A64" w:rsidRDefault="00D65C0C">
            <w:pPr>
              <w:jc w:val="center"/>
              <w:rPr>
                <w:sz w:val="28"/>
                <w:szCs w:val="28"/>
              </w:rPr>
            </w:pPr>
            <w:r w:rsidRPr="00251A64">
              <w:rPr>
                <w:sz w:val="28"/>
                <w:szCs w:val="28"/>
              </w:rPr>
              <w:t>Xe chuyên chở phương tiện, dụng cụ phòng cháy, chữa cháy rừng và tang vật cho các đội kiểm lâm cơ động</w:t>
            </w:r>
          </w:p>
        </w:tc>
      </w:tr>
      <w:tr w:rsidR="00D6187E" w:rsidRPr="00251A64" w14:paraId="737968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65E1A5F4" w14:textId="77777777" w:rsidR="00D6187E" w:rsidRPr="00251A64" w:rsidRDefault="00D6187E">
            <w:pPr>
              <w:jc w:val="center"/>
              <w:rPr>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1CA8757B" w14:textId="77777777" w:rsidR="00D6187E" w:rsidRPr="00251A64" w:rsidRDefault="00D6187E">
            <w:pPr>
              <w:jc w:val="center"/>
              <w:rPr>
                <w:sz w:val="28"/>
                <w:szCs w:val="28"/>
              </w:rPr>
            </w:pP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5AFC27C" w14:textId="77777777" w:rsidR="00D6187E" w:rsidRPr="00251A64" w:rsidRDefault="00D65C0C">
            <w:pPr>
              <w:jc w:val="center"/>
              <w:rPr>
                <w:sz w:val="28"/>
                <w:szCs w:val="28"/>
              </w:rPr>
            </w:pPr>
            <w:r w:rsidRPr="00251A64">
              <w:rPr>
                <w:sz w:val="28"/>
                <w:szCs w:val="28"/>
              </w:rPr>
              <w:t>Xe bán tải 02 cầu</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C4B782" w14:textId="77777777" w:rsidR="00D6187E" w:rsidRPr="00251A64" w:rsidRDefault="00D65C0C">
            <w:pPr>
              <w:jc w:val="center"/>
              <w:rPr>
                <w:sz w:val="28"/>
                <w:szCs w:val="28"/>
              </w:rPr>
            </w:pPr>
            <w:r w:rsidRPr="00251A64">
              <w:rPr>
                <w:sz w:val="28"/>
                <w:szCs w:val="28"/>
              </w:rPr>
              <w:t>4</w:t>
            </w:r>
          </w:p>
        </w:tc>
        <w:tc>
          <w:tcPr>
            <w:tcW w:w="0" w:type="auto"/>
            <w:vMerge/>
            <w:tcBorders>
              <w:top w:val="nil"/>
              <w:left w:val="nil"/>
              <w:bottom w:val="single" w:sz="8" w:space="0" w:color="auto"/>
              <w:right w:val="single" w:sz="8" w:space="0" w:color="auto"/>
              <w:tl2br w:val="nil"/>
              <w:tr2bl w:val="nil"/>
            </w:tcBorders>
            <w:vAlign w:val="center"/>
          </w:tcPr>
          <w:p w14:paraId="0FC0D35E" w14:textId="77777777" w:rsidR="00D6187E" w:rsidRPr="00251A64" w:rsidRDefault="00D6187E">
            <w:pPr>
              <w:jc w:val="center"/>
              <w:rPr>
                <w:sz w:val="28"/>
                <w:szCs w:val="28"/>
              </w:rPr>
            </w:pPr>
          </w:p>
        </w:tc>
      </w:tr>
      <w:tr w:rsidR="00D6187E" w:rsidRPr="00251A64" w14:paraId="53C90DC9"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39DAA6A" w14:textId="77777777" w:rsidR="00D6187E" w:rsidRPr="00251A64" w:rsidRDefault="00D65C0C">
            <w:pPr>
              <w:jc w:val="center"/>
              <w:rPr>
                <w:sz w:val="28"/>
                <w:szCs w:val="28"/>
              </w:rPr>
            </w:pPr>
            <w:r w:rsidRPr="00251A64">
              <w:rPr>
                <w:b/>
                <w:bCs/>
                <w:sz w:val="28"/>
                <w:szCs w:val="28"/>
              </w:rPr>
              <w:t>II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29F5CEE" w14:textId="77777777" w:rsidR="00D6187E" w:rsidRPr="00251A64" w:rsidRDefault="00D65C0C">
            <w:pPr>
              <w:rPr>
                <w:sz w:val="28"/>
                <w:szCs w:val="28"/>
              </w:rPr>
            </w:pPr>
            <w:r w:rsidRPr="00251A64">
              <w:rPr>
                <w:b/>
                <w:bCs/>
                <w:sz w:val="28"/>
                <w:szCs w:val="28"/>
              </w:rPr>
              <w:t>Sở Tư pháp</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6BCE7AF"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810FA85" w14:textId="77777777" w:rsidR="00D6187E" w:rsidRPr="00251A64" w:rsidRDefault="00D65C0C">
            <w:pPr>
              <w:jc w:val="center"/>
              <w:rPr>
                <w:sz w:val="28"/>
                <w:szCs w:val="28"/>
              </w:rPr>
            </w:pPr>
            <w:r w:rsidRPr="00251A64">
              <w:rPr>
                <w:b/>
                <w:bCs/>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E6780E8" w14:textId="77777777" w:rsidR="00D6187E" w:rsidRPr="00251A64" w:rsidRDefault="00D65C0C">
            <w:pPr>
              <w:rPr>
                <w:sz w:val="28"/>
                <w:szCs w:val="28"/>
              </w:rPr>
            </w:pPr>
            <w:r w:rsidRPr="00251A64">
              <w:rPr>
                <w:b/>
                <w:bCs/>
                <w:sz w:val="28"/>
                <w:szCs w:val="28"/>
              </w:rPr>
              <w:t> </w:t>
            </w:r>
          </w:p>
        </w:tc>
      </w:tr>
      <w:tr w:rsidR="00D6187E" w:rsidRPr="00251A64" w14:paraId="4D5F879A"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322B920"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624EA0D" w14:textId="77777777" w:rsidR="00D6187E" w:rsidRPr="00251A64" w:rsidRDefault="00D65C0C">
            <w:pPr>
              <w:rPr>
                <w:sz w:val="28"/>
                <w:szCs w:val="28"/>
              </w:rPr>
            </w:pPr>
            <w:r w:rsidRPr="00251A64">
              <w:rPr>
                <w:sz w:val="28"/>
                <w:szCs w:val="28"/>
              </w:rPr>
              <w:t xml:space="preserve">Trung tâm Dịch vụ đấu giá tài sản tỉnh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133BE01"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0CF892"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1A8A219" w14:textId="77777777" w:rsidR="00D6187E" w:rsidRPr="00251A64" w:rsidRDefault="00D65C0C">
            <w:pPr>
              <w:jc w:val="center"/>
              <w:rPr>
                <w:sz w:val="28"/>
                <w:szCs w:val="28"/>
              </w:rPr>
            </w:pPr>
            <w:r w:rsidRPr="00251A64">
              <w:rPr>
                <w:sz w:val="28"/>
                <w:szCs w:val="28"/>
              </w:rPr>
              <w:t>Xe chuyên chở hàng hóa tịch thu từ các đơn vị chuyển giao</w:t>
            </w:r>
          </w:p>
        </w:tc>
      </w:tr>
      <w:tr w:rsidR="00D6187E" w:rsidRPr="00251A64" w14:paraId="3E802BEC"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4E1F5B6" w14:textId="77777777" w:rsidR="00D6187E" w:rsidRPr="00251A64" w:rsidRDefault="00D65C0C">
            <w:pPr>
              <w:jc w:val="center"/>
              <w:rPr>
                <w:sz w:val="28"/>
                <w:szCs w:val="28"/>
              </w:rPr>
            </w:pPr>
            <w:r w:rsidRPr="00251A64">
              <w:rPr>
                <w:b/>
                <w:bCs/>
                <w:sz w:val="28"/>
                <w:szCs w:val="28"/>
              </w:rPr>
              <w:t>III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9C2DFE" w14:textId="77777777" w:rsidR="00D6187E" w:rsidRPr="00251A64" w:rsidRDefault="00D65C0C">
            <w:pPr>
              <w:rPr>
                <w:sz w:val="28"/>
                <w:szCs w:val="28"/>
              </w:rPr>
            </w:pPr>
            <w:r w:rsidRPr="00251A64">
              <w:rPr>
                <w:b/>
                <w:bCs/>
                <w:sz w:val="28"/>
                <w:szCs w:val="28"/>
              </w:rPr>
              <w:t>Sở Khoa học và Công nghệ</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9D522C"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664736" w14:textId="77777777" w:rsidR="00D6187E" w:rsidRPr="00251A64" w:rsidRDefault="00D65C0C">
            <w:pPr>
              <w:jc w:val="center"/>
              <w:rPr>
                <w:sz w:val="28"/>
                <w:szCs w:val="28"/>
              </w:rPr>
            </w:pPr>
            <w:r w:rsidRPr="00251A64">
              <w:rPr>
                <w:b/>
                <w:bCs/>
                <w:sz w:val="28"/>
                <w:szCs w:val="28"/>
              </w:rPr>
              <w:t>3</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DC6CBAB" w14:textId="77777777" w:rsidR="00D6187E" w:rsidRPr="00251A64" w:rsidRDefault="00D65C0C">
            <w:pPr>
              <w:rPr>
                <w:sz w:val="28"/>
                <w:szCs w:val="28"/>
              </w:rPr>
            </w:pPr>
            <w:r w:rsidRPr="00251A64">
              <w:rPr>
                <w:b/>
                <w:bCs/>
                <w:sz w:val="28"/>
                <w:szCs w:val="28"/>
              </w:rPr>
              <w:t> </w:t>
            </w:r>
          </w:p>
        </w:tc>
      </w:tr>
      <w:tr w:rsidR="00D6187E" w:rsidRPr="00251A64" w14:paraId="48E3910C" w14:textId="77777777">
        <w:tblPrEx>
          <w:tblBorders>
            <w:top w:val="none" w:sz="0" w:space="0" w:color="auto"/>
            <w:bottom w:val="none" w:sz="0" w:space="0" w:color="auto"/>
            <w:insideH w:val="none" w:sz="0" w:space="0" w:color="auto"/>
            <w:insideV w:val="none" w:sz="0" w:space="0" w:color="auto"/>
          </w:tblBorders>
        </w:tblPrEx>
        <w:tc>
          <w:tcPr>
            <w:tcW w:w="708" w:type="dxa"/>
            <w:vMerge w:val="restar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621DD8A" w14:textId="77777777" w:rsidR="00D6187E" w:rsidRPr="00251A64" w:rsidRDefault="00D65C0C">
            <w:pPr>
              <w:jc w:val="center"/>
              <w:rPr>
                <w:sz w:val="28"/>
                <w:szCs w:val="28"/>
              </w:rPr>
            </w:pPr>
            <w:r w:rsidRPr="00251A64">
              <w:rPr>
                <w:sz w:val="28"/>
                <w:szCs w:val="28"/>
              </w:rPr>
              <w:t>1</w:t>
            </w:r>
          </w:p>
        </w:tc>
        <w:tc>
          <w:tcPr>
            <w:tcW w:w="3300" w:type="dxa"/>
            <w:vMerge w:val="restar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C3CEB0B" w14:textId="77777777" w:rsidR="00D6187E" w:rsidRPr="00251A64" w:rsidRDefault="00D65C0C">
            <w:pPr>
              <w:rPr>
                <w:sz w:val="28"/>
                <w:szCs w:val="28"/>
              </w:rPr>
            </w:pPr>
            <w:r w:rsidRPr="00251A64">
              <w:rPr>
                <w:sz w:val="28"/>
                <w:szCs w:val="28"/>
              </w:rPr>
              <w:t>Trung tâm Ứng dụng tiến bộ Khoa học và Công nghệ</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812051F"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65B677A"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B9D9ED7" w14:textId="77777777" w:rsidR="00D6187E" w:rsidRPr="00251A64" w:rsidRDefault="00D65C0C">
            <w:pPr>
              <w:jc w:val="center"/>
              <w:rPr>
                <w:sz w:val="28"/>
                <w:szCs w:val="28"/>
              </w:rPr>
            </w:pPr>
            <w:r w:rsidRPr="00251A64">
              <w:rPr>
                <w:sz w:val="28"/>
                <w:szCs w:val="28"/>
              </w:rPr>
              <w:t>Xe chuyên chở thiết bị kiểm định, đo đạc</w:t>
            </w:r>
          </w:p>
        </w:tc>
      </w:tr>
      <w:tr w:rsidR="00D6187E" w:rsidRPr="00251A64" w14:paraId="546592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5D404543" w14:textId="77777777" w:rsidR="00D6187E" w:rsidRPr="00251A64" w:rsidRDefault="00D6187E">
            <w:pPr>
              <w:jc w:val="center"/>
              <w:rPr>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05ADF542" w14:textId="77777777" w:rsidR="00D6187E" w:rsidRPr="00251A64" w:rsidRDefault="00D6187E">
            <w:pPr>
              <w:jc w:val="center"/>
              <w:rPr>
                <w:sz w:val="28"/>
                <w:szCs w:val="28"/>
              </w:rPr>
            </w:pP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DA69740" w14:textId="77777777" w:rsidR="00D6187E" w:rsidRPr="00251A64" w:rsidRDefault="00D65C0C">
            <w:pPr>
              <w:jc w:val="center"/>
              <w:rPr>
                <w:sz w:val="28"/>
                <w:szCs w:val="28"/>
              </w:rPr>
            </w:pPr>
            <w:r w:rsidRPr="00251A64">
              <w:rPr>
                <w:sz w:val="28"/>
                <w:szCs w:val="28"/>
              </w:rPr>
              <w:t>Xe cẩu</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B056DE1"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A5545DB" w14:textId="77777777" w:rsidR="00D6187E" w:rsidRPr="00251A64" w:rsidRDefault="00D65C0C">
            <w:pPr>
              <w:jc w:val="center"/>
              <w:rPr>
                <w:sz w:val="28"/>
                <w:szCs w:val="28"/>
              </w:rPr>
            </w:pPr>
            <w:r w:rsidRPr="00251A64">
              <w:rPr>
                <w:sz w:val="28"/>
                <w:szCs w:val="28"/>
              </w:rPr>
              <w:t>Xe chuyên chở thiết bị kiểm định và đi kiểm tra đo lường chất lượng</w:t>
            </w:r>
          </w:p>
        </w:tc>
      </w:tr>
      <w:tr w:rsidR="00D6187E" w:rsidRPr="00251A64" w14:paraId="7E6EF7B5"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7AFAF26" w14:textId="77777777" w:rsidR="00D6187E" w:rsidRPr="00251A64" w:rsidRDefault="00D65C0C">
            <w:pPr>
              <w:jc w:val="center"/>
              <w:rPr>
                <w:sz w:val="28"/>
                <w:szCs w:val="28"/>
              </w:rPr>
            </w:pPr>
            <w:r w:rsidRPr="00251A64">
              <w:rPr>
                <w:sz w:val="28"/>
                <w:szCs w:val="28"/>
              </w:rPr>
              <w:t>2</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DF2431" w14:textId="77777777" w:rsidR="00D6187E" w:rsidRPr="00251A64" w:rsidRDefault="00D65C0C">
            <w:pPr>
              <w:rPr>
                <w:sz w:val="28"/>
                <w:szCs w:val="28"/>
              </w:rPr>
            </w:pPr>
            <w:r w:rsidRPr="00251A64">
              <w:rPr>
                <w:sz w:val="28"/>
                <w:szCs w:val="28"/>
              </w:rPr>
              <w:t>Trung tâm Công nghệ sinh học</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07C280B"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6190955"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87EBD4" w14:textId="77777777" w:rsidR="00D6187E" w:rsidRPr="00251A64" w:rsidRDefault="00D65C0C">
            <w:pPr>
              <w:jc w:val="center"/>
              <w:rPr>
                <w:sz w:val="28"/>
                <w:szCs w:val="28"/>
              </w:rPr>
            </w:pPr>
            <w:r w:rsidRPr="00251A64">
              <w:rPr>
                <w:sz w:val="28"/>
                <w:szCs w:val="28"/>
              </w:rPr>
              <w:t xml:space="preserve">Xe chuyên chở giống cây trồng, vật nuôi và trang thiết bị, hóa chất </w:t>
            </w:r>
          </w:p>
        </w:tc>
      </w:tr>
      <w:tr w:rsidR="00D6187E" w:rsidRPr="00251A64" w14:paraId="6B7E3266"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221D6D7" w14:textId="77777777" w:rsidR="00D6187E" w:rsidRPr="00251A64" w:rsidRDefault="00D65C0C">
            <w:pPr>
              <w:jc w:val="center"/>
              <w:rPr>
                <w:sz w:val="28"/>
                <w:szCs w:val="28"/>
              </w:rPr>
            </w:pPr>
            <w:r w:rsidRPr="00251A64">
              <w:rPr>
                <w:b/>
                <w:bCs/>
                <w:sz w:val="28"/>
                <w:szCs w:val="28"/>
              </w:rPr>
              <w:t>IV</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73BA1C9" w14:textId="77777777" w:rsidR="00D6187E" w:rsidRPr="00251A64" w:rsidRDefault="00D65C0C">
            <w:pPr>
              <w:rPr>
                <w:sz w:val="28"/>
                <w:szCs w:val="28"/>
              </w:rPr>
            </w:pPr>
            <w:r w:rsidRPr="00251A64">
              <w:rPr>
                <w:b/>
                <w:bCs/>
                <w:sz w:val="28"/>
                <w:szCs w:val="28"/>
              </w:rPr>
              <w:t>Sở Kế hoạch và Đầu tư</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5BA9840"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26FC63D" w14:textId="77777777" w:rsidR="00D6187E" w:rsidRPr="00251A64" w:rsidRDefault="00D65C0C">
            <w:pPr>
              <w:jc w:val="center"/>
              <w:rPr>
                <w:sz w:val="28"/>
                <w:szCs w:val="28"/>
              </w:rPr>
            </w:pPr>
            <w:r w:rsidRPr="00251A64">
              <w:rPr>
                <w:b/>
                <w:bCs/>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514D6B8" w14:textId="77777777" w:rsidR="00D6187E" w:rsidRPr="00251A64" w:rsidRDefault="00D65C0C">
            <w:pPr>
              <w:jc w:val="center"/>
              <w:rPr>
                <w:sz w:val="28"/>
                <w:szCs w:val="28"/>
              </w:rPr>
            </w:pPr>
            <w:r w:rsidRPr="00251A64">
              <w:rPr>
                <w:sz w:val="28"/>
                <w:szCs w:val="28"/>
              </w:rPr>
              <w:t> </w:t>
            </w:r>
          </w:p>
        </w:tc>
      </w:tr>
      <w:tr w:rsidR="00D6187E" w:rsidRPr="00251A64" w14:paraId="5E2B02E9"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3605FEC" w14:textId="77777777" w:rsidR="00D6187E" w:rsidRPr="00251A64" w:rsidRDefault="00D65C0C">
            <w:pPr>
              <w:jc w:val="center"/>
              <w:rPr>
                <w:sz w:val="28"/>
                <w:szCs w:val="28"/>
              </w:rPr>
            </w:pPr>
            <w:r w:rsidRPr="00251A64">
              <w:rPr>
                <w:sz w:val="28"/>
                <w:szCs w:val="28"/>
              </w:rPr>
              <w:lastRenderedPageBreak/>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34CDE18" w14:textId="77777777" w:rsidR="00D6187E" w:rsidRPr="00251A64" w:rsidRDefault="00D65C0C">
            <w:pPr>
              <w:rPr>
                <w:sz w:val="28"/>
                <w:szCs w:val="28"/>
              </w:rPr>
            </w:pPr>
            <w:r w:rsidRPr="00251A64">
              <w:rPr>
                <w:sz w:val="28"/>
                <w:szCs w:val="28"/>
              </w:rPr>
              <w:t>Trung tâm Thẩm định dự án đầu tư</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6F0EDC6"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3DEA178"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EE54F96" w14:textId="77777777" w:rsidR="00D6187E" w:rsidRPr="00251A64" w:rsidRDefault="00D65C0C">
            <w:pPr>
              <w:jc w:val="center"/>
              <w:rPr>
                <w:sz w:val="28"/>
                <w:szCs w:val="28"/>
              </w:rPr>
            </w:pPr>
            <w:r w:rsidRPr="00251A64">
              <w:rPr>
                <w:sz w:val="28"/>
                <w:szCs w:val="28"/>
              </w:rPr>
              <w:t xml:space="preserve">Xe chuyên chở tài liệu hồ sơ thầu (bảo mật), tài liệu của chuyên gia tư vấn đấu thầu </w:t>
            </w:r>
          </w:p>
        </w:tc>
      </w:tr>
      <w:tr w:rsidR="00D6187E" w:rsidRPr="00251A64" w14:paraId="015C8670"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31B812F" w14:textId="77777777" w:rsidR="00D6187E" w:rsidRPr="00251A64" w:rsidRDefault="00D65C0C">
            <w:pPr>
              <w:jc w:val="center"/>
              <w:rPr>
                <w:sz w:val="28"/>
                <w:szCs w:val="28"/>
              </w:rPr>
            </w:pPr>
            <w:r w:rsidRPr="00251A64">
              <w:rPr>
                <w:b/>
                <w:bCs/>
                <w:sz w:val="28"/>
                <w:szCs w:val="28"/>
              </w:rPr>
              <w:t>V</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37A810" w14:textId="77777777" w:rsidR="00D6187E" w:rsidRPr="00251A64" w:rsidRDefault="00D65C0C">
            <w:pPr>
              <w:rPr>
                <w:sz w:val="28"/>
                <w:szCs w:val="28"/>
              </w:rPr>
            </w:pPr>
            <w:r w:rsidRPr="00251A64">
              <w:rPr>
                <w:b/>
                <w:bCs/>
                <w:sz w:val="28"/>
                <w:szCs w:val="28"/>
              </w:rPr>
              <w:t>Sở Tài chính</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F374C4D" w14:textId="77777777" w:rsidR="00D6187E" w:rsidRPr="00251A64" w:rsidRDefault="00D65C0C">
            <w:pPr>
              <w:jc w:val="center"/>
              <w:rPr>
                <w:sz w:val="28"/>
                <w:szCs w:val="28"/>
              </w:rPr>
            </w:pPr>
            <w:r w:rsidRPr="00251A64">
              <w:rPr>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76DB52" w14:textId="77777777" w:rsidR="00D6187E" w:rsidRPr="00251A64" w:rsidRDefault="00D65C0C">
            <w:pPr>
              <w:jc w:val="center"/>
              <w:rPr>
                <w:sz w:val="28"/>
                <w:szCs w:val="28"/>
              </w:rPr>
            </w:pPr>
            <w:r w:rsidRPr="00251A64">
              <w:rPr>
                <w:b/>
                <w:bCs/>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5C8BF38" w14:textId="77777777" w:rsidR="00D6187E" w:rsidRPr="00251A64" w:rsidRDefault="00D65C0C">
            <w:pPr>
              <w:jc w:val="center"/>
              <w:rPr>
                <w:sz w:val="28"/>
                <w:szCs w:val="28"/>
              </w:rPr>
            </w:pPr>
            <w:r w:rsidRPr="00251A64">
              <w:rPr>
                <w:sz w:val="28"/>
                <w:szCs w:val="28"/>
              </w:rPr>
              <w:t> </w:t>
            </w:r>
          </w:p>
        </w:tc>
      </w:tr>
      <w:tr w:rsidR="00D6187E" w:rsidRPr="00251A64" w14:paraId="16EBEDB8"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59E27EA"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6E22D0" w14:textId="77777777" w:rsidR="00D6187E" w:rsidRPr="00251A64" w:rsidRDefault="00D65C0C">
            <w:pPr>
              <w:rPr>
                <w:sz w:val="28"/>
                <w:szCs w:val="28"/>
              </w:rPr>
            </w:pPr>
            <w:r w:rsidRPr="00251A64">
              <w:rPr>
                <w:sz w:val="28"/>
                <w:szCs w:val="28"/>
              </w:rPr>
              <w:t xml:space="preserve">Trung tâm Thẩm định và dịch vụ tài chính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3A4C99"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A99448C" w14:textId="77777777" w:rsidR="00D6187E" w:rsidRPr="00251A64" w:rsidRDefault="00D65C0C">
            <w:pPr>
              <w:jc w:val="center"/>
              <w:rPr>
                <w:sz w:val="28"/>
                <w:szCs w:val="28"/>
              </w:rPr>
            </w:pPr>
            <w:r w:rsidRPr="00251A64">
              <w:rPr>
                <w:b/>
                <w:bCs/>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4E7AD31" w14:textId="77777777" w:rsidR="00D6187E" w:rsidRPr="00251A64" w:rsidRDefault="00D65C0C">
            <w:pPr>
              <w:jc w:val="center"/>
              <w:rPr>
                <w:sz w:val="28"/>
                <w:szCs w:val="28"/>
              </w:rPr>
            </w:pPr>
            <w:r w:rsidRPr="00251A64">
              <w:rPr>
                <w:sz w:val="28"/>
                <w:szCs w:val="28"/>
              </w:rPr>
              <w:t xml:space="preserve">Xe chuyên chở hồ sơ quyết toán và kiểm toán; bàn giao tài sản mua sắm tập trung; chở đoàn đi thẩm tra các dự án, công trình hoàn thành; thẩm định hiện trạng tài sản thẩm định giá </w:t>
            </w:r>
          </w:p>
        </w:tc>
      </w:tr>
      <w:tr w:rsidR="00D6187E" w:rsidRPr="00251A64" w14:paraId="450250BC"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40B792B" w14:textId="77777777" w:rsidR="00D6187E" w:rsidRPr="00251A64" w:rsidRDefault="00D65C0C">
            <w:pPr>
              <w:jc w:val="center"/>
              <w:rPr>
                <w:sz w:val="28"/>
                <w:szCs w:val="28"/>
              </w:rPr>
            </w:pPr>
            <w:r w:rsidRPr="00251A64">
              <w:rPr>
                <w:b/>
                <w:bCs/>
                <w:sz w:val="28"/>
                <w:szCs w:val="28"/>
              </w:rPr>
              <w:t>VI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73451D7" w14:textId="77777777" w:rsidR="00D6187E" w:rsidRPr="00251A64" w:rsidRDefault="00D65C0C">
            <w:pPr>
              <w:rPr>
                <w:sz w:val="28"/>
                <w:szCs w:val="28"/>
              </w:rPr>
            </w:pPr>
            <w:r w:rsidRPr="00251A64">
              <w:rPr>
                <w:b/>
                <w:bCs/>
                <w:sz w:val="28"/>
                <w:szCs w:val="28"/>
              </w:rPr>
              <w:t>Sở Giao Thông vận Tải</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D34A29D"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4F1E1A" w14:textId="77777777" w:rsidR="00D6187E" w:rsidRPr="00251A64" w:rsidRDefault="00D65C0C">
            <w:pPr>
              <w:jc w:val="center"/>
              <w:rPr>
                <w:sz w:val="28"/>
                <w:szCs w:val="28"/>
              </w:rPr>
            </w:pPr>
            <w:r w:rsidRPr="00251A64">
              <w:rPr>
                <w:b/>
                <w:bCs/>
                <w:sz w:val="28"/>
                <w:szCs w:val="28"/>
              </w:rPr>
              <w:t>6</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142A6B6" w14:textId="77777777" w:rsidR="00D6187E" w:rsidRPr="00251A64" w:rsidRDefault="00D65C0C">
            <w:pPr>
              <w:rPr>
                <w:sz w:val="28"/>
                <w:szCs w:val="28"/>
              </w:rPr>
            </w:pPr>
            <w:r w:rsidRPr="00251A64">
              <w:rPr>
                <w:b/>
                <w:bCs/>
                <w:sz w:val="28"/>
                <w:szCs w:val="28"/>
              </w:rPr>
              <w:t> </w:t>
            </w:r>
          </w:p>
        </w:tc>
      </w:tr>
      <w:tr w:rsidR="00D6187E" w:rsidRPr="00251A64" w14:paraId="3D1318EF"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4E0141E"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37071E1" w14:textId="77777777" w:rsidR="00D6187E" w:rsidRPr="00251A64" w:rsidRDefault="00D65C0C">
            <w:pPr>
              <w:rPr>
                <w:sz w:val="28"/>
                <w:szCs w:val="28"/>
              </w:rPr>
            </w:pPr>
            <w:r w:rsidRPr="00251A64">
              <w:rPr>
                <w:sz w:val="28"/>
                <w:szCs w:val="28"/>
              </w:rPr>
              <w:t>Văn phòng Sở Giao thông Vận tải</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BCD9A4F" w14:textId="77777777" w:rsidR="00D6187E" w:rsidRPr="00251A64" w:rsidRDefault="00D65C0C">
            <w:pPr>
              <w:rPr>
                <w:sz w:val="28"/>
                <w:szCs w:val="28"/>
              </w:rPr>
            </w:pPr>
            <w:r w:rsidRPr="00251A64">
              <w:rPr>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A58CD0" w14:textId="77777777" w:rsidR="00D6187E" w:rsidRPr="00251A64" w:rsidRDefault="00D65C0C">
            <w:pPr>
              <w:jc w:val="center"/>
              <w:rPr>
                <w:sz w:val="28"/>
                <w:szCs w:val="28"/>
              </w:rPr>
            </w:pPr>
            <w:r w:rsidRPr="00251A64">
              <w:rPr>
                <w:sz w:val="28"/>
                <w:szCs w:val="28"/>
              </w:rPr>
              <w:t>3</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17BF4F" w14:textId="77777777" w:rsidR="00D6187E" w:rsidRPr="00251A64" w:rsidRDefault="00D65C0C">
            <w:pPr>
              <w:rPr>
                <w:sz w:val="28"/>
                <w:szCs w:val="28"/>
              </w:rPr>
            </w:pPr>
            <w:r w:rsidRPr="00251A64">
              <w:rPr>
                <w:sz w:val="28"/>
                <w:szCs w:val="28"/>
              </w:rPr>
              <w:t> </w:t>
            </w:r>
          </w:p>
        </w:tc>
      </w:tr>
      <w:tr w:rsidR="00D6187E" w:rsidRPr="00251A64" w14:paraId="5F1AFBB6" w14:textId="77777777">
        <w:tblPrEx>
          <w:tblBorders>
            <w:top w:val="none" w:sz="0" w:space="0" w:color="auto"/>
            <w:bottom w:val="none" w:sz="0" w:space="0" w:color="auto"/>
            <w:insideH w:val="none" w:sz="0" w:space="0" w:color="auto"/>
            <w:insideV w:val="none" w:sz="0" w:space="0" w:color="auto"/>
          </w:tblBorders>
        </w:tblPrEx>
        <w:tc>
          <w:tcPr>
            <w:tcW w:w="708" w:type="dxa"/>
            <w:vMerge w:val="restar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0B05D7F" w14:textId="77777777" w:rsidR="00D6187E" w:rsidRPr="00251A64" w:rsidRDefault="00D65C0C">
            <w:pPr>
              <w:jc w:val="center"/>
              <w:rPr>
                <w:sz w:val="28"/>
                <w:szCs w:val="28"/>
              </w:rPr>
            </w:pPr>
            <w:r w:rsidRPr="00251A64">
              <w:rPr>
                <w:sz w:val="28"/>
                <w:szCs w:val="28"/>
              </w:rPr>
              <w:t> </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8FF8E5B" w14:textId="77777777" w:rsidR="00D6187E" w:rsidRPr="00251A64" w:rsidRDefault="00D65C0C">
            <w:pPr>
              <w:jc w:val="cente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04FBE4"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D405AEE" w14:textId="77777777" w:rsidR="00D6187E" w:rsidRPr="00251A64" w:rsidRDefault="00D65C0C">
            <w:pPr>
              <w:jc w:val="center"/>
              <w:rPr>
                <w:sz w:val="28"/>
                <w:szCs w:val="28"/>
              </w:rPr>
            </w:pPr>
            <w:r w:rsidRPr="00251A64">
              <w:rPr>
                <w:sz w:val="28"/>
                <w:szCs w:val="28"/>
              </w:rPr>
              <w:t>2</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8ED351B" w14:textId="77777777" w:rsidR="00D6187E" w:rsidRPr="00251A64" w:rsidRDefault="00D65C0C">
            <w:pPr>
              <w:jc w:val="center"/>
              <w:rPr>
                <w:sz w:val="28"/>
                <w:szCs w:val="28"/>
              </w:rPr>
            </w:pPr>
            <w:r w:rsidRPr="00251A64">
              <w:rPr>
                <w:sz w:val="28"/>
                <w:szCs w:val="28"/>
              </w:rPr>
              <w:t>Xe chuyên chở thiết bị đi duy tu, sửa chữa công trình giao thông</w:t>
            </w:r>
          </w:p>
        </w:tc>
      </w:tr>
      <w:tr w:rsidR="00D6187E" w:rsidRPr="00251A64" w14:paraId="63AC95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9376A15" w14:textId="77777777" w:rsidR="00D6187E" w:rsidRPr="00251A64" w:rsidRDefault="00D6187E">
            <w:pPr>
              <w:jc w:val="center"/>
              <w:rPr>
                <w:sz w:val="28"/>
                <w:szCs w:val="28"/>
              </w:rPr>
            </w:pP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DED6FDC" w14:textId="77777777" w:rsidR="00D6187E" w:rsidRPr="00251A64" w:rsidRDefault="00D65C0C">
            <w:pPr>
              <w:jc w:val="cente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8E928A9"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3C997CA"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7D0E34B" w14:textId="77777777" w:rsidR="00D6187E" w:rsidRPr="00251A64" w:rsidRDefault="00D65C0C">
            <w:pPr>
              <w:jc w:val="center"/>
              <w:rPr>
                <w:sz w:val="28"/>
                <w:szCs w:val="28"/>
              </w:rPr>
            </w:pPr>
            <w:r w:rsidRPr="00251A64">
              <w:rPr>
                <w:sz w:val="28"/>
                <w:szCs w:val="28"/>
              </w:rPr>
              <w:t>Xe chuyên chở máy móc, thiết bị kiểm tra công trình đang thi công</w:t>
            </w:r>
          </w:p>
        </w:tc>
      </w:tr>
      <w:tr w:rsidR="00D6187E" w:rsidRPr="00251A64" w14:paraId="76A83904"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F018615" w14:textId="77777777" w:rsidR="00D6187E" w:rsidRPr="00251A64" w:rsidRDefault="00D65C0C">
            <w:pPr>
              <w:jc w:val="center"/>
              <w:rPr>
                <w:sz w:val="28"/>
                <w:szCs w:val="28"/>
              </w:rPr>
            </w:pPr>
            <w:r w:rsidRPr="00251A64">
              <w:rPr>
                <w:sz w:val="28"/>
                <w:szCs w:val="28"/>
              </w:rPr>
              <w:t>2</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881C8AB" w14:textId="77777777" w:rsidR="00D6187E" w:rsidRPr="00251A64" w:rsidRDefault="00D65C0C">
            <w:pPr>
              <w:rPr>
                <w:sz w:val="28"/>
                <w:szCs w:val="28"/>
              </w:rPr>
            </w:pPr>
            <w:r w:rsidRPr="00251A64">
              <w:rPr>
                <w:sz w:val="28"/>
                <w:szCs w:val="28"/>
              </w:rPr>
              <w:t xml:space="preserve">Thanh tra Giao thông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5FC1779" w14:textId="77777777" w:rsidR="00D6187E" w:rsidRPr="00251A64" w:rsidRDefault="00D65C0C">
            <w:pPr>
              <w:rPr>
                <w:sz w:val="28"/>
                <w:szCs w:val="28"/>
              </w:rPr>
            </w:pPr>
            <w:r w:rsidRPr="00251A64">
              <w:rPr>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31D3E26" w14:textId="77777777" w:rsidR="00D6187E" w:rsidRPr="00251A64" w:rsidRDefault="00D65C0C">
            <w:pPr>
              <w:jc w:val="center"/>
              <w:rPr>
                <w:sz w:val="28"/>
                <w:szCs w:val="28"/>
              </w:rPr>
            </w:pPr>
            <w:r w:rsidRPr="00251A64">
              <w:rPr>
                <w:sz w:val="28"/>
                <w:szCs w:val="28"/>
              </w:rPr>
              <w:t>3</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3E5EC55" w14:textId="77777777" w:rsidR="00D6187E" w:rsidRPr="00251A64" w:rsidRDefault="00D65C0C">
            <w:pPr>
              <w:rPr>
                <w:sz w:val="28"/>
                <w:szCs w:val="28"/>
              </w:rPr>
            </w:pPr>
            <w:r w:rsidRPr="00251A64">
              <w:rPr>
                <w:sz w:val="28"/>
                <w:szCs w:val="28"/>
              </w:rPr>
              <w:t> </w:t>
            </w:r>
          </w:p>
        </w:tc>
      </w:tr>
      <w:tr w:rsidR="00D6187E" w:rsidRPr="00251A64" w14:paraId="16271241" w14:textId="77777777">
        <w:tblPrEx>
          <w:tblBorders>
            <w:top w:val="none" w:sz="0" w:space="0" w:color="auto"/>
            <w:bottom w:val="none" w:sz="0" w:space="0" w:color="auto"/>
            <w:insideH w:val="none" w:sz="0" w:space="0" w:color="auto"/>
            <w:insideV w:val="none" w:sz="0" w:space="0" w:color="auto"/>
          </w:tblBorders>
        </w:tblPrEx>
        <w:tc>
          <w:tcPr>
            <w:tcW w:w="708" w:type="dxa"/>
            <w:vMerge w:val="restar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EA051E1" w14:textId="77777777" w:rsidR="00D6187E" w:rsidRPr="00251A64" w:rsidRDefault="00D65C0C">
            <w:pPr>
              <w:jc w:val="center"/>
              <w:rPr>
                <w:sz w:val="28"/>
                <w:szCs w:val="28"/>
              </w:rPr>
            </w:pPr>
            <w:r w:rsidRPr="00251A64">
              <w:rPr>
                <w:sz w:val="28"/>
                <w:szCs w:val="28"/>
              </w:rPr>
              <w:t> </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71EF4A" w14:textId="77777777" w:rsidR="00D6187E" w:rsidRPr="00251A64" w:rsidRDefault="00D65C0C">
            <w:pPr>
              <w:jc w:val="cente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8F5DFD2" w14:textId="77777777" w:rsidR="00D6187E" w:rsidRPr="00251A64" w:rsidRDefault="00D65C0C">
            <w:pPr>
              <w:jc w:val="center"/>
              <w:rPr>
                <w:sz w:val="28"/>
                <w:szCs w:val="28"/>
              </w:rPr>
            </w:pPr>
            <w:r w:rsidRPr="00251A64">
              <w:rPr>
                <w:sz w:val="28"/>
                <w:szCs w:val="28"/>
              </w:rPr>
              <w:t>Xe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B985162"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D76EB20" w14:textId="77777777" w:rsidR="00D6187E" w:rsidRPr="00251A64" w:rsidRDefault="00D65C0C">
            <w:pPr>
              <w:jc w:val="center"/>
              <w:rPr>
                <w:sz w:val="28"/>
                <w:szCs w:val="28"/>
              </w:rPr>
            </w:pPr>
            <w:r w:rsidRPr="00251A64">
              <w:rPr>
                <w:sz w:val="28"/>
                <w:szCs w:val="28"/>
              </w:rPr>
              <w:t>Xe thanh tra giao thông và xe chuyên chở thiết bị cố định, tang vật</w:t>
            </w:r>
          </w:p>
        </w:tc>
      </w:tr>
      <w:tr w:rsidR="00D6187E" w:rsidRPr="00251A64" w14:paraId="1792FE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3F4031A" w14:textId="77777777" w:rsidR="00D6187E" w:rsidRPr="00251A64" w:rsidRDefault="00D6187E">
            <w:pPr>
              <w:jc w:val="center"/>
              <w:rPr>
                <w:sz w:val="28"/>
                <w:szCs w:val="28"/>
              </w:rPr>
            </w:pP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3280530" w14:textId="77777777" w:rsidR="00D6187E" w:rsidRPr="00251A64" w:rsidRDefault="00D65C0C">
            <w:pPr>
              <w:jc w:val="cente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15BEF4E" w14:textId="77777777" w:rsidR="00D6187E" w:rsidRPr="00251A64" w:rsidRDefault="00D65C0C">
            <w:pPr>
              <w:jc w:val="center"/>
              <w:rPr>
                <w:sz w:val="28"/>
                <w:szCs w:val="28"/>
              </w:rPr>
            </w:pPr>
            <w:r w:rsidRPr="00251A64">
              <w:rPr>
                <w:sz w:val="28"/>
                <w:szCs w:val="28"/>
              </w:rPr>
              <w:t>Xe bán tải 02 cầu</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EF880B1"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6DDBB8" w14:textId="77777777" w:rsidR="00D6187E" w:rsidRPr="00251A64" w:rsidRDefault="00D65C0C">
            <w:pPr>
              <w:jc w:val="center"/>
              <w:rPr>
                <w:sz w:val="28"/>
                <w:szCs w:val="28"/>
              </w:rPr>
            </w:pPr>
            <w:r w:rsidRPr="00251A64">
              <w:rPr>
                <w:sz w:val="28"/>
                <w:szCs w:val="28"/>
              </w:rPr>
              <w:t> </w:t>
            </w:r>
          </w:p>
        </w:tc>
      </w:tr>
      <w:tr w:rsidR="00D6187E" w:rsidRPr="00251A64" w14:paraId="6DCE22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D35B596" w14:textId="77777777" w:rsidR="00D6187E" w:rsidRPr="00251A64" w:rsidRDefault="00D6187E">
            <w:pPr>
              <w:jc w:val="center"/>
              <w:rPr>
                <w:sz w:val="28"/>
                <w:szCs w:val="28"/>
              </w:rPr>
            </w:pP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844058" w14:textId="77777777" w:rsidR="00D6187E" w:rsidRPr="00251A64" w:rsidRDefault="00D65C0C">
            <w:pPr>
              <w:jc w:val="cente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CA52565" w14:textId="77777777" w:rsidR="00D6187E" w:rsidRPr="00251A64" w:rsidRDefault="00D65C0C">
            <w:pPr>
              <w:jc w:val="center"/>
              <w:rPr>
                <w:sz w:val="28"/>
                <w:szCs w:val="28"/>
              </w:rPr>
            </w:pPr>
            <w:r w:rsidRPr="00251A64">
              <w:rPr>
                <w:sz w:val="28"/>
                <w:szCs w:val="28"/>
              </w:rPr>
              <w:t>Xe 8 chỗ</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6985ABA"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DDD4C8A" w14:textId="77777777" w:rsidR="00D6187E" w:rsidRPr="00251A64" w:rsidRDefault="00D65C0C">
            <w:pPr>
              <w:jc w:val="center"/>
              <w:rPr>
                <w:sz w:val="28"/>
                <w:szCs w:val="28"/>
              </w:rPr>
            </w:pPr>
            <w:r w:rsidRPr="00251A64">
              <w:rPr>
                <w:sz w:val="28"/>
                <w:szCs w:val="28"/>
              </w:rPr>
              <w:t> </w:t>
            </w:r>
          </w:p>
        </w:tc>
      </w:tr>
      <w:tr w:rsidR="00D6187E" w:rsidRPr="00251A64" w14:paraId="0025EF1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7FEFC5D" w14:textId="77777777" w:rsidR="00D6187E" w:rsidRPr="00251A64" w:rsidRDefault="00D65C0C">
            <w:pPr>
              <w:jc w:val="center"/>
              <w:rPr>
                <w:sz w:val="28"/>
                <w:szCs w:val="28"/>
              </w:rPr>
            </w:pPr>
            <w:r w:rsidRPr="00251A64">
              <w:rPr>
                <w:b/>
                <w:bCs/>
                <w:sz w:val="28"/>
                <w:szCs w:val="28"/>
              </w:rPr>
              <w:t>VII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C244930" w14:textId="77777777" w:rsidR="00D6187E" w:rsidRPr="00251A64" w:rsidRDefault="00D65C0C">
            <w:pPr>
              <w:rPr>
                <w:sz w:val="28"/>
                <w:szCs w:val="28"/>
              </w:rPr>
            </w:pPr>
            <w:r w:rsidRPr="00251A64">
              <w:rPr>
                <w:b/>
                <w:bCs/>
                <w:sz w:val="28"/>
                <w:szCs w:val="28"/>
              </w:rPr>
              <w:t>Sở Lao động, Thương binh, Xã hội</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7188245"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24A3DA6" w14:textId="77777777" w:rsidR="00D6187E" w:rsidRPr="00251A64" w:rsidRDefault="00D65C0C">
            <w:pPr>
              <w:jc w:val="center"/>
              <w:rPr>
                <w:sz w:val="28"/>
                <w:szCs w:val="28"/>
              </w:rPr>
            </w:pPr>
            <w:r w:rsidRPr="00251A64">
              <w:rPr>
                <w:sz w:val="28"/>
                <w:szCs w:val="28"/>
              </w:rPr>
              <w:t>3</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52BE612" w14:textId="77777777" w:rsidR="00D6187E" w:rsidRPr="00251A64" w:rsidRDefault="00D65C0C">
            <w:pPr>
              <w:rPr>
                <w:sz w:val="28"/>
                <w:szCs w:val="28"/>
              </w:rPr>
            </w:pPr>
            <w:r w:rsidRPr="00251A64">
              <w:rPr>
                <w:b/>
                <w:bCs/>
                <w:sz w:val="28"/>
                <w:szCs w:val="28"/>
              </w:rPr>
              <w:t> </w:t>
            </w:r>
          </w:p>
        </w:tc>
      </w:tr>
      <w:tr w:rsidR="00D6187E" w:rsidRPr="00251A64" w14:paraId="39C4993F"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A5157A9"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D9CCB3C" w14:textId="77777777" w:rsidR="00D6187E" w:rsidRPr="00251A64" w:rsidRDefault="00D65C0C">
            <w:pPr>
              <w:rPr>
                <w:sz w:val="28"/>
                <w:szCs w:val="28"/>
              </w:rPr>
            </w:pPr>
            <w:r w:rsidRPr="00251A64">
              <w:rPr>
                <w:sz w:val="28"/>
                <w:szCs w:val="28"/>
              </w:rPr>
              <w:t xml:space="preserve">Cơ sở Điều trị cai nghiện ma túy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32D80AE"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AE82C8"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8DBF7F7" w14:textId="77777777" w:rsidR="00D6187E" w:rsidRPr="00251A64" w:rsidRDefault="00D65C0C">
            <w:pPr>
              <w:jc w:val="center"/>
              <w:rPr>
                <w:sz w:val="28"/>
                <w:szCs w:val="28"/>
              </w:rPr>
            </w:pPr>
            <w:r w:rsidRPr="00251A64">
              <w:rPr>
                <w:sz w:val="28"/>
                <w:szCs w:val="28"/>
              </w:rPr>
              <w:t xml:space="preserve">Xe chuyên chở lương thực </w:t>
            </w:r>
          </w:p>
        </w:tc>
      </w:tr>
      <w:tr w:rsidR="00D6187E" w:rsidRPr="00251A64" w14:paraId="7B914FE4"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637C98C" w14:textId="77777777" w:rsidR="00D6187E" w:rsidRPr="00251A64" w:rsidRDefault="00D65C0C">
            <w:pPr>
              <w:jc w:val="center"/>
              <w:rPr>
                <w:sz w:val="28"/>
                <w:szCs w:val="28"/>
              </w:rPr>
            </w:pPr>
            <w:r w:rsidRPr="00251A64">
              <w:rPr>
                <w:sz w:val="28"/>
                <w:szCs w:val="28"/>
              </w:rPr>
              <w:lastRenderedPageBreak/>
              <w:t>2</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53BDA85" w14:textId="77777777" w:rsidR="00D6187E" w:rsidRPr="00251A64" w:rsidRDefault="00D65C0C">
            <w:pPr>
              <w:rPr>
                <w:sz w:val="28"/>
                <w:szCs w:val="28"/>
              </w:rPr>
            </w:pPr>
            <w:r w:rsidRPr="00251A64">
              <w:rPr>
                <w:sz w:val="28"/>
                <w:szCs w:val="28"/>
              </w:rPr>
              <w:t>Trường Trung cấp Nghề dân tộc nội trú</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3B1847"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A1F2E37"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93CC655" w14:textId="77777777" w:rsidR="00D6187E" w:rsidRPr="00251A64" w:rsidRDefault="00D65C0C">
            <w:pPr>
              <w:jc w:val="center"/>
              <w:rPr>
                <w:sz w:val="28"/>
                <w:szCs w:val="28"/>
              </w:rPr>
            </w:pPr>
            <w:r w:rsidRPr="00251A64">
              <w:rPr>
                <w:sz w:val="28"/>
                <w:szCs w:val="28"/>
              </w:rPr>
              <w:t> Xe chuyên chở thiết bị dạy nghề</w:t>
            </w:r>
          </w:p>
        </w:tc>
      </w:tr>
      <w:tr w:rsidR="00D6187E" w:rsidRPr="00251A64" w14:paraId="1EF228D8"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0B2D3B2" w14:textId="77777777" w:rsidR="00D6187E" w:rsidRPr="00251A64" w:rsidRDefault="00D65C0C">
            <w:pPr>
              <w:jc w:val="center"/>
              <w:rPr>
                <w:sz w:val="28"/>
                <w:szCs w:val="28"/>
              </w:rPr>
            </w:pPr>
            <w:r w:rsidRPr="00251A64">
              <w:rPr>
                <w:sz w:val="28"/>
                <w:szCs w:val="28"/>
              </w:rPr>
              <w:t>3</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76FFC80" w14:textId="77777777" w:rsidR="00D6187E" w:rsidRPr="00251A64" w:rsidRDefault="00D65C0C">
            <w:pPr>
              <w:rPr>
                <w:sz w:val="28"/>
                <w:szCs w:val="28"/>
              </w:rPr>
            </w:pPr>
            <w:r w:rsidRPr="00251A64">
              <w:rPr>
                <w:sz w:val="28"/>
                <w:szCs w:val="28"/>
              </w:rPr>
              <w:t>Trường Trung cấp Nghề Châu Đốc</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E36941D"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DCFFAA"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490283" w14:textId="77777777" w:rsidR="00D6187E" w:rsidRPr="00251A64" w:rsidRDefault="00D65C0C">
            <w:pPr>
              <w:jc w:val="center"/>
              <w:rPr>
                <w:sz w:val="28"/>
                <w:szCs w:val="28"/>
              </w:rPr>
            </w:pPr>
            <w:r w:rsidRPr="00251A64">
              <w:rPr>
                <w:sz w:val="28"/>
                <w:szCs w:val="28"/>
              </w:rPr>
              <w:t> Xe chuyên chở thiết bị dạy nghề</w:t>
            </w:r>
          </w:p>
        </w:tc>
      </w:tr>
      <w:tr w:rsidR="00D6187E" w:rsidRPr="00251A64" w14:paraId="216B860B"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B15A45C" w14:textId="77777777" w:rsidR="00D6187E" w:rsidRPr="00251A64" w:rsidRDefault="00D65C0C">
            <w:pPr>
              <w:jc w:val="center"/>
              <w:rPr>
                <w:sz w:val="28"/>
                <w:szCs w:val="28"/>
              </w:rPr>
            </w:pPr>
            <w:r w:rsidRPr="00251A64">
              <w:rPr>
                <w:b/>
                <w:bCs/>
                <w:sz w:val="28"/>
                <w:szCs w:val="28"/>
              </w:rPr>
              <w:t>VIII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84F389D" w14:textId="77777777" w:rsidR="00D6187E" w:rsidRPr="00251A64" w:rsidRDefault="00D65C0C">
            <w:pPr>
              <w:rPr>
                <w:sz w:val="28"/>
                <w:szCs w:val="28"/>
              </w:rPr>
            </w:pPr>
            <w:r w:rsidRPr="00251A64">
              <w:rPr>
                <w:b/>
                <w:bCs/>
                <w:sz w:val="28"/>
                <w:szCs w:val="28"/>
              </w:rPr>
              <w:t>Sở Văn hóa, Thể thao và Du lịch</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23B94AF"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2C3D983" w14:textId="77777777" w:rsidR="00D6187E" w:rsidRPr="00251A64" w:rsidRDefault="00D65C0C">
            <w:pPr>
              <w:jc w:val="center"/>
              <w:rPr>
                <w:sz w:val="28"/>
                <w:szCs w:val="28"/>
              </w:rPr>
            </w:pPr>
            <w:r w:rsidRPr="00251A64">
              <w:rPr>
                <w:b/>
                <w:bCs/>
                <w:sz w:val="28"/>
                <w:szCs w:val="28"/>
              </w:rPr>
              <w:t>9</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E7C4B90" w14:textId="77777777" w:rsidR="00D6187E" w:rsidRPr="00251A64" w:rsidRDefault="00D65C0C">
            <w:pPr>
              <w:rPr>
                <w:sz w:val="28"/>
                <w:szCs w:val="28"/>
              </w:rPr>
            </w:pPr>
            <w:r w:rsidRPr="00251A64">
              <w:rPr>
                <w:b/>
                <w:bCs/>
                <w:sz w:val="28"/>
                <w:szCs w:val="28"/>
              </w:rPr>
              <w:t> </w:t>
            </w:r>
          </w:p>
        </w:tc>
      </w:tr>
      <w:tr w:rsidR="00D6187E" w:rsidRPr="00251A64" w14:paraId="7CFCB04B"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5020659"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9BA6092" w14:textId="77777777" w:rsidR="00D6187E" w:rsidRPr="00251A64" w:rsidRDefault="00D65C0C">
            <w:pPr>
              <w:rPr>
                <w:sz w:val="28"/>
                <w:szCs w:val="28"/>
              </w:rPr>
            </w:pPr>
            <w:r w:rsidRPr="00251A64">
              <w:rPr>
                <w:sz w:val="28"/>
                <w:szCs w:val="28"/>
              </w:rPr>
              <w:t>Văn phòng Sở Văn hóa, Thể thao và Du lịch</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178B84"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85035ED"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8317906" w14:textId="77777777" w:rsidR="00D6187E" w:rsidRPr="00251A64" w:rsidRDefault="00D65C0C">
            <w:pPr>
              <w:jc w:val="center"/>
              <w:rPr>
                <w:sz w:val="28"/>
                <w:szCs w:val="28"/>
              </w:rPr>
            </w:pPr>
            <w:r w:rsidRPr="00251A64">
              <w:rPr>
                <w:sz w:val="28"/>
                <w:szCs w:val="28"/>
              </w:rPr>
              <w:t>Xe phục vụ công tác thanh tra, giải quyết khiếu nại, tố cáo, tiếp dân, phòng chống tham nhũng và chuyên chở thiết bị cố định tang vật</w:t>
            </w:r>
          </w:p>
        </w:tc>
      </w:tr>
      <w:tr w:rsidR="00D6187E" w:rsidRPr="00251A64" w14:paraId="77B3535E"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5043AA4" w14:textId="77777777" w:rsidR="00D6187E" w:rsidRPr="00251A64" w:rsidRDefault="00D65C0C">
            <w:pPr>
              <w:jc w:val="center"/>
              <w:rPr>
                <w:sz w:val="28"/>
                <w:szCs w:val="28"/>
              </w:rPr>
            </w:pPr>
            <w:r w:rsidRPr="00251A64">
              <w:rPr>
                <w:sz w:val="28"/>
                <w:szCs w:val="28"/>
              </w:rPr>
              <w:t>2</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E4A4FC4" w14:textId="77777777" w:rsidR="00D6187E" w:rsidRPr="00251A64" w:rsidRDefault="00D65C0C">
            <w:pPr>
              <w:rPr>
                <w:sz w:val="28"/>
                <w:szCs w:val="28"/>
              </w:rPr>
            </w:pPr>
            <w:r w:rsidRPr="00251A64">
              <w:rPr>
                <w:sz w:val="28"/>
                <w:szCs w:val="28"/>
              </w:rPr>
              <w:t xml:space="preserve">Trung tâm Văn hóa nghệ thuật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3E2CFCB" w14:textId="77777777" w:rsidR="00D6187E" w:rsidRPr="00251A64" w:rsidRDefault="00D65C0C">
            <w:pPr>
              <w:rPr>
                <w:sz w:val="28"/>
                <w:szCs w:val="28"/>
              </w:rPr>
            </w:pPr>
            <w:r w:rsidRPr="00251A64">
              <w:rPr>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F4A846D" w14:textId="77777777" w:rsidR="00D6187E" w:rsidRPr="00251A64" w:rsidRDefault="00D65C0C">
            <w:pPr>
              <w:jc w:val="center"/>
              <w:rPr>
                <w:sz w:val="28"/>
                <w:szCs w:val="28"/>
              </w:rPr>
            </w:pPr>
            <w:r w:rsidRPr="00251A64">
              <w:rPr>
                <w:sz w:val="28"/>
                <w:szCs w:val="28"/>
              </w:rPr>
              <w:t>4</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8C70FBB" w14:textId="77777777" w:rsidR="00D6187E" w:rsidRPr="00251A64" w:rsidRDefault="00D65C0C">
            <w:pPr>
              <w:rPr>
                <w:sz w:val="28"/>
                <w:szCs w:val="28"/>
              </w:rPr>
            </w:pPr>
            <w:r w:rsidRPr="00251A64">
              <w:rPr>
                <w:sz w:val="28"/>
                <w:szCs w:val="28"/>
              </w:rPr>
              <w:t> </w:t>
            </w:r>
          </w:p>
        </w:tc>
      </w:tr>
      <w:tr w:rsidR="00D6187E" w:rsidRPr="00251A64" w14:paraId="3E5CAD8E"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5924691" w14:textId="77777777" w:rsidR="00D6187E" w:rsidRPr="00251A64" w:rsidRDefault="00D65C0C">
            <w:pPr>
              <w:jc w:val="center"/>
              <w:rPr>
                <w:sz w:val="28"/>
                <w:szCs w:val="28"/>
              </w:rPr>
            </w:pPr>
            <w:r w:rsidRPr="00251A64">
              <w:rPr>
                <w:sz w:val="28"/>
                <w:szCs w:val="28"/>
              </w:rPr>
              <w:t> </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7AA079C" w14:textId="77777777" w:rsidR="00D6187E" w:rsidRPr="00251A64" w:rsidRDefault="00D65C0C">
            <w:pPr>
              <w:jc w:val="cente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F2CAD4" w14:textId="77777777" w:rsidR="00D6187E" w:rsidRPr="00251A64" w:rsidRDefault="00D65C0C">
            <w:pPr>
              <w:jc w:val="center"/>
              <w:rPr>
                <w:sz w:val="28"/>
                <w:szCs w:val="28"/>
              </w:rPr>
            </w:pPr>
            <w:r w:rsidRPr="00251A64">
              <w:rPr>
                <w:sz w:val="28"/>
                <w:szCs w:val="28"/>
              </w:rPr>
              <w:t>Xe khách 47 chỗ</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D5C1B14"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87B5F8" w14:textId="77777777" w:rsidR="00D6187E" w:rsidRPr="00251A64" w:rsidRDefault="00D65C0C">
            <w:pPr>
              <w:jc w:val="center"/>
              <w:rPr>
                <w:sz w:val="28"/>
                <w:szCs w:val="28"/>
              </w:rPr>
            </w:pPr>
            <w:r w:rsidRPr="00251A64">
              <w:rPr>
                <w:sz w:val="28"/>
                <w:szCs w:val="28"/>
              </w:rPr>
              <w:t>Xe đưa đón diễn viên</w:t>
            </w:r>
          </w:p>
        </w:tc>
      </w:tr>
      <w:tr w:rsidR="00D6187E" w:rsidRPr="00251A64" w14:paraId="65C54365"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47AFEDA" w14:textId="77777777" w:rsidR="00D6187E" w:rsidRPr="00251A64" w:rsidRDefault="00D65C0C">
            <w:pPr>
              <w:jc w:val="center"/>
              <w:rPr>
                <w:sz w:val="28"/>
                <w:szCs w:val="28"/>
              </w:rPr>
            </w:pPr>
            <w:r w:rsidRPr="00251A64">
              <w:rPr>
                <w:sz w:val="28"/>
                <w:szCs w:val="28"/>
              </w:rPr>
              <w:t> </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D8F91A3" w14:textId="77777777" w:rsidR="00D6187E" w:rsidRPr="00251A64" w:rsidRDefault="00D65C0C">
            <w:pPr>
              <w:jc w:val="cente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7D30D02" w14:textId="77777777" w:rsidR="00D6187E" w:rsidRPr="00251A64" w:rsidRDefault="00D65C0C">
            <w:pPr>
              <w:jc w:val="center"/>
              <w:rPr>
                <w:sz w:val="28"/>
                <w:szCs w:val="28"/>
              </w:rPr>
            </w:pPr>
            <w:r w:rsidRPr="00251A64">
              <w:rPr>
                <w:sz w:val="28"/>
                <w:szCs w:val="28"/>
              </w:rPr>
              <w:t>Xe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6A6C3B1"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6AE3F76" w14:textId="77777777" w:rsidR="00D6187E" w:rsidRPr="00251A64" w:rsidRDefault="00D65C0C">
            <w:pPr>
              <w:jc w:val="center"/>
              <w:rPr>
                <w:sz w:val="28"/>
                <w:szCs w:val="28"/>
              </w:rPr>
            </w:pPr>
            <w:r w:rsidRPr="00251A64">
              <w:rPr>
                <w:sz w:val="28"/>
                <w:szCs w:val="28"/>
              </w:rPr>
              <w:t>Xe chuyên chở sân khấu lưu động, âm thanh, ánh sáng</w:t>
            </w:r>
          </w:p>
        </w:tc>
      </w:tr>
      <w:tr w:rsidR="00D6187E" w:rsidRPr="00251A64" w14:paraId="0B0AC9D4"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BB75600" w14:textId="77777777" w:rsidR="00D6187E" w:rsidRPr="00251A64" w:rsidRDefault="00D65C0C">
            <w:pPr>
              <w:jc w:val="center"/>
              <w:rPr>
                <w:sz w:val="28"/>
                <w:szCs w:val="28"/>
              </w:rPr>
            </w:pPr>
            <w:r w:rsidRPr="00251A64">
              <w:rPr>
                <w:sz w:val="28"/>
                <w:szCs w:val="28"/>
              </w:rPr>
              <w:t> </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36B35D0" w14:textId="77777777" w:rsidR="00D6187E" w:rsidRPr="00251A64" w:rsidRDefault="00D65C0C">
            <w:pPr>
              <w:jc w:val="cente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2FC310C" w14:textId="77777777" w:rsidR="00D6187E" w:rsidRPr="00251A64" w:rsidRDefault="00D65C0C">
            <w:pPr>
              <w:jc w:val="center"/>
              <w:rPr>
                <w:sz w:val="28"/>
                <w:szCs w:val="28"/>
              </w:rPr>
            </w:pPr>
            <w:r w:rsidRPr="00251A64">
              <w:rPr>
                <w:sz w:val="28"/>
                <w:szCs w:val="28"/>
              </w:rPr>
              <w:t>Xe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F273F2"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356FBE9" w14:textId="77777777" w:rsidR="00D6187E" w:rsidRPr="00251A64" w:rsidRDefault="00D65C0C">
            <w:pPr>
              <w:jc w:val="center"/>
              <w:rPr>
                <w:sz w:val="28"/>
                <w:szCs w:val="28"/>
              </w:rPr>
            </w:pPr>
            <w:r w:rsidRPr="00251A64">
              <w:rPr>
                <w:sz w:val="28"/>
                <w:szCs w:val="28"/>
              </w:rPr>
              <w:t>Xe chuyên chở sách, vật phẩm văn hóa</w:t>
            </w:r>
          </w:p>
        </w:tc>
      </w:tr>
      <w:tr w:rsidR="00D6187E" w:rsidRPr="00251A64" w14:paraId="2417196D"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7ED75A0" w14:textId="77777777" w:rsidR="00D6187E" w:rsidRPr="00251A64" w:rsidRDefault="00D65C0C">
            <w:pPr>
              <w:jc w:val="center"/>
              <w:rPr>
                <w:sz w:val="28"/>
                <w:szCs w:val="28"/>
              </w:rPr>
            </w:pPr>
            <w:r w:rsidRPr="00251A64">
              <w:rPr>
                <w:sz w:val="28"/>
                <w:szCs w:val="28"/>
              </w:rPr>
              <w:t> </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BC64A07" w14:textId="77777777" w:rsidR="00D6187E" w:rsidRPr="00251A64" w:rsidRDefault="00D65C0C">
            <w:pPr>
              <w:jc w:val="cente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112AC48"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46839C5"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D7D1EE5" w14:textId="77777777" w:rsidR="00D6187E" w:rsidRPr="00251A64" w:rsidRDefault="00D65C0C">
            <w:pPr>
              <w:jc w:val="center"/>
              <w:rPr>
                <w:sz w:val="28"/>
                <w:szCs w:val="28"/>
              </w:rPr>
            </w:pPr>
            <w:r w:rsidRPr="00251A64">
              <w:rPr>
                <w:sz w:val="28"/>
                <w:szCs w:val="28"/>
              </w:rPr>
              <w:t>Xe phát thanh, truyền hình lưu động</w:t>
            </w:r>
          </w:p>
        </w:tc>
      </w:tr>
      <w:tr w:rsidR="00D6187E" w:rsidRPr="00251A64" w14:paraId="0229233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5372318" w14:textId="77777777" w:rsidR="00D6187E" w:rsidRPr="00251A64" w:rsidRDefault="00D65C0C">
            <w:pPr>
              <w:jc w:val="center"/>
              <w:rPr>
                <w:sz w:val="28"/>
                <w:szCs w:val="28"/>
              </w:rPr>
            </w:pPr>
            <w:r w:rsidRPr="00251A64">
              <w:rPr>
                <w:sz w:val="28"/>
                <w:szCs w:val="28"/>
              </w:rPr>
              <w:t>3</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F4A27E9" w14:textId="77777777" w:rsidR="00D6187E" w:rsidRPr="00251A64" w:rsidRDefault="00D65C0C">
            <w:pPr>
              <w:rPr>
                <w:sz w:val="28"/>
                <w:szCs w:val="28"/>
              </w:rPr>
            </w:pPr>
            <w:r w:rsidRPr="00251A64">
              <w:rPr>
                <w:sz w:val="28"/>
                <w:szCs w:val="28"/>
              </w:rPr>
              <w:t xml:space="preserve">Thư viện tỉnh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AE9E777" w14:textId="77777777" w:rsidR="00D6187E" w:rsidRPr="00251A64" w:rsidRDefault="00D65C0C">
            <w:pPr>
              <w:rPr>
                <w:sz w:val="28"/>
                <w:szCs w:val="28"/>
              </w:rPr>
            </w:pPr>
            <w:r w:rsidRPr="00251A64">
              <w:rPr>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A61A78F" w14:textId="77777777" w:rsidR="00D6187E" w:rsidRPr="00251A64" w:rsidRDefault="00D65C0C">
            <w:pPr>
              <w:jc w:val="center"/>
              <w:rPr>
                <w:sz w:val="28"/>
                <w:szCs w:val="28"/>
              </w:rPr>
            </w:pPr>
            <w:r w:rsidRPr="00251A64">
              <w:rPr>
                <w:sz w:val="28"/>
                <w:szCs w:val="28"/>
              </w:rPr>
              <w:t>2</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65DF01" w14:textId="77777777" w:rsidR="00D6187E" w:rsidRPr="00251A64" w:rsidRDefault="00D65C0C">
            <w:pPr>
              <w:rPr>
                <w:sz w:val="28"/>
                <w:szCs w:val="28"/>
              </w:rPr>
            </w:pPr>
            <w:r w:rsidRPr="00251A64">
              <w:rPr>
                <w:sz w:val="28"/>
                <w:szCs w:val="28"/>
              </w:rPr>
              <w:t> </w:t>
            </w:r>
          </w:p>
        </w:tc>
      </w:tr>
      <w:tr w:rsidR="00D6187E" w:rsidRPr="00251A64" w14:paraId="22AC1E8B"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F381C7D" w14:textId="77777777" w:rsidR="00D6187E" w:rsidRPr="00251A64" w:rsidRDefault="00D65C0C">
            <w:pPr>
              <w:jc w:val="center"/>
              <w:rPr>
                <w:sz w:val="28"/>
                <w:szCs w:val="28"/>
              </w:rPr>
            </w:pPr>
            <w:r w:rsidRPr="00251A64">
              <w:rPr>
                <w:sz w:val="28"/>
                <w:szCs w:val="28"/>
              </w:rPr>
              <w:t> </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6A9D3C3" w14:textId="77777777" w:rsidR="00D6187E" w:rsidRPr="00251A64" w:rsidRDefault="00D65C0C">
            <w:pP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C2D9D0E"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CEF0B49"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990CA42" w14:textId="77777777" w:rsidR="00D6187E" w:rsidRPr="00251A64" w:rsidRDefault="00D65C0C">
            <w:pPr>
              <w:jc w:val="center"/>
              <w:rPr>
                <w:sz w:val="28"/>
                <w:szCs w:val="28"/>
              </w:rPr>
            </w:pPr>
            <w:r w:rsidRPr="00251A64">
              <w:rPr>
                <w:sz w:val="28"/>
                <w:szCs w:val="28"/>
              </w:rPr>
              <w:t xml:space="preserve">Xe chuyên chở sách thư viện </w:t>
            </w:r>
          </w:p>
        </w:tc>
      </w:tr>
      <w:tr w:rsidR="00D6187E" w:rsidRPr="00251A64" w14:paraId="4FB03108"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01C88CC" w14:textId="77777777" w:rsidR="00D6187E" w:rsidRPr="00251A64" w:rsidRDefault="00D65C0C">
            <w:pPr>
              <w:jc w:val="center"/>
              <w:rPr>
                <w:sz w:val="28"/>
                <w:szCs w:val="28"/>
              </w:rPr>
            </w:pPr>
            <w:r w:rsidRPr="00251A64">
              <w:rPr>
                <w:sz w:val="28"/>
                <w:szCs w:val="28"/>
              </w:rPr>
              <w:t> </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1B8CCD5" w14:textId="77777777" w:rsidR="00D6187E" w:rsidRPr="00251A64" w:rsidRDefault="00D65C0C">
            <w:pP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96CF3C" w14:textId="77777777" w:rsidR="00D6187E" w:rsidRPr="00251A64" w:rsidRDefault="00D65C0C">
            <w:pPr>
              <w:jc w:val="center"/>
              <w:rPr>
                <w:sz w:val="28"/>
                <w:szCs w:val="28"/>
              </w:rPr>
            </w:pPr>
            <w:r w:rsidRPr="00251A64">
              <w:rPr>
                <w:sz w:val="28"/>
                <w:szCs w:val="28"/>
              </w:rPr>
              <w:t>Xe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999120E"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0567415" w14:textId="77777777" w:rsidR="00D6187E" w:rsidRPr="00251A64" w:rsidRDefault="00D65C0C">
            <w:pPr>
              <w:jc w:val="center"/>
              <w:rPr>
                <w:sz w:val="28"/>
                <w:szCs w:val="28"/>
              </w:rPr>
            </w:pPr>
            <w:r w:rsidRPr="00251A64">
              <w:rPr>
                <w:sz w:val="28"/>
                <w:szCs w:val="28"/>
              </w:rPr>
              <w:t>Xe thư viện lưu động đa phương tiện phục vụ sách, báo, tư liệu cho bạn đọc ở các huyện, thị xã, thành phố, cùng sâu, vùng xa, biên giới</w:t>
            </w:r>
          </w:p>
        </w:tc>
      </w:tr>
      <w:tr w:rsidR="00D6187E" w:rsidRPr="00251A64" w14:paraId="23DBDAEC"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555CCDC" w14:textId="77777777" w:rsidR="00D6187E" w:rsidRPr="00251A64" w:rsidRDefault="00D65C0C">
            <w:pPr>
              <w:jc w:val="center"/>
              <w:rPr>
                <w:sz w:val="28"/>
                <w:szCs w:val="28"/>
              </w:rPr>
            </w:pPr>
            <w:r w:rsidRPr="00251A64">
              <w:rPr>
                <w:sz w:val="28"/>
                <w:szCs w:val="28"/>
              </w:rPr>
              <w:t>4</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7A0DC4E" w14:textId="77777777" w:rsidR="00D6187E" w:rsidRPr="00251A64" w:rsidRDefault="00D65C0C">
            <w:pPr>
              <w:rPr>
                <w:sz w:val="28"/>
                <w:szCs w:val="28"/>
              </w:rPr>
            </w:pPr>
            <w:r w:rsidRPr="00251A64">
              <w:rPr>
                <w:sz w:val="28"/>
                <w:szCs w:val="28"/>
              </w:rPr>
              <w:t>Trung tâm Đào tạo, huấn luyện và thi đấu thể thao</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3061A5" w14:textId="77777777" w:rsidR="00D6187E" w:rsidRPr="00251A64" w:rsidRDefault="00D65C0C">
            <w:pPr>
              <w:rPr>
                <w:sz w:val="28"/>
                <w:szCs w:val="28"/>
              </w:rPr>
            </w:pPr>
            <w:r w:rsidRPr="00251A64">
              <w:rPr>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81ED175" w14:textId="77777777" w:rsidR="00D6187E" w:rsidRPr="00251A64" w:rsidRDefault="00D65C0C">
            <w:pPr>
              <w:jc w:val="center"/>
              <w:rPr>
                <w:sz w:val="28"/>
                <w:szCs w:val="28"/>
              </w:rPr>
            </w:pPr>
            <w:r w:rsidRPr="00251A64">
              <w:rPr>
                <w:sz w:val="28"/>
                <w:szCs w:val="28"/>
              </w:rPr>
              <w:t>2</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56392A" w14:textId="77777777" w:rsidR="00D6187E" w:rsidRPr="00251A64" w:rsidRDefault="00D65C0C">
            <w:pPr>
              <w:rPr>
                <w:sz w:val="28"/>
                <w:szCs w:val="28"/>
              </w:rPr>
            </w:pPr>
            <w:r w:rsidRPr="00251A64">
              <w:rPr>
                <w:sz w:val="28"/>
                <w:szCs w:val="28"/>
              </w:rPr>
              <w:t> </w:t>
            </w:r>
          </w:p>
        </w:tc>
      </w:tr>
      <w:tr w:rsidR="00D6187E" w:rsidRPr="00251A64" w14:paraId="5260E66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46A6155" w14:textId="77777777" w:rsidR="00D6187E" w:rsidRPr="00251A64" w:rsidRDefault="00D65C0C">
            <w:pPr>
              <w:jc w:val="center"/>
              <w:rPr>
                <w:sz w:val="28"/>
                <w:szCs w:val="28"/>
              </w:rPr>
            </w:pPr>
            <w:r w:rsidRPr="00251A64">
              <w:rPr>
                <w:sz w:val="28"/>
                <w:szCs w:val="28"/>
              </w:rPr>
              <w:t> </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024CC4D" w14:textId="77777777" w:rsidR="00D6187E" w:rsidRPr="00251A64" w:rsidRDefault="00D65C0C">
            <w:pP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EBE7851" w14:textId="77777777" w:rsidR="00D6187E" w:rsidRPr="00251A64" w:rsidRDefault="00D65C0C">
            <w:pPr>
              <w:jc w:val="center"/>
              <w:rPr>
                <w:sz w:val="28"/>
                <w:szCs w:val="28"/>
              </w:rPr>
            </w:pPr>
            <w:r w:rsidRPr="00251A64">
              <w:rPr>
                <w:sz w:val="28"/>
                <w:szCs w:val="28"/>
              </w:rPr>
              <w:t>Xe khách 47 chỗ</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C1AAD2B"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6721A1F" w14:textId="77777777" w:rsidR="00D6187E" w:rsidRPr="00251A64" w:rsidRDefault="00D65C0C">
            <w:pPr>
              <w:jc w:val="center"/>
              <w:rPr>
                <w:sz w:val="28"/>
                <w:szCs w:val="28"/>
              </w:rPr>
            </w:pPr>
            <w:r w:rsidRPr="00251A64">
              <w:rPr>
                <w:sz w:val="28"/>
                <w:szCs w:val="28"/>
              </w:rPr>
              <w:t>Xe đưa đón cầu thủ đi tập huấn và thi đấu</w:t>
            </w:r>
          </w:p>
        </w:tc>
      </w:tr>
      <w:tr w:rsidR="00D6187E" w:rsidRPr="00251A64" w14:paraId="351A5DB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A73369C" w14:textId="77777777" w:rsidR="00D6187E" w:rsidRPr="00251A64" w:rsidRDefault="00D65C0C">
            <w:pPr>
              <w:jc w:val="center"/>
              <w:rPr>
                <w:sz w:val="28"/>
                <w:szCs w:val="28"/>
              </w:rPr>
            </w:pPr>
            <w:r w:rsidRPr="00251A64">
              <w:rPr>
                <w:sz w:val="28"/>
                <w:szCs w:val="28"/>
              </w:rPr>
              <w:lastRenderedPageBreak/>
              <w:t> </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102E5EC" w14:textId="77777777" w:rsidR="00D6187E" w:rsidRPr="00251A64" w:rsidRDefault="00D65C0C">
            <w:pP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73B741D" w14:textId="77777777" w:rsidR="00D6187E" w:rsidRPr="00251A64" w:rsidRDefault="00D65C0C">
            <w:pPr>
              <w:jc w:val="center"/>
              <w:rPr>
                <w:sz w:val="28"/>
                <w:szCs w:val="28"/>
              </w:rPr>
            </w:pPr>
            <w:r w:rsidRPr="00251A64">
              <w:rPr>
                <w:sz w:val="28"/>
                <w:szCs w:val="28"/>
              </w:rPr>
              <w:t>Xe khách 29 chỗ</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EE24D28"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AB6E274" w14:textId="77777777" w:rsidR="00D6187E" w:rsidRPr="00251A64" w:rsidRDefault="00D65C0C">
            <w:pPr>
              <w:jc w:val="center"/>
              <w:rPr>
                <w:sz w:val="28"/>
                <w:szCs w:val="28"/>
              </w:rPr>
            </w:pPr>
            <w:r w:rsidRPr="00251A64">
              <w:rPr>
                <w:sz w:val="28"/>
                <w:szCs w:val="28"/>
              </w:rPr>
              <w:t>Xe đưa đón huấn luyện viên, vận động viên các đội thể thao đi tập huấn và thi đấu</w:t>
            </w:r>
          </w:p>
        </w:tc>
      </w:tr>
      <w:tr w:rsidR="00D6187E" w:rsidRPr="00251A64" w14:paraId="7601ADAA"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F896289" w14:textId="77777777" w:rsidR="00D6187E" w:rsidRPr="00251A64" w:rsidRDefault="00D65C0C">
            <w:pPr>
              <w:jc w:val="center"/>
              <w:rPr>
                <w:sz w:val="28"/>
                <w:szCs w:val="28"/>
              </w:rPr>
            </w:pPr>
            <w:r w:rsidRPr="00251A64">
              <w:rPr>
                <w:b/>
                <w:bCs/>
                <w:sz w:val="28"/>
                <w:szCs w:val="28"/>
              </w:rPr>
              <w:t>IX</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495F8AF" w14:textId="77777777" w:rsidR="00D6187E" w:rsidRPr="00251A64" w:rsidRDefault="00D65C0C">
            <w:pPr>
              <w:rPr>
                <w:sz w:val="28"/>
                <w:szCs w:val="28"/>
              </w:rPr>
            </w:pPr>
            <w:r w:rsidRPr="00251A64">
              <w:rPr>
                <w:b/>
                <w:bCs/>
                <w:sz w:val="28"/>
                <w:szCs w:val="28"/>
              </w:rPr>
              <w:t>Sở Tài nguyên và Môi trường</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724663"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30324A0" w14:textId="77777777" w:rsidR="00D6187E" w:rsidRPr="00251A64" w:rsidRDefault="00D65C0C">
            <w:pPr>
              <w:jc w:val="center"/>
              <w:rPr>
                <w:sz w:val="28"/>
                <w:szCs w:val="28"/>
              </w:rPr>
            </w:pPr>
            <w:r w:rsidRPr="00251A64">
              <w:rPr>
                <w:b/>
                <w:bCs/>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AA0CDBE" w14:textId="77777777" w:rsidR="00D6187E" w:rsidRPr="00251A64" w:rsidRDefault="00D65C0C">
            <w:pPr>
              <w:rPr>
                <w:sz w:val="28"/>
                <w:szCs w:val="28"/>
              </w:rPr>
            </w:pPr>
            <w:r w:rsidRPr="00251A64">
              <w:rPr>
                <w:b/>
                <w:bCs/>
                <w:sz w:val="28"/>
                <w:szCs w:val="28"/>
              </w:rPr>
              <w:t> </w:t>
            </w:r>
          </w:p>
        </w:tc>
      </w:tr>
      <w:tr w:rsidR="00D6187E" w:rsidRPr="00251A64" w14:paraId="4BB0CD78"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9705A14"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63C8CE8" w14:textId="77777777" w:rsidR="00D6187E" w:rsidRPr="00251A64" w:rsidRDefault="00D65C0C">
            <w:pPr>
              <w:rPr>
                <w:sz w:val="28"/>
                <w:szCs w:val="28"/>
              </w:rPr>
            </w:pPr>
            <w:r w:rsidRPr="00251A64">
              <w:rPr>
                <w:sz w:val="28"/>
                <w:szCs w:val="28"/>
              </w:rPr>
              <w:t xml:space="preserve">Trung tâm Quan trắc &amp; Kỹ thuật tài nguyên môi trường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BF65960"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4CFA173"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719012" w14:textId="77777777" w:rsidR="00D6187E" w:rsidRPr="00251A64" w:rsidRDefault="00D65C0C">
            <w:pPr>
              <w:jc w:val="center"/>
              <w:rPr>
                <w:sz w:val="28"/>
                <w:szCs w:val="28"/>
              </w:rPr>
            </w:pPr>
            <w:r w:rsidRPr="00251A64">
              <w:rPr>
                <w:sz w:val="28"/>
                <w:szCs w:val="28"/>
              </w:rPr>
              <w:t>Xe chuyên chở thiết bị lấy mẫu phân tích môi trường</w:t>
            </w:r>
          </w:p>
        </w:tc>
      </w:tr>
      <w:tr w:rsidR="00D6187E" w:rsidRPr="00251A64" w14:paraId="4EB168DF"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8C740A5" w14:textId="77777777" w:rsidR="00D6187E" w:rsidRPr="00251A64" w:rsidRDefault="00D65C0C">
            <w:pPr>
              <w:jc w:val="center"/>
              <w:rPr>
                <w:sz w:val="28"/>
                <w:szCs w:val="28"/>
              </w:rPr>
            </w:pPr>
            <w:r w:rsidRPr="00251A64">
              <w:rPr>
                <w:b/>
                <w:bCs/>
                <w:sz w:val="28"/>
                <w:szCs w:val="28"/>
              </w:rPr>
              <w:t>X</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07E1CA" w14:textId="77777777" w:rsidR="00D6187E" w:rsidRPr="00251A64" w:rsidRDefault="00D65C0C">
            <w:pPr>
              <w:rPr>
                <w:sz w:val="28"/>
                <w:szCs w:val="28"/>
              </w:rPr>
            </w:pPr>
            <w:r w:rsidRPr="00251A64">
              <w:rPr>
                <w:b/>
                <w:bCs/>
                <w:sz w:val="28"/>
                <w:szCs w:val="28"/>
              </w:rPr>
              <w:t>Sở Nội vụ</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6DF926"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FBD689" w14:textId="77777777" w:rsidR="00D6187E" w:rsidRPr="00251A64" w:rsidRDefault="00D65C0C">
            <w:pPr>
              <w:jc w:val="center"/>
              <w:rPr>
                <w:sz w:val="28"/>
                <w:szCs w:val="28"/>
              </w:rPr>
            </w:pPr>
            <w:r w:rsidRPr="00251A64">
              <w:rPr>
                <w:b/>
                <w:bCs/>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562144B" w14:textId="77777777" w:rsidR="00D6187E" w:rsidRPr="00251A64" w:rsidRDefault="00D65C0C">
            <w:pPr>
              <w:rPr>
                <w:sz w:val="28"/>
                <w:szCs w:val="28"/>
              </w:rPr>
            </w:pPr>
            <w:r w:rsidRPr="00251A64">
              <w:rPr>
                <w:b/>
                <w:bCs/>
                <w:sz w:val="28"/>
                <w:szCs w:val="28"/>
              </w:rPr>
              <w:t> </w:t>
            </w:r>
          </w:p>
        </w:tc>
      </w:tr>
      <w:tr w:rsidR="00D6187E" w:rsidRPr="00251A64" w14:paraId="0EE52CCC"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71114F2"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5D4AE7" w14:textId="77777777" w:rsidR="00D6187E" w:rsidRPr="00251A64" w:rsidRDefault="00D65C0C">
            <w:pPr>
              <w:rPr>
                <w:sz w:val="28"/>
                <w:szCs w:val="28"/>
              </w:rPr>
            </w:pPr>
            <w:r w:rsidRPr="00251A64">
              <w:rPr>
                <w:sz w:val="28"/>
                <w:szCs w:val="28"/>
              </w:rPr>
              <w:t xml:space="preserve">Trung tâm Lưu trữ lịch sử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0F423A"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6CA1C1"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5865E88" w14:textId="77777777" w:rsidR="00D6187E" w:rsidRPr="00251A64" w:rsidRDefault="00D65C0C">
            <w:pPr>
              <w:jc w:val="center"/>
              <w:rPr>
                <w:sz w:val="28"/>
                <w:szCs w:val="28"/>
              </w:rPr>
            </w:pPr>
            <w:r w:rsidRPr="00251A64">
              <w:rPr>
                <w:sz w:val="28"/>
                <w:szCs w:val="28"/>
              </w:rPr>
              <w:t>Xe tiếp nhận hồ sơ, tài liệu phục vụ công tác chỉnh lý, lưu trữ</w:t>
            </w:r>
          </w:p>
        </w:tc>
      </w:tr>
      <w:tr w:rsidR="00D6187E" w:rsidRPr="00251A64" w14:paraId="2C3D2B26"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8F45A17" w14:textId="77777777" w:rsidR="00D6187E" w:rsidRPr="00251A64" w:rsidRDefault="00D65C0C">
            <w:pPr>
              <w:jc w:val="center"/>
              <w:rPr>
                <w:sz w:val="28"/>
                <w:szCs w:val="28"/>
              </w:rPr>
            </w:pPr>
            <w:r w:rsidRPr="00251A64">
              <w:rPr>
                <w:b/>
                <w:bCs/>
                <w:sz w:val="28"/>
                <w:szCs w:val="28"/>
              </w:rPr>
              <w:t>XI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130DEE0" w14:textId="77777777" w:rsidR="00D6187E" w:rsidRPr="00251A64" w:rsidRDefault="00D65C0C">
            <w:pPr>
              <w:rPr>
                <w:sz w:val="28"/>
                <w:szCs w:val="28"/>
              </w:rPr>
            </w:pPr>
            <w:r w:rsidRPr="00251A64">
              <w:rPr>
                <w:b/>
                <w:bCs/>
                <w:sz w:val="28"/>
                <w:szCs w:val="28"/>
              </w:rPr>
              <w:t>Đài Phát thanh Truyền hình An Giang</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AE30BE4"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34C25D6" w14:textId="77777777" w:rsidR="00D6187E" w:rsidRPr="00251A64" w:rsidRDefault="00D65C0C">
            <w:pPr>
              <w:jc w:val="center"/>
              <w:rPr>
                <w:sz w:val="28"/>
                <w:szCs w:val="28"/>
              </w:rPr>
            </w:pPr>
            <w:r w:rsidRPr="00251A64">
              <w:rPr>
                <w:b/>
                <w:bCs/>
                <w:sz w:val="28"/>
                <w:szCs w:val="28"/>
              </w:rPr>
              <w:t>5</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B544DE5" w14:textId="77777777" w:rsidR="00D6187E" w:rsidRPr="00251A64" w:rsidRDefault="00D65C0C">
            <w:pPr>
              <w:rPr>
                <w:sz w:val="28"/>
                <w:szCs w:val="28"/>
              </w:rPr>
            </w:pPr>
            <w:r w:rsidRPr="00251A64">
              <w:rPr>
                <w:b/>
                <w:bCs/>
                <w:sz w:val="28"/>
                <w:szCs w:val="28"/>
              </w:rPr>
              <w:t> </w:t>
            </w:r>
          </w:p>
        </w:tc>
      </w:tr>
      <w:tr w:rsidR="00D6187E" w:rsidRPr="00251A64" w14:paraId="6FED5BB3" w14:textId="77777777">
        <w:tblPrEx>
          <w:tblBorders>
            <w:top w:val="none" w:sz="0" w:space="0" w:color="auto"/>
            <w:bottom w:val="none" w:sz="0" w:space="0" w:color="auto"/>
            <w:insideH w:val="none" w:sz="0" w:space="0" w:color="auto"/>
            <w:insideV w:val="none" w:sz="0" w:space="0" w:color="auto"/>
          </w:tblBorders>
        </w:tblPrEx>
        <w:tc>
          <w:tcPr>
            <w:tcW w:w="708" w:type="dxa"/>
            <w:vMerge w:val="restar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1AD2C4B" w14:textId="77777777" w:rsidR="00D6187E" w:rsidRPr="00251A64" w:rsidRDefault="00D65C0C">
            <w:pPr>
              <w:jc w:val="center"/>
              <w:rPr>
                <w:sz w:val="28"/>
                <w:szCs w:val="28"/>
              </w:rPr>
            </w:pPr>
            <w:r w:rsidRPr="00251A64">
              <w:rPr>
                <w:b/>
                <w:bCs/>
                <w:sz w:val="28"/>
                <w:szCs w:val="28"/>
              </w:rPr>
              <w:t> </w:t>
            </w:r>
          </w:p>
        </w:tc>
        <w:tc>
          <w:tcPr>
            <w:tcW w:w="3300" w:type="dxa"/>
            <w:vMerge w:val="restar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B890AC5" w14:textId="77777777" w:rsidR="00D6187E" w:rsidRPr="00251A64" w:rsidRDefault="00D65C0C">
            <w:pPr>
              <w:jc w:val="center"/>
              <w:rPr>
                <w:sz w:val="28"/>
                <w:szCs w:val="28"/>
              </w:rPr>
            </w:pPr>
            <w:r w:rsidRPr="00251A64">
              <w:rPr>
                <w:sz w:val="28"/>
                <w:szCs w:val="28"/>
              </w:rPr>
              <w:t> </w:t>
            </w:r>
          </w:p>
        </w:tc>
        <w:tc>
          <w:tcPr>
            <w:tcW w:w="1833" w:type="dxa"/>
            <w:vMerge w:val="restar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36EF305" w14:textId="77777777" w:rsidR="00D6187E" w:rsidRPr="00251A64" w:rsidRDefault="00D65C0C">
            <w:pPr>
              <w:jc w:val="center"/>
              <w:rPr>
                <w:sz w:val="28"/>
                <w:szCs w:val="28"/>
              </w:rPr>
            </w:pPr>
            <w:r w:rsidRPr="00251A64">
              <w:rPr>
                <w:sz w:val="28"/>
                <w:szCs w:val="28"/>
              </w:rPr>
              <w:t>Xe truyền hình lưu động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26DDD49" w14:textId="77777777" w:rsidR="00D6187E" w:rsidRPr="00251A64" w:rsidRDefault="00D65C0C">
            <w:pPr>
              <w:jc w:val="center"/>
              <w:rPr>
                <w:sz w:val="28"/>
                <w:szCs w:val="28"/>
              </w:rPr>
            </w:pPr>
            <w:r w:rsidRPr="00251A64">
              <w:rPr>
                <w:sz w:val="28"/>
                <w:szCs w:val="28"/>
              </w:rPr>
              <w:t>1</w:t>
            </w:r>
          </w:p>
        </w:tc>
        <w:tc>
          <w:tcPr>
            <w:tcW w:w="2604" w:type="dxa"/>
            <w:vMerge w:val="restar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BCF0486" w14:textId="77777777" w:rsidR="00D6187E" w:rsidRPr="00251A64" w:rsidRDefault="00D65C0C">
            <w:pPr>
              <w:jc w:val="center"/>
              <w:rPr>
                <w:sz w:val="28"/>
                <w:szCs w:val="28"/>
              </w:rPr>
            </w:pPr>
            <w:r w:rsidRPr="00251A64">
              <w:rPr>
                <w:sz w:val="28"/>
                <w:szCs w:val="28"/>
              </w:rPr>
              <w:t>Xe chuyên chở thiết bị phát thanh truyền hình; xe đi trực tiếp phát thanh lưu động; xe đi ghi hình, ngoại cảnh, tọa đàm trực tiếp</w:t>
            </w:r>
          </w:p>
        </w:tc>
      </w:tr>
      <w:tr w:rsidR="00D6187E" w:rsidRPr="00251A64" w14:paraId="6EB390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FE3C5C1" w14:textId="77777777" w:rsidR="00D6187E" w:rsidRPr="00251A64" w:rsidRDefault="00D6187E">
            <w:pPr>
              <w:jc w:val="center"/>
              <w:rPr>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60267453" w14:textId="77777777" w:rsidR="00D6187E" w:rsidRPr="00251A64" w:rsidRDefault="00D6187E">
            <w:pPr>
              <w:jc w:val="center"/>
              <w:rPr>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3E496DB1" w14:textId="77777777" w:rsidR="00D6187E" w:rsidRPr="00251A64" w:rsidRDefault="00D6187E">
            <w:pPr>
              <w:jc w:val="center"/>
              <w:rPr>
                <w:sz w:val="28"/>
                <w:szCs w:val="28"/>
              </w:rPr>
            </w:pP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201FB77" w14:textId="77777777" w:rsidR="00D6187E" w:rsidRPr="00251A64" w:rsidRDefault="00D65C0C">
            <w:pPr>
              <w:jc w:val="center"/>
              <w:rPr>
                <w:sz w:val="28"/>
                <w:szCs w:val="28"/>
              </w:rPr>
            </w:pPr>
            <w:r w:rsidRPr="00251A64">
              <w:rPr>
                <w:sz w:val="28"/>
                <w:szCs w:val="28"/>
              </w:rPr>
              <w:t>1</w:t>
            </w:r>
          </w:p>
        </w:tc>
        <w:tc>
          <w:tcPr>
            <w:tcW w:w="0" w:type="auto"/>
            <w:vMerge/>
            <w:tcBorders>
              <w:top w:val="nil"/>
              <w:left w:val="nil"/>
              <w:bottom w:val="single" w:sz="8" w:space="0" w:color="auto"/>
              <w:right w:val="single" w:sz="8" w:space="0" w:color="auto"/>
              <w:tl2br w:val="nil"/>
              <w:tr2bl w:val="nil"/>
            </w:tcBorders>
            <w:vAlign w:val="center"/>
          </w:tcPr>
          <w:p w14:paraId="4118C7BE" w14:textId="77777777" w:rsidR="00D6187E" w:rsidRPr="00251A64" w:rsidRDefault="00D6187E">
            <w:pPr>
              <w:jc w:val="center"/>
              <w:rPr>
                <w:sz w:val="28"/>
                <w:szCs w:val="28"/>
              </w:rPr>
            </w:pPr>
          </w:p>
        </w:tc>
      </w:tr>
      <w:tr w:rsidR="00D6187E" w:rsidRPr="00251A64" w14:paraId="722FCF5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9C4EF96" w14:textId="77777777" w:rsidR="00D6187E" w:rsidRPr="00251A64" w:rsidRDefault="00D6187E">
            <w:pPr>
              <w:jc w:val="center"/>
              <w:rPr>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1328459B" w14:textId="77777777" w:rsidR="00D6187E" w:rsidRPr="00251A64" w:rsidRDefault="00D6187E">
            <w:pPr>
              <w:jc w:val="center"/>
              <w:rPr>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0B030562" w14:textId="77777777" w:rsidR="00D6187E" w:rsidRPr="00251A64" w:rsidRDefault="00D6187E">
            <w:pPr>
              <w:jc w:val="center"/>
              <w:rPr>
                <w:sz w:val="28"/>
                <w:szCs w:val="28"/>
              </w:rPr>
            </w:pP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DF22B50" w14:textId="77777777" w:rsidR="00D6187E" w:rsidRPr="00251A64" w:rsidRDefault="00D65C0C">
            <w:pPr>
              <w:jc w:val="center"/>
              <w:rPr>
                <w:sz w:val="28"/>
                <w:szCs w:val="28"/>
              </w:rPr>
            </w:pPr>
            <w:r w:rsidRPr="00251A64">
              <w:rPr>
                <w:sz w:val="28"/>
                <w:szCs w:val="28"/>
              </w:rPr>
              <w:t>1</w:t>
            </w:r>
          </w:p>
        </w:tc>
        <w:tc>
          <w:tcPr>
            <w:tcW w:w="0" w:type="auto"/>
            <w:vMerge/>
            <w:tcBorders>
              <w:top w:val="nil"/>
              <w:left w:val="nil"/>
              <w:bottom w:val="single" w:sz="8" w:space="0" w:color="auto"/>
              <w:right w:val="single" w:sz="8" w:space="0" w:color="auto"/>
              <w:tl2br w:val="nil"/>
              <w:tr2bl w:val="nil"/>
            </w:tcBorders>
            <w:vAlign w:val="center"/>
          </w:tcPr>
          <w:p w14:paraId="1E746412" w14:textId="77777777" w:rsidR="00D6187E" w:rsidRPr="00251A64" w:rsidRDefault="00D6187E">
            <w:pPr>
              <w:jc w:val="center"/>
              <w:rPr>
                <w:sz w:val="28"/>
                <w:szCs w:val="28"/>
              </w:rPr>
            </w:pPr>
          </w:p>
        </w:tc>
      </w:tr>
      <w:tr w:rsidR="00D6187E" w:rsidRPr="00251A64" w14:paraId="7A6E36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F333845" w14:textId="77777777" w:rsidR="00D6187E" w:rsidRPr="00251A64" w:rsidRDefault="00D6187E">
            <w:pPr>
              <w:jc w:val="center"/>
              <w:rPr>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5B0270ED" w14:textId="77777777" w:rsidR="00D6187E" w:rsidRPr="00251A64" w:rsidRDefault="00D6187E">
            <w:pPr>
              <w:jc w:val="center"/>
              <w:rPr>
                <w:sz w:val="28"/>
                <w:szCs w:val="28"/>
              </w:rPr>
            </w:pP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7B32757" w14:textId="77777777" w:rsidR="00D6187E" w:rsidRPr="00251A64" w:rsidRDefault="00D65C0C">
            <w:pPr>
              <w:jc w:val="center"/>
              <w:rPr>
                <w:sz w:val="28"/>
                <w:szCs w:val="28"/>
              </w:rPr>
            </w:pPr>
            <w:r w:rsidRPr="00251A64">
              <w:rPr>
                <w:sz w:val="28"/>
                <w:szCs w:val="28"/>
              </w:rPr>
              <w:t>Xe tải (có thùng)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EF8F604"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002E73F" w14:textId="77777777" w:rsidR="00D6187E" w:rsidRPr="00251A64" w:rsidRDefault="00D65C0C">
            <w:pPr>
              <w:jc w:val="center"/>
              <w:rPr>
                <w:sz w:val="28"/>
                <w:szCs w:val="28"/>
              </w:rPr>
            </w:pPr>
            <w:r w:rsidRPr="00251A64">
              <w:rPr>
                <w:sz w:val="28"/>
                <w:szCs w:val="28"/>
              </w:rPr>
              <w:t> </w:t>
            </w:r>
          </w:p>
        </w:tc>
      </w:tr>
      <w:tr w:rsidR="00D6187E" w:rsidRPr="00251A64" w14:paraId="4AC066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11B71B9" w14:textId="77777777" w:rsidR="00D6187E" w:rsidRPr="00251A64" w:rsidRDefault="00D6187E">
            <w:pPr>
              <w:jc w:val="center"/>
              <w:rPr>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44E6B5A0" w14:textId="77777777" w:rsidR="00D6187E" w:rsidRPr="00251A64" w:rsidRDefault="00D6187E">
            <w:pPr>
              <w:jc w:val="center"/>
              <w:rPr>
                <w:sz w:val="28"/>
                <w:szCs w:val="28"/>
              </w:rPr>
            </w:pP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1D298DC" w14:textId="77777777" w:rsidR="00D6187E" w:rsidRPr="00251A64" w:rsidRDefault="00D65C0C">
            <w:pPr>
              <w:jc w:val="center"/>
              <w:rPr>
                <w:sz w:val="28"/>
                <w:szCs w:val="28"/>
              </w:rPr>
            </w:pPr>
            <w:r w:rsidRPr="00251A64">
              <w:rPr>
                <w:sz w:val="28"/>
                <w:szCs w:val="28"/>
              </w:rPr>
              <w:t>Xe bán tải 02 cầu</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73F12AD"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9BC601E" w14:textId="77777777" w:rsidR="00D6187E" w:rsidRPr="00251A64" w:rsidRDefault="00D65C0C">
            <w:pPr>
              <w:jc w:val="center"/>
              <w:rPr>
                <w:sz w:val="28"/>
                <w:szCs w:val="28"/>
              </w:rPr>
            </w:pPr>
            <w:r w:rsidRPr="00251A64">
              <w:rPr>
                <w:sz w:val="28"/>
                <w:szCs w:val="28"/>
              </w:rPr>
              <w:t> </w:t>
            </w:r>
          </w:p>
        </w:tc>
      </w:tr>
      <w:tr w:rsidR="00D6187E" w:rsidRPr="00251A64" w14:paraId="61E64200"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23B0C8A" w14:textId="77777777" w:rsidR="00D6187E" w:rsidRPr="00251A64" w:rsidRDefault="00D65C0C">
            <w:pPr>
              <w:jc w:val="center"/>
              <w:rPr>
                <w:sz w:val="28"/>
                <w:szCs w:val="28"/>
              </w:rPr>
            </w:pPr>
            <w:r w:rsidRPr="00251A64">
              <w:rPr>
                <w:b/>
                <w:bCs/>
                <w:sz w:val="28"/>
                <w:szCs w:val="28"/>
              </w:rPr>
              <w:t>XII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5CD8CF" w14:textId="77777777" w:rsidR="00D6187E" w:rsidRPr="00251A64" w:rsidRDefault="00D65C0C">
            <w:pPr>
              <w:rPr>
                <w:sz w:val="28"/>
                <w:szCs w:val="28"/>
              </w:rPr>
            </w:pPr>
            <w:r w:rsidRPr="00251A64">
              <w:rPr>
                <w:b/>
                <w:bCs/>
                <w:sz w:val="28"/>
                <w:szCs w:val="28"/>
              </w:rPr>
              <w:t>Trung Tâm Xúc tiến Thương mại và Đầu tư tỉnh</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AF64C67" w14:textId="77777777" w:rsidR="00D6187E" w:rsidRPr="00251A64" w:rsidRDefault="00D65C0C">
            <w:pPr>
              <w:jc w:val="center"/>
              <w:rPr>
                <w:sz w:val="28"/>
                <w:szCs w:val="28"/>
              </w:rPr>
            </w:pPr>
            <w:r w:rsidRPr="00251A64">
              <w:rPr>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5DDBEAC" w14:textId="77777777" w:rsidR="00D6187E" w:rsidRPr="00251A64" w:rsidRDefault="00D65C0C">
            <w:pPr>
              <w:jc w:val="center"/>
              <w:rPr>
                <w:sz w:val="28"/>
                <w:szCs w:val="28"/>
              </w:rPr>
            </w:pPr>
            <w:r w:rsidRPr="00251A64">
              <w:rPr>
                <w:b/>
                <w:bCs/>
                <w:sz w:val="28"/>
                <w:szCs w:val="28"/>
              </w:rPr>
              <w:t>2</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6E88940" w14:textId="77777777" w:rsidR="00D6187E" w:rsidRPr="00251A64" w:rsidRDefault="00D65C0C">
            <w:pPr>
              <w:jc w:val="center"/>
              <w:rPr>
                <w:sz w:val="28"/>
                <w:szCs w:val="28"/>
              </w:rPr>
            </w:pPr>
            <w:r w:rsidRPr="00251A64">
              <w:rPr>
                <w:sz w:val="28"/>
                <w:szCs w:val="28"/>
              </w:rPr>
              <w:t> </w:t>
            </w:r>
          </w:p>
        </w:tc>
      </w:tr>
      <w:tr w:rsidR="00D6187E" w:rsidRPr="00251A64" w14:paraId="155DC2F2" w14:textId="77777777">
        <w:tblPrEx>
          <w:tblBorders>
            <w:top w:val="none" w:sz="0" w:space="0" w:color="auto"/>
            <w:bottom w:val="none" w:sz="0" w:space="0" w:color="auto"/>
            <w:insideH w:val="none" w:sz="0" w:space="0" w:color="auto"/>
            <w:insideV w:val="none" w:sz="0" w:space="0" w:color="auto"/>
          </w:tblBorders>
        </w:tblPrEx>
        <w:tc>
          <w:tcPr>
            <w:tcW w:w="708" w:type="dxa"/>
            <w:vMerge w:val="restart"/>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97EED77" w14:textId="77777777" w:rsidR="00D6187E" w:rsidRPr="00251A64" w:rsidRDefault="00D65C0C">
            <w:pPr>
              <w:jc w:val="center"/>
              <w:rPr>
                <w:sz w:val="28"/>
                <w:szCs w:val="28"/>
              </w:rPr>
            </w:pPr>
            <w:r w:rsidRPr="00251A64">
              <w:rPr>
                <w:sz w:val="28"/>
                <w:szCs w:val="28"/>
              </w:rPr>
              <w:t>1</w:t>
            </w:r>
          </w:p>
        </w:tc>
        <w:tc>
          <w:tcPr>
            <w:tcW w:w="3300" w:type="dxa"/>
            <w:vMerge w:val="restart"/>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568C48C" w14:textId="77777777" w:rsidR="00D6187E" w:rsidRPr="00251A64" w:rsidRDefault="00D65C0C">
            <w:pPr>
              <w:rPr>
                <w:sz w:val="28"/>
                <w:szCs w:val="28"/>
              </w:rPr>
            </w:pPr>
            <w:r w:rsidRPr="00251A64">
              <w:rPr>
                <w:sz w:val="28"/>
                <w:szCs w:val="28"/>
              </w:rPr>
              <w:t>Ban Quản lý Khu du lịch Núi Cấm</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F49124A" w14:textId="77777777" w:rsidR="00D6187E" w:rsidRPr="00251A64" w:rsidRDefault="00D65C0C">
            <w:pPr>
              <w:jc w:val="center"/>
              <w:rPr>
                <w:sz w:val="28"/>
                <w:szCs w:val="28"/>
              </w:rPr>
            </w:pPr>
            <w:r w:rsidRPr="00251A64">
              <w:rPr>
                <w:sz w:val="28"/>
                <w:szCs w:val="28"/>
              </w:rPr>
              <w:t>Xe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4F7C38"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15D5A4B" w14:textId="77777777" w:rsidR="00D6187E" w:rsidRPr="00251A64" w:rsidRDefault="00D65C0C">
            <w:pPr>
              <w:jc w:val="center"/>
              <w:rPr>
                <w:sz w:val="28"/>
                <w:szCs w:val="28"/>
              </w:rPr>
            </w:pPr>
            <w:r w:rsidRPr="00251A64">
              <w:rPr>
                <w:sz w:val="28"/>
                <w:szCs w:val="28"/>
              </w:rPr>
              <w:t>Xe chứa nước tưới cây</w:t>
            </w:r>
          </w:p>
        </w:tc>
      </w:tr>
      <w:tr w:rsidR="00D6187E" w:rsidRPr="00251A64" w14:paraId="65B2D2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490C6D45" w14:textId="77777777" w:rsidR="00D6187E" w:rsidRPr="00251A64" w:rsidRDefault="00D6187E">
            <w:pPr>
              <w:jc w:val="center"/>
              <w:rPr>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7CC8C21C" w14:textId="77777777" w:rsidR="00D6187E" w:rsidRPr="00251A64" w:rsidRDefault="00D6187E">
            <w:pPr>
              <w:jc w:val="center"/>
              <w:rPr>
                <w:sz w:val="28"/>
                <w:szCs w:val="28"/>
              </w:rPr>
            </w:pP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CCBA867" w14:textId="77777777" w:rsidR="00D6187E" w:rsidRPr="00251A64" w:rsidRDefault="00D65C0C">
            <w:pPr>
              <w:jc w:val="center"/>
              <w:rPr>
                <w:sz w:val="28"/>
                <w:szCs w:val="28"/>
              </w:rPr>
            </w:pPr>
            <w:r w:rsidRPr="00251A64">
              <w:rPr>
                <w:sz w:val="28"/>
                <w:szCs w:val="28"/>
              </w:rPr>
              <w:t xml:space="preserve">Xe 07 chỗ 02 cầu </w:t>
            </w:r>
            <w:r w:rsidRPr="00251A64">
              <w:rPr>
                <w:sz w:val="28"/>
                <w:szCs w:val="28"/>
              </w:rPr>
              <w:br/>
              <w:t>(đóng vách và thùng đựng tiền)</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C08578C"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71397CA" w14:textId="77777777" w:rsidR="00D6187E" w:rsidRPr="00251A64" w:rsidRDefault="00D65C0C">
            <w:pPr>
              <w:jc w:val="center"/>
              <w:rPr>
                <w:sz w:val="28"/>
                <w:szCs w:val="28"/>
              </w:rPr>
            </w:pPr>
            <w:r w:rsidRPr="00251A64">
              <w:rPr>
                <w:sz w:val="28"/>
                <w:szCs w:val="28"/>
              </w:rPr>
              <w:t>Xe chở tiền</w:t>
            </w:r>
          </w:p>
        </w:tc>
      </w:tr>
      <w:tr w:rsidR="00D6187E" w:rsidRPr="00251A64" w14:paraId="166C764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84872AA" w14:textId="77777777" w:rsidR="00D6187E" w:rsidRPr="00251A64" w:rsidRDefault="00D65C0C">
            <w:pPr>
              <w:jc w:val="center"/>
              <w:rPr>
                <w:sz w:val="28"/>
                <w:szCs w:val="28"/>
              </w:rPr>
            </w:pPr>
            <w:r w:rsidRPr="00251A64">
              <w:rPr>
                <w:b/>
                <w:bCs/>
                <w:sz w:val="28"/>
                <w:szCs w:val="28"/>
              </w:rPr>
              <w:lastRenderedPageBreak/>
              <w:t>XIII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E63B25C" w14:textId="77777777" w:rsidR="00D6187E" w:rsidRPr="00251A64" w:rsidRDefault="00D65C0C">
            <w:pPr>
              <w:rPr>
                <w:sz w:val="28"/>
                <w:szCs w:val="28"/>
              </w:rPr>
            </w:pPr>
            <w:r w:rsidRPr="00251A64">
              <w:rPr>
                <w:b/>
                <w:bCs/>
                <w:sz w:val="28"/>
                <w:szCs w:val="28"/>
              </w:rPr>
              <w:t>Ban Quản lý di tích văn hóa Óc Eo</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BE3BA7" w14:textId="77777777" w:rsidR="00D6187E" w:rsidRPr="00251A64" w:rsidRDefault="00D65C0C">
            <w:pPr>
              <w:jc w:val="center"/>
              <w:rPr>
                <w:sz w:val="28"/>
                <w:szCs w:val="28"/>
              </w:rPr>
            </w:pPr>
            <w:r w:rsidRPr="00251A64">
              <w:rPr>
                <w:sz w:val="28"/>
                <w:szCs w:val="28"/>
              </w:rPr>
              <w:t>Xe bán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A035367" w14:textId="77777777" w:rsidR="00D6187E" w:rsidRPr="00251A64" w:rsidRDefault="00D65C0C">
            <w:pPr>
              <w:jc w:val="center"/>
              <w:rPr>
                <w:sz w:val="28"/>
                <w:szCs w:val="28"/>
              </w:rPr>
            </w:pPr>
            <w:r w:rsidRPr="00251A64">
              <w:rPr>
                <w:b/>
                <w:bCs/>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CA3792D" w14:textId="77777777" w:rsidR="00D6187E" w:rsidRPr="00251A64" w:rsidRDefault="00D65C0C">
            <w:pPr>
              <w:jc w:val="center"/>
              <w:rPr>
                <w:sz w:val="28"/>
                <w:szCs w:val="28"/>
              </w:rPr>
            </w:pPr>
            <w:r w:rsidRPr="00251A64">
              <w:rPr>
                <w:sz w:val="28"/>
                <w:szCs w:val="28"/>
              </w:rPr>
              <w:t>Xe chuyên chở cổ vật, hiện vật trưng bày</w:t>
            </w:r>
          </w:p>
        </w:tc>
      </w:tr>
      <w:tr w:rsidR="00D6187E" w:rsidRPr="00251A64" w14:paraId="0A4622AC"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A01A3AF" w14:textId="77777777" w:rsidR="00D6187E" w:rsidRPr="00251A64" w:rsidRDefault="00D65C0C">
            <w:pPr>
              <w:jc w:val="center"/>
              <w:rPr>
                <w:sz w:val="28"/>
                <w:szCs w:val="28"/>
              </w:rPr>
            </w:pPr>
            <w:bookmarkStart w:id="12" w:name="chuong_2"/>
            <w:r w:rsidRPr="00251A64">
              <w:rPr>
                <w:b/>
                <w:bCs/>
                <w:sz w:val="28"/>
                <w:szCs w:val="28"/>
              </w:rPr>
              <w:t>B</w:t>
            </w:r>
            <w:bookmarkEnd w:id="12"/>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BF14506" w14:textId="77777777" w:rsidR="00D6187E" w:rsidRPr="00251A64" w:rsidRDefault="00D65C0C">
            <w:pPr>
              <w:rPr>
                <w:sz w:val="28"/>
                <w:szCs w:val="28"/>
              </w:rPr>
            </w:pPr>
            <w:bookmarkStart w:id="13" w:name="chuong_2_name"/>
            <w:r w:rsidRPr="00251A64">
              <w:rPr>
                <w:b/>
                <w:bCs/>
                <w:sz w:val="28"/>
                <w:szCs w:val="28"/>
              </w:rPr>
              <w:t>CẤP HUYỆN</w:t>
            </w:r>
            <w:bookmarkEnd w:id="13"/>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F19F7E"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D8073F8" w14:textId="77777777" w:rsidR="00D6187E" w:rsidRPr="00251A64" w:rsidRDefault="00D65C0C">
            <w:pPr>
              <w:jc w:val="center"/>
              <w:rPr>
                <w:sz w:val="28"/>
                <w:szCs w:val="28"/>
              </w:rPr>
            </w:pPr>
            <w:r w:rsidRPr="00251A64">
              <w:rPr>
                <w:b/>
                <w:bCs/>
                <w:sz w:val="28"/>
                <w:szCs w:val="28"/>
              </w:rPr>
              <w:t>39</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3EDF112" w14:textId="77777777" w:rsidR="00D6187E" w:rsidRPr="00251A64" w:rsidRDefault="00D65C0C">
            <w:pPr>
              <w:rPr>
                <w:sz w:val="28"/>
                <w:szCs w:val="28"/>
              </w:rPr>
            </w:pPr>
            <w:r w:rsidRPr="00251A64">
              <w:rPr>
                <w:b/>
                <w:bCs/>
                <w:sz w:val="28"/>
                <w:szCs w:val="28"/>
              </w:rPr>
              <w:t> </w:t>
            </w:r>
          </w:p>
        </w:tc>
      </w:tr>
      <w:tr w:rsidR="00D6187E" w:rsidRPr="00251A64" w14:paraId="0322A8C8"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FACDFF3" w14:textId="77777777" w:rsidR="00D6187E" w:rsidRPr="00251A64" w:rsidRDefault="00D65C0C">
            <w:pPr>
              <w:jc w:val="center"/>
              <w:rPr>
                <w:sz w:val="28"/>
                <w:szCs w:val="28"/>
              </w:rPr>
            </w:pPr>
            <w:r w:rsidRPr="00251A64">
              <w:rPr>
                <w:b/>
                <w:bCs/>
                <w:sz w:val="28"/>
                <w:szCs w:val="28"/>
              </w:rPr>
              <w:t>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6184158" w14:textId="77777777" w:rsidR="00D6187E" w:rsidRPr="00251A64" w:rsidRDefault="00D65C0C">
            <w:pPr>
              <w:rPr>
                <w:sz w:val="28"/>
                <w:szCs w:val="28"/>
              </w:rPr>
            </w:pPr>
            <w:r w:rsidRPr="00251A64">
              <w:rPr>
                <w:b/>
                <w:bCs/>
                <w:sz w:val="28"/>
                <w:szCs w:val="28"/>
              </w:rPr>
              <w:t>Thành phố Long Xuyên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8FC587"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599AFD8" w14:textId="77777777" w:rsidR="00D6187E" w:rsidRPr="00251A64" w:rsidRDefault="00D65C0C">
            <w:pPr>
              <w:jc w:val="center"/>
              <w:rPr>
                <w:sz w:val="28"/>
                <w:szCs w:val="28"/>
              </w:rPr>
            </w:pPr>
            <w:r w:rsidRPr="00251A64">
              <w:rPr>
                <w:b/>
                <w:bCs/>
                <w:sz w:val="28"/>
                <w:szCs w:val="28"/>
              </w:rPr>
              <w:t>2</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3FBEF92" w14:textId="77777777" w:rsidR="00D6187E" w:rsidRPr="00251A64" w:rsidRDefault="00D65C0C">
            <w:pPr>
              <w:rPr>
                <w:sz w:val="28"/>
                <w:szCs w:val="28"/>
              </w:rPr>
            </w:pPr>
            <w:r w:rsidRPr="00251A64">
              <w:rPr>
                <w:b/>
                <w:bCs/>
                <w:sz w:val="28"/>
                <w:szCs w:val="28"/>
              </w:rPr>
              <w:t> </w:t>
            </w:r>
          </w:p>
        </w:tc>
      </w:tr>
      <w:tr w:rsidR="00D6187E" w:rsidRPr="00251A64" w14:paraId="1DFC646C"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3B1B3FB"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528E49" w14:textId="77777777" w:rsidR="00D6187E" w:rsidRPr="00251A64" w:rsidRDefault="00D65C0C">
            <w:pPr>
              <w:rPr>
                <w:sz w:val="28"/>
                <w:szCs w:val="28"/>
              </w:rPr>
            </w:pPr>
            <w:r w:rsidRPr="00251A64">
              <w:rPr>
                <w:sz w:val="28"/>
                <w:szCs w:val="28"/>
              </w:rPr>
              <w:t>Trung tâm Văn hóa thành phố Long Xuyên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12958CC" w14:textId="77777777" w:rsidR="00D6187E" w:rsidRPr="00251A64" w:rsidRDefault="00D65C0C">
            <w:pPr>
              <w:jc w:val="center"/>
              <w:rPr>
                <w:sz w:val="28"/>
                <w:szCs w:val="28"/>
              </w:rPr>
            </w:pPr>
            <w:r w:rsidRPr="00251A64">
              <w:rPr>
                <w:sz w:val="28"/>
                <w:szCs w:val="28"/>
              </w:rPr>
              <w:t>Xe tải</w:t>
            </w:r>
            <w:r w:rsidRPr="00251A64">
              <w:rPr>
                <w:sz w:val="28"/>
                <w:szCs w:val="28"/>
              </w:rPr>
              <w:br/>
              <w:t>(sân khấu lưu động)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A402828"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A515A26" w14:textId="77777777" w:rsidR="00D6187E" w:rsidRPr="00251A64" w:rsidRDefault="00D65C0C">
            <w:pPr>
              <w:jc w:val="center"/>
              <w:rPr>
                <w:sz w:val="28"/>
                <w:szCs w:val="28"/>
              </w:rPr>
            </w:pPr>
            <w:r w:rsidRPr="00251A64">
              <w:rPr>
                <w:sz w:val="28"/>
                <w:szCs w:val="28"/>
              </w:rPr>
              <w:t>Xe thông tin lưu động</w:t>
            </w:r>
          </w:p>
        </w:tc>
      </w:tr>
      <w:tr w:rsidR="00D6187E" w:rsidRPr="00251A64" w14:paraId="4FE8920E"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6A541CC" w14:textId="77777777" w:rsidR="00D6187E" w:rsidRPr="00251A64" w:rsidRDefault="00D65C0C">
            <w:pPr>
              <w:jc w:val="center"/>
              <w:rPr>
                <w:sz w:val="28"/>
                <w:szCs w:val="28"/>
              </w:rPr>
            </w:pPr>
            <w:r w:rsidRPr="00251A64">
              <w:rPr>
                <w:sz w:val="28"/>
                <w:szCs w:val="28"/>
              </w:rPr>
              <w:t>2</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CDA22A6" w14:textId="77777777" w:rsidR="00D6187E" w:rsidRPr="00251A64" w:rsidRDefault="00D65C0C">
            <w:pPr>
              <w:rPr>
                <w:sz w:val="28"/>
                <w:szCs w:val="28"/>
              </w:rPr>
            </w:pPr>
            <w:r w:rsidRPr="00251A64">
              <w:rPr>
                <w:sz w:val="28"/>
                <w:szCs w:val="28"/>
              </w:rPr>
              <w:t>Phòng Quản lý Đô thị thành phố Long Xuyên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77017BE"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4B9AE8"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98289AD" w14:textId="77777777" w:rsidR="00D6187E" w:rsidRPr="00251A64" w:rsidRDefault="00D65C0C">
            <w:pPr>
              <w:jc w:val="center"/>
              <w:rPr>
                <w:sz w:val="28"/>
                <w:szCs w:val="28"/>
              </w:rPr>
            </w:pPr>
            <w:r w:rsidRPr="00251A64">
              <w:rPr>
                <w:sz w:val="28"/>
                <w:szCs w:val="28"/>
              </w:rPr>
              <w:t xml:space="preserve">Xe phục vụ công tác quản lý an toàn giao thông </w:t>
            </w:r>
          </w:p>
        </w:tc>
      </w:tr>
      <w:tr w:rsidR="00D6187E" w:rsidRPr="00251A64" w14:paraId="1B5B79A4"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838059E" w14:textId="77777777" w:rsidR="00D6187E" w:rsidRPr="00251A64" w:rsidRDefault="00D65C0C">
            <w:pPr>
              <w:jc w:val="center"/>
              <w:rPr>
                <w:sz w:val="28"/>
                <w:szCs w:val="28"/>
              </w:rPr>
            </w:pPr>
            <w:r w:rsidRPr="00251A64">
              <w:rPr>
                <w:b/>
                <w:bCs/>
                <w:sz w:val="28"/>
                <w:szCs w:val="28"/>
              </w:rPr>
              <w:t>II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3C52C5" w14:textId="77777777" w:rsidR="00D6187E" w:rsidRPr="00251A64" w:rsidRDefault="00D65C0C">
            <w:pPr>
              <w:rPr>
                <w:sz w:val="28"/>
                <w:szCs w:val="28"/>
              </w:rPr>
            </w:pPr>
            <w:r w:rsidRPr="00251A64">
              <w:rPr>
                <w:b/>
                <w:bCs/>
                <w:sz w:val="28"/>
                <w:szCs w:val="28"/>
              </w:rPr>
              <w:t>Thành phố Châu Đốc</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D401747"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C9ABBF" w14:textId="77777777" w:rsidR="00D6187E" w:rsidRPr="00251A64" w:rsidRDefault="00D65C0C">
            <w:pPr>
              <w:jc w:val="center"/>
              <w:rPr>
                <w:sz w:val="28"/>
                <w:szCs w:val="28"/>
              </w:rPr>
            </w:pPr>
            <w:r w:rsidRPr="00251A64">
              <w:rPr>
                <w:b/>
                <w:bCs/>
                <w:sz w:val="28"/>
                <w:szCs w:val="28"/>
              </w:rPr>
              <w:t>16</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CEBDFD" w14:textId="77777777" w:rsidR="00D6187E" w:rsidRPr="00251A64" w:rsidRDefault="00D65C0C">
            <w:pPr>
              <w:rPr>
                <w:sz w:val="28"/>
                <w:szCs w:val="28"/>
              </w:rPr>
            </w:pPr>
            <w:r w:rsidRPr="00251A64">
              <w:rPr>
                <w:b/>
                <w:bCs/>
                <w:sz w:val="28"/>
                <w:szCs w:val="28"/>
              </w:rPr>
              <w:t> </w:t>
            </w:r>
          </w:p>
        </w:tc>
      </w:tr>
      <w:tr w:rsidR="00D6187E" w:rsidRPr="00251A64" w14:paraId="51CDC190"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F563D2E"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A75D4D1" w14:textId="77777777" w:rsidR="00D6187E" w:rsidRPr="00251A64" w:rsidRDefault="00D65C0C">
            <w:pPr>
              <w:rPr>
                <w:sz w:val="28"/>
                <w:szCs w:val="28"/>
              </w:rPr>
            </w:pPr>
            <w:r w:rsidRPr="00251A64">
              <w:rPr>
                <w:sz w:val="28"/>
                <w:szCs w:val="28"/>
              </w:rPr>
              <w:t>Trung tâm Văn hóa thành phố Châu Đốc</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5723E3A" w14:textId="77777777" w:rsidR="00D6187E" w:rsidRPr="00251A64" w:rsidRDefault="00D65C0C">
            <w:pPr>
              <w:jc w:val="center"/>
              <w:rPr>
                <w:sz w:val="28"/>
                <w:szCs w:val="28"/>
              </w:rPr>
            </w:pPr>
            <w:r w:rsidRPr="00251A64">
              <w:rPr>
                <w:sz w:val="28"/>
                <w:szCs w:val="28"/>
              </w:rPr>
              <w:t>Xe tải</w:t>
            </w:r>
            <w:r w:rsidRPr="00251A64">
              <w:rPr>
                <w:sz w:val="28"/>
                <w:szCs w:val="28"/>
              </w:rPr>
              <w:br/>
              <w:t>(sân khấu lưu động)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ACA0AEB"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41196AA" w14:textId="77777777" w:rsidR="00D6187E" w:rsidRPr="00251A64" w:rsidRDefault="00D65C0C">
            <w:pPr>
              <w:jc w:val="center"/>
              <w:rPr>
                <w:sz w:val="28"/>
                <w:szCs w:val="28"/>
              </w:rPr>
            </w:pPr>
            <w:r w:rsidRPr="00251A64">
              <w:rPr>
                <w:sz w:val="28"/>
                <w:szCs w:val="28"/>
              </w:rPr>
              <w:t>Xe thông tin lưu động</w:t>
            </w:r>
          </w:p>
        </w:tc>
      </w:tr>
      <w:tr w:rsidR="00D6187E" w:rsidRPr="00251A64" w14:paraId="505D2F22"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D8787EE" w14:textId="77777777" w:rsidR="00D6187E" w:rsidRPr="00251A64" w:rsidRDefault="00D65C0C">
            <w:pPr>
              <w:jc w:val="center"/>
              <w:rPr>
                <w:sz w:val="28"/>
                <w:szCs w:val="28"/>
              </w:rPr>
            </w:pPr>
            <w:r w:rsidRPr="00251A64">
              <w:rPr>
                <w:sz w:val="28"/>
                <w:szCs w:val="28"/>
              </w:rPr>
              <w:t>2</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768E67" w14:textId="77777777" w:rsidR="00D6187E" w:rsidRPr="00251A64" w:rsidRDefault="00D65C0C">
            <w:pPr>
              <w:rPr>
                <w:sz w:val="28"/>
                <w:szCs w:val="28"/>
              </w:rPr>
            </w:pPr>
            <w:r w:rsidRPr="00251A64">
              <w:rPr>
                <w:sz w:val="28"/>
                <w:szCs w:val="28"/>
              </w:rPr>
              <w:t>Ban Quản lý Khu Di tích Văn hóa, Lịch sử và Du lịch Núi Sam</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641D032"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5DCF2A6" w14:textId="77777777" w:rsidR="00D6187E" w:rsidRPr="00251A64" w:rsidRDefault="00D65C0C">
            <w:pPr>
              <w:jc w:val="center"/>
              <w:rPr>
                <w:sz w:val="28"/>
                <w:szCs w:val="28"/>
              </w:rPr>
            </w:pPr>
            <w:r w:rsidRPr="00251A64">
              <w:rPr>
                <w:sz w:val="28"/>
                <w:szCs w:val="28"/>
              </w:rPr>
              <w:t>7</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556DAD" w14:textId="77777777" w:rsidR="00D6187E" w:rsidRPr="00251A64" w:rsidRDefault="00D65C0C">
            <w:pPr>
              <w:jc w:val="center"/>
              <w:rPr>
                <w:sz w:val="28"/>
                <w:szCs w:val="28"/>
              </w:rPr>
            </w:pPr>
            <w:r w:rsidRPr="00251A64">
              <w:rPr>
                <w:sz w:val="28"/>
                <w:szCs w:val="28"/>
              </w:rPr>
              <w:t>Xe trung chuyển hành khách tham quan</w:t>
            </w:r>
          </w:p>
        </w:tc>
      </w:tr>
      <w:tr w:rsidR="00D6187E" w:rsidRPr="00251A64" w14:paraId="4C99FC58"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1E6086A" w14:textId="77777777" w:rsidR="00D6187E" w:rsidRPr="00251A64" w:rsidRDefault="00D65C0C">
            <w:pPr>
              <w:jc w:val="center"/>
              <w:rPr>
                <w:sz w:val="28"/>
                <w:szCs w:val="28"/>
              </w:rPr>
            </w:pPr>
            <w:r w:rsidRPr="00251A64">
              <w:rPr>
                <w:sz w:val="28"/>
                <w:szCs w:val="28"/>
              </w:rPr>
              <w:t>3</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DD94EA" w14:textId="77777777" w:rsidR="00D6187E" w:rsidRPr="00251A64" w:rsidRDefault="00D65C0C">
            <w:pPr>
              <w:rPr>
                <w:sz w:val="28"/>
                <w:szCs w:val="28"/>
              </w:rPr>
            </w:pPr>
            <w:r w:rsidRPr="00251A64">
              <w:rPr>
                <w:sz w:val="28"/>
                <w:szCs w:val="28"/>
              </w:rPr>
              <w:t>Đội Quản lý trật tự đô thị thành phố Châu Đốc</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FA696A6"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EE1646"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CD96F91"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53128F1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A72A0AC" w14:textId="77777777" w:rsidR="00D6187E" w:rsidRPr="00251A64" w:rsidRDefault="00D65C0C">
            <w:pPr>
              <w:jc w:val="center"/>
              <w:rPr>
                <w:sz w:val="28"/>
                <w:szCs w:val="28"/>
              </w:rPr>
            </w:pPr>
            <w:r w:rsidRPr="00251A64">
              <w:rPr>
                <w:sz w:val="28"/>
                <w:szCs w:val="28"/>
              </w:rPr>
              <w:t>4</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A8AC51F" w14:textId="77777777" w:rsidR="00D6187E" w:rsidRPr="00251A64" w:rsidRDefault="00D65C0C">
            <w:pPr>
              <w:rPr>
                <w:sz w:val="28"/>
                <w:szCs w:val="28"/>
              </w:rPr>
            </w:pPr>
            <w:r w:rsidRPr="00251A64">
              <w:rPr>
                <w:sz w:val="28"/>
                <w:szCs w:val="28"/>
              </w:rPr>
              <w:t>UBND phường Châu Phú A</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8B8F98D"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B4A4E0B"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CA0E233"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57393645"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A07AFDC" w14:textId="77777777" w:rsidR="00D6187E" w:rsidRPr="00251A64" w:rsidRDefault="00D65C0C">
            <w:pPr>
              <w:jc w:val="center"/>
              <w:rPr>
                <w:sz w:val="28"/>
                <w:szCs w:val="28"/>
              </w:rPr>
            </w:pPr>
            <w:r w:rsidRPr="00251A64">
              <w:rPr>
                <w:sz w:val="28"/>
                <w:szCs w:val="28"/>
              </w:rPr>
              <w:t>5</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3F24A3C" w14:textId="77777777" w:rsidR="00D6187E" w:rsidRPr="00251A64" w:rsidRDefault="00D65C0C">
            <w:pPr>
              <w:rPr>
                <w:sz w:val="28"/>
                <w:szCs w:val="28"/>
              </w:rPr>
            </w:pPr>
            <w:r w:rsidRPr="00251A64">
              <w:rPr>
                <w:sz w:val="28"/>
                <w:szCs w:val="28"/>
              </w:rPr>
              <w:t>UBND phường Châu Phú B</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116CC4B"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A833AF"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D3A3A1"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5107776C"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8E3ECA7" w14:textId="77777777" w:rsidR="00D6187E" w:rsidRPr="00251A64" w:rsidRDefault="00D65C0C">
            <w:pPr>
              <w:jc w:val="center"/>
              <w:rPr>
                <w:sz w:val="28"/>
                <w:szCs w:val="28"/>
              </w:rPr>
            </w:pPr>
            <w:r w:rsidRPr="00251A64">
              <w:rPr>
                <w:sz w:val="28"/>
                <w:szCs w:val="28"/>
              </w:rPr>
              <w:t>6</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AFA989C" w14:textId="77777777" w:rsidR="00D6187E" w:rsidRPr="00251A64" w:rsidRDefault="00D65C0C">
            <w:pPr>
              <w:rPr>
                <w:sz w:val="28"/>
                <w:szCs w:val="28"/>
              </w:rPr>
            </w:pPr>
            <w:r w:rsidRPr="00251A64">
              <w:rPr>
                <w:sz w:val="28"/>
                <w:szCs w:val="28"/>
              </w:rPr>
              <w:t>UBND phường Núi Sam</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ABD7FA0"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D5E6C8"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3034F57"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3578996F"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67D5AA1" w14:textId="77777777" w:rsidR="00D6187E" w:rsidRPr="00251A64" w:rsidRDefault="00D65C0C">
            <w:pPr>
              <w:jc w:val="center"/>
              <w:rPr>
                <w:sz w:val="28"/>
                <w:szCs w:val="28"/>
              </w:rPr>
            </w:pPr>
            <w:r w:rsidRPr="00251A64">
              <w:rPr>
                <w:sz w:val="28"/>
                <w:szCs w:val="28"/>
              </w:rPr>
              <w:t>7</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20A97A6" w14:textId="77777777" w:rsidR="00D6187E" w:rsidRPr="00251A64" w:rsidRDefault="00D65C0C">
            <w:pPr>
              <w:rPr>
                <w:sz w:val="28"/>
                <w:szCs w:val="28"/>
              </w:rPr>
            </w:pPr>
            <w:r w:rsidRPr="00251A64">
              <w:rPr>
                <w:sz w:val="28"/>
                <w:szCs w:val="28"/>
              </w:rPr>
              <w:t>UBND phường Vĩnh Mỹ</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B6887E1"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431B501"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1F9C148"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248FF6F8"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EA30C97" w14:textId="77777777" w:rsidR="00D6187E" w:rsidRPr="00251A64" w:rsidRDefault="00D65C0C">
            <w:pPr>
              <w:jc w:val="center"/>
              <w:rPr>
                <w:sz w:val="28"/>
                <w:szCs w:val="28"/>
              </w:rPr>
            </w:pPr>
            <w:r w:rsidRPr="00251A64">
              <w:rPr>
                <w:sz w:val="28"/>
                <w:szCs w:val="28"/>
              </w:rPr>
              <w:t>8</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026F1D3" w14:textId="77777777" w:rsidR="00D6187E" w:rsidRPr="00251A64" w:rsidRDefault="00D65C0C">
            <w:pPr>
              <w:rPr>
                <w:sz w:val="28"/>
                <w:szCs w:val="28"/>
              </w:rPr>
            </w:pPr>
            <w:r w:rsidRPr="00251A64">
              <w:rPr>
                <w:sz w:val="28"/>
                <w:szCs w:val="28"/>
              </w:rPr>
              <w:t>UBND phường Vĩnh Ngươn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117CD98"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93724ED"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3905EC2"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4E8C13AB"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2024E4D" w14:textId="77777777" w:rsidR="00D6187E" w:rsidRPr="00251A64" w:rsidRDefault="00D65C0C">
            <w:pPr>
              <w:jc w:val="center"/>
              <w:rPr>
                <w:sz w:val="28"/>
                <w:szCs w:val="28"/>
              </w:rPr>
            </w:pPr>
            <w:r w:rsidRPr="00251A64">
              <w:rPr>
                <w:sz w:val="28"/>
                <w:szCs w:val="28"/>
              </w:rPr>
              <w:t>9</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D82C161" w14:textId="77777777" w:rsidR="00D6187E" w:rsidRPr="00251A64" w:rsidRDefault="00D65C0C">
            <w:pPr>
              <w:rPr>
                <w:sz w:val="28"/>
                <w:szCs w:val="28"/>
              </w:rPr>
            </w:pPr>
            <w:r w:rsidRPr="00251A64">
              <w:rPr>
                <w:sz w:val="28"/>
                <w:szCs w:val="28"/>
              </w:rPr>
              <w:t>UBND xã Vĩnh Tế</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C41852C"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89EC839"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E73E103"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6253AECF"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EDB7051" w14:textId="77777777" w:rsidR="00D6187E" w:rsidRPr="00251A64" w:rsidRDefault="00D65C0C">
            <w:pPr>
              <w:jc w:val="center"/>
              <w:rPr>
                <w:sz w:val="28"/>
                <w:szCs w:val="28"/>
              </w:rPr>
            </w:pPr>
            <w:r w:rsidRPr="00251A64">
              <w:rPr>
                <w:sz w:val="28"/>
                <w:szCs w:val="28"/>
              </w:rPr>
              <w:t>10</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370D486" w14:textId="77777777" w:rsidR="00D6187E" w:rsidRPr="00251A64" w:rsidRDefault="00D65C0C">
            <w:pPr>
              <w:rPr>
                <w:sz w:val="28"/>
                <w:szCs w:val="28"/>
              </w:rPr>
            </w:pPr>
            <w:r w:rsidRPr="00251A64">
              <w:rPr>
                <w:sz w:val="28"/>
                <w:szCs w:val="28"/>
              </w:rPr>
              <w:t>UBND xã Vĩnh Châu</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A9617AF"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B1769EA"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C4731F0"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162E4988"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F66273F" w14:textId="77777777" w:rsidR="00D6187E" w:rsidRPr="00251A64" w:rsidRDefault="00D65C0C">
            <w:pPr>
              <w:jc w:val="center"/>
              <w:rPr>
                <w:sz w:val="28"/>
                <w:szCs w:val="28"/>
              </w:rPr>
            </w:pPr>
            <w:r w:rsidRPr="00251A64">
              <w:rPr>
                <w:b/>
                <w:bCs/>
                <w:sz w:val="28"/>
                <w:szCs w:val="28"/>
              </w:rPr>
              <w:t>III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CFC72E1" w14:textId="77777777" w:rsidR="00D6187E" w:rsidRPr="00251A64" w:rsidRDefault="00D65C0C">
            <w:pPr>
              <w:rPr>
                <w:sz w:val="28"/>
                <w:szCs w:val="28"/>
              </w:rPr>
            </w:pPr>
            <w:r w:rsidRPr="00251A64">
              <w:rPr>
                <w:b/>
                <w:bCs/>
                <w:sz w:val="28"/>
                <w:szCs w:val="28"/>
              </w:rPr>
              <w:t>Thị xã Tân Châu</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BCFF729"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499611" w14:textId="77777777" w:rsidR="00D6187E" w:rsidRPr="00251A64" w:rsidRDefault="00D65C0C">
            <w:pPr>
              <w:jc w:val="center"/>
              <w:rPr>
                <w:sz w:val="28"/>
                <w:szCs w:val="28"/>
              </w:rPr>
            </w:pPr>
            <w:r w:rsidRPr="00251A64">
              <w:rPr>
                <w:b/>
                <w:bCs/>
                <w:sz w:val="28"/>
                <w:szCs w:val="28"/>
              </w:rPr>
              <w:t>8</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60EF087" w14:textId="77777777" w:rsidR="00D6187E" w:rsidRPr="00251A64" w:rsidRDefault="00D65C0C">
            <w:pPr>
              <w:rPr>
                <w:sz w:val="28"/>
                <w:szCs w:val="28"/>
              </w:rPr>
            </w:pPr>
            <w:r w:rsidRPr="00251A64">
              <w:rPr>
                <w:b/>
                <w:bCs/>
                <w:sz w:val="28"/>
                <w:szCs w:val="28"/>
              </w:rPr>
              <w:t> </w:t>
            </w:r>
          </w:p>
        </w:tc>
      </w:tr>
      <w:tr w:rsidR="00D6187E" w:rsidRPr="00251A64" w14:paraId="7B4CBFAC"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8C79BC2"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CAF218A" w14:textId="77777777" w:rsidR="00D6187E" w:rsidRPr="00251A64" w:rsidRDefault="00D65C0C">
            <w:pPr>
              <w:rPr>
                <w:sz w:val="28"/>
                <w:szCs w:val="28"/>
              </w:rPr>
            </w:pPr>
            <w:r w:rsidRPr="00251A64">
              <w:rPr>
                <w:sz w:val="28"/>
                <w:szCs w:val="28"/>
              </w:rPr>
              <w:t>Trung tâm Văn hóa thị xã Tân Châu</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5A69097" w14:textId="77777777" w:rsidR="00D6187E" w:rsidRPr="00251A64" w:rsidRDefault="00D65C0C">
            <w:pPr>
              <w:jc w:val="center"/>
              <w:rPr>
                <w:sz w:val="28"/>
                <w:szCs w:val="28"/>
              </w:rPr>
            </w:pPr>
            <w:r w:rsidRPr="00251A64">
              <w:rPr>
                <w:sz w:val="28"/>
                <w:szCs w:val="28"/>
              </w:rPr>
              <w:t xml:space="preserve">Xe tải </w:t>
            </w:r>
            <w:r w:rsidRPr="00251A64">
              <w:rPr>
                <w:sz w:val="28"/>
                <w:szCs w:val="28"/>
              </w:rPr>
              <w:br/>
              <w:t>(sân khấu lưu động)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205A23C"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D2DA62D" w14:textId="77777777" w:rsidR="00D6187E" w:rsidRPr="00251A64" w:rsidRDefault="00D65C0C">
            <w:pPr>
              <w:jc w:val="center"/>
              <w:rPr>
                <w:sz w:val="28"/>
                <w:szCs w:val="28"/>
              </w:rPr>
            </w:pPr>
            <w:r w:rsidRPr="00251A64">
              <w:rPr>
                <w:sz w:val="28"/>
                <w:szCs w:val="28"/>
              </w:rPr>
              <w:t>Xe thông tin lưu động</w:t>
            </w:r>
          </w:p>
        </w:tc>
      </w:tr>
      <w:tr w:rsidR="00D6187E" w:rsidRPr="00251A64" w14:paraId="68A2B38A"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A621395" w14:textId="77777777" w:rsidR="00D6187E" w:rsidRPr="00251A64" w:rsidRDefault="00D65C0C">
            <w:pPr>
              <w:jc w:val="center"/>
              <w:rPr>
                <w:sz w:val="28"/>
                <w:szCs w:val="28"/>
              </w:rPr>
            </w:pPr>
            <w:r w:rsidRPr="00251A64">
              <w:rPr>
                <w:sz w:val="28"/>
                <w:szCs w:val="28"/>
              </w:rPr>
              <w:lastRenderedPageBreak/>
              <w:t>2</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961CC3" w14:textId="77777777" w:rsidR="00D6187E" w:rsidRPr="00251A64" w:rsidRDefault="00D65C0C">
            <w:pPr>
              <w:rPr>
                <w:sz w:val="28"/>
                <w:szCs w:val="28"/>
              </w:rPr>
            </w:pPr>
            <w:r w:rsidRPr="00251A64">
              <w:rPr>
                <w:sz w:val="28"/>
                <w:szCs w:val="28"/>
              </w:rPr>
              <w:t>Ban Chỉ huy phòng chống thiên tai và tìm kiếm cứu nạn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CDA3251" w14:textId="77777777" w:rsidR="00D6187E" w:rsidRPr="00251A64" w:rsidRDefault="00D65C0C">
            <w:pPr>
              <w:jc w:val="center"/>
              <w:rPr>
                <w:sz w:val="28"/>
                <w:szCs w:val="28"/>
              </w:rPr>
            </w:pPr>
            <w:r w:rsidRPr="00251A64">
              <w:rPr>
                <w:sz w:val="28"/>
                <w:szCs w:val="28"/>
              </w:rPr>
              <w:t>Xe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C92039"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3E5F988" w14:textId="77777777" w:rsidR="00D6187E" w:rsidRPr="00251A64" w:rsidRDefault="00D65C0C">
            <w:pPr>
              <w:jc w:val="center"/>
              <w:rPr>
                <w:sz w:val="28"/>
                <w:szCs w:val="28"/>
              </w:rPr>
            </w:pPr>
            <w:r w:rsidRPr="00251A64">
              <w:rPr>
                <w:sz w:val="28"/>
                <w:szCs w:val="28"/>
              </w:rPr>
              <w:t>Xe phục vụ phòng chống thiên tai và tìm kiếm cứu nạn</w:t>
            </w:r>
          </w:p>
        </w:tc>
      </w:tr>
      <w:tr w:rsidR="00D6187E" w:rsidRPr="00251A64" w14:paraId="7F357531"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4CEACDE" w14:textId="77777777" w:rsidR="00D6187E" w:rsidRPr="00251A64" w:rsidRDefault="00D65C0C">
            <w:pPr>
              <w:jc w:val="center"/>
              <w:rPr>
                <w:sz w:val="28"/>
                <w:szCs w:val="28"/>
              </w:rPr>
            </w:pPr>
            <w:r w:rsidRPr="00251A64">
              <w:rPr>
                <w:sz w:val="28"/>
                <w:szCs w:val="28"/>
              </w:rPr>
              <w:t>3</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7CAA487" w14:textId="77777777" w:rsidR="00D6187E" w:rsidRPr="00251A64" w:rsidRDefault="00D65C0C">
            <w:pPr>
              <w:rPr>
                <w:sz w:val="28"/>
                <w:szCs w:val="28"/>
              </w:rPr>
            </w:pPr>
            <w:r w:rsidRPr="00251A64">
              <w:rPr>
                <w:sz w:val="28"/>
                <w:szCs w:val="28"/>
              </w:rPr>
              <w:t>Đội Quản lý trật tự đô thị thị xã Tân Châu</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16ADC1" w14:textId="77777777" w:rsidR="00D6187E" w:rsidRPr="00251A64" w:rsidRDefault="00D65C0C">
            <w:pPr>
              <w:jc w:val="center"/>
              <w:rPr>
                <w:sz w:val="28"/>
                <w:szCs w:val="28"/>
              </w:rPr>
            </w:pPr>
            <w:r w:rsidRPr="00251A64">
              <w:rPr>
                <w:sz w:val="28"/>
                <w:szCs w:val="28"/>
              </w:rPr>
              <w:t>Xe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148F5E"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0CCE336"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08810035"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0DDCC44" w14:textId="77777777" w:rsidR="00D6187E" w:rsidRPr="00251A64" w:rsidRDefault="00D65C0C">
            <w:pPr>
              <w:jc w:val="center"/>
              <w:rPr>
                <w:sz w:val="28"/>
                <w:szCs w:val="28"/>
              </w:rPr>
            </w:pPr>
            <w:r w:rsidRPr="00251A64">
              <w:rPr>
                <w:sz w:val="28"/>
                <w:szCs w:val="28"/>
              </w:rPr>
              <w:t>4</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7F22319" w14:textId="77777777" w:rsidR="00D6187E" w:rsidRPr="00251A64" w:rsidRDefault="00D65C0C">
            <w:pPr>
              <w:rPr>
                <w:sz w:val="28"/>
                <w:szCs w:val="28"/>
              </w:rPr>
            </w:pPr>
            <w:r w:rsidRPr="00251A64">
              <w:rPr>
                <w:sz w:val="28"/>
                <w:szCs w:val="28"/>
              </w:rPr>
              <w:t>UBND phường Long Thạnh</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F393A1E" w14:textId="77777777" w:rsidR="00D6187E" w:rsidRPr="00251A64" w:rsidRDefault="00D65C0C">
            <w:pPr>
              <w:jc w:val="center"/>
              <w:rPr>
                <w:sz w:val="28"/>
                <w:szCs w:val="28"/>
              </w:rPr>
            </w:pPr>
            <w:r w:rsidRPr="00251A64">
              <w:rPr>
                <w:sz w:val="28"/>
                <w:szCs w:val="28"/>
              </w:rPr>
              <w:t>Xe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177680B"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CDF2AFD"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1A65E05A"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7F1B1FE" w14:textId="77777777" w:rsidR="00D6187E" w:rsidRPr="00251A64" w:rsidRDefault="00D65C0C">
            <w:pPr>
              <w:jc w:val="center"/>
              <w:rPr>
                <w:sz w:val="28"/>
                <w:szCs w:val="28"/>
              </w:rPr>
            </w:pPr>
            <w:r w:rsidRPr="00251A64">
              <w:rPr>
                <w:sz w:val="28"/>
                <w:szCs w:val="28"/>
              </w:rPr>
              <w:t>5</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4634B6" w14:textId="77777777" w:rsidR="00D6187E" w:rsidRPr="00251A64" w:rsidRDefault="00D65C0C">
            <w:pPr>
              <w:rPr>
                <w:sz w:val="28"/>
                <w:szCs w:val="28"/>
              </w:rPr>
            </w:pPr>
            <w:r w:rsidRPr="00251A64">
              <w:rPr>
                <w:sz w:val="28"/>
                <w:szCs w:val="28"/>
              </w:rPr>
              <w:t>UBND phường Long Hưng</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6612959" w14:textId="77777777" w:rsidR="00D6187E" w:rsidRPr="00251A64" w:rsidRDefault="00D65C0C">
            <w:pPr>
              <w:jc w:val="center"/>
              <w:rPr>
                <w:sz w:val="28"/>
                <w:szCs w:val="28"/>
              </w:rPr>
            </w:pPr>
            <w:r w:rsidRPr="00251A64">
              <w:rPr>
                <w:sz w:val="28"/>
                <w:szCs w:val="28"/>
              </w:rPr>
              <w:t>Xe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87BFF4B"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7FDB06C"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7C49F7FF"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15C8A40" w14:textId="77777777" w:rsidR="00D6187E" w:rsidRPr="00251A64" w:rsidRDefault="00D65C0C">
            <w:pPr>
              <w:jc w:val="center"/>
              <w:rPr>
                <w:sz w:val="28"/>
                <w:szCs w:val="28"/>
              </w:rPr>
            </w:pPr>
            <w:r w:rsidRPr="00251A64">
              <w:rPr>
                <w:sz w:val="28"/>
                <w:szCs w:val="28"/>
              </w:rPr>
              <w:t>6</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630A3DF" w14:textId="77777777" w:rsidR="00D6187E" w:rsidRPr="00251A64" w:rsidRDefault="00D65C0C">
            <w:pPr>
              <w:rPr>
                <w:sz w:val="28"/>
                <w:szCs w:val="28"/>
              </w:rPr>
            </w:pPr>
            <w:r w:rsidRPr="00251A64">
              <w:rPr>
                <w:sz w:val="28"/>
                <w:szCs w:val="28"/>
              </w:rPr>
              <w:t>UBND phường Long Châu</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30B8E0E" w14:textId="77777777" w:rsidR="00D6187E" w:rsidRPr="00251A64" w:rsidRDefault="00D65C0C">
            <w:pPr>
              <w:jc w:val="center"/>
              <w:rPr>
                <w:sz w:val="28"/>
                <w:szCs w:val="28"/>
              </w:rPr>
            </w:pPr>
            <w:r w:rsidRPr="00251A64">
              <w:rPr>
                <w:sz w:val="28"/>
                <w:szCs w:val="28"/>
              </w:rPr>
              <w:t>Xe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D55AC72"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AC5408A"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4774D9F0"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CBBFA3B" w14:textId="77777777" w:rsidR="00D6187E" w:rsidRPr="00251A64" w:rsidRDefault="00D65C0C">
            <w:pPr>
              <w:jc w:val="center"/>
              <w:rPr>
                <w:sz w:val="28"/>
                <w:szCs w:val="28"/>
              </w:rPr>
            </w:pPr>
            <w:r w:rsidRPr="00251A64">
              <w:rPr>
                <w:sz w:val="28"/>
                <w:szCs w:val="28"/>
              </w:rPr>
              <w:t>7</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27B885F" w14:textId="77777777" w:rsidR="00D6187E" w:rsidRPr="00251A64" w:rsidRDefault="00D65C0C">
            <w:pPr>
              <w:rPr>
                <w:sz w:val="28"/>
                <w:szCs w:val="28"/>
              </w:rPr>
            </w:pPr>
            <w:r w:rsidRPr="00251A64">
              <w:rPr>
                <w:sz w:val="28"/>
                <w:szCs w:val="28"/>
              </w:rPr>
              <w:t>UBND phường Long Sơn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82B5D4F" w14:textId="77777777" w:rsidR="00D6187E" w:rsidRPr="00251A64" w:rsidRDefault="00D65C0C">
            <w:pPr>
              <w:jc w:val="center"/>
              <w:rPr>
                <w:sz w:val="28"/>
                <w:szCs w:val="28"/>
              </w:rPr>
            </w:pPr>
            <w:r w:rsidRPr="00251A64">
              <w:rPr>
                <w:sz w:val="28"/>
                <w:szCs w:val="28"/>
              </w:rPr>
              <w:t>Xe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2A76D67"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C1CC9C2"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15D3052E"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8D9AA72" w14:textId="77777777" w:rsidR="00D6187E" w:rsidRPr="00251A64" w:rsidRDefault="00D65C0C">
            <w:pPr>
              <w:jc w:val="center"/>
              <w:rPr>
                <w:sz w:val="28"/>
                <w:szCs w:val="28"/>
              </w:rPr>
            </w:pPr>
            <w:r w:rsidRPr="00251A64">
              <w:rPr>
                <w:sz w:val="28"/>
                <w:szCs w:val="28"/>
              </w:rPr>
              <w:t>8</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16CC497" w14:textId="77777777" w:rsidR="00D6187E" w:rsidRPr="00251A64" w:rsidRDefault="00D65C0C">
            <w:pPr>
              <w:rPr>
                <w:sz w:val="28"/>
                <w:szCs w:val="28"/>
              </w:rPr>
            </w:pPr>
            <w:r w:rsidRPr="00251A64">
              <w:rPr>
                <w:sz w:val="28"/>
                <w:szCs w:val="28"/>
              </w:rPr>
              <w:t>UBND phường Long Phú</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BE7AEB" w14:textId="77777777" w:rsidR="00D6187E" w:rsidRPr="00251A64" w:rsidRDefault="00D65C0C">
            <w:pPr>
              <w:jc w:val="center"/>
              <w:rPr>
                <w:sz w:val="28"/>
                <w:szCs w:val="28"/>
              </w:rPr>
            </w:pPr>
            <w:r w:rsidRPr="00251A64">
              <w:rPr>
                <w:sz w:val="28"/>
                <w:szCs w:val="28"/>
              </w:rPr>
              <w:t>Xe tải</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A7E6DB3"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F4359A6"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322EBE51"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B7A8150" w14:textId="77777777" w:rsidR="00D6187E" w:rsidRPr="00251A64" w:rsidRDefault="00D65C0C">
            <w:pPr>
              <w:jc w:val="center"/>
              <w:rPr>
                <w:sz w:val="28"/>
                <w:szCs w:val="28"/>
              </w:rPr>
            </w:pPr>
            <w:r w:rsidRPr="00251A64">
              <w:rPr>
                <w:b/>
                <w:bCs/>
                <w:sz w:val="28"/>
                <w:szCs w:val="28"/>
              </w:rPr>
              <w:t>IV</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5BFBE78" w14:textId="77777777" w:rsidR="00D6187E" w:rsidRPr="00251A64" w:rsidRDefault="00D65C0C">
            <w:pPr>
              <w:rPr>
                <w:sz w:val="28"/>
                <w:szCs w:val="28"/>
              </w:rPr>
            </w:pPr>
            <w:r w:rsidRPr="00251A64">
              <w:rPr>
                <w:b/>
                <w:bCs/>
                <w:sz w:val="28"/>
                <w:szCs w:val="28"/>
              </w:rPr>
              <w:t>Huyện An Phú</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7FAC45B"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A4BAAD4" w14:textId="77777777" w:rsidR="00D6187E" w:rsidRPr="00251A64" w:rsidRDefault="00D65C0C">
            <w:pPr>
              <w:jc w:val="center"/>
              <w:rPr>
                <w:sz w:val="28"/>
                <w:szCs w:val="28"/>
              </w:rPr>
            </w:pPr>
            <w:r w:rsidRPr="00251A64">
              <w:rPr>
                <w:b/>
                <w:bCs/>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3E563B4" w14:textId="77777777" w:rsidR="00D6187E" w:rsidRPr="00251A64" w:rsidRDefault="00D65C0C">
            <w:pPr>
              <w:rPr>
                <w:sz w:val="28"/>
                <w:szCs w:val="28"/>
              </w:rPr>
            </w:pPr>
            <w:r w:rsidRPr="00251A64">
              <w:rPr>
                <w:b/>
                <w:bCs/>
                <w:sz w:val="28"/>
                <w:szCs w:val="28"/>
              </w:rPr>
              <w:t> </w:t>
            </w:r>
          </w:p>
        </w:tc>
      </w:tr>
      <w:tr w:rsidR="00D6187E" w:rsidRPr="00251A64" w14:paraId="39785F7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647FFAB"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3281F95" w14:textId="77777777" w:rsidR="00D6187E" w:rsidRPr="00251A64" w:rsidRDefault="00D65C0C">
            <w:pPr>
              <w:rPr>
                <w:sz w:val="28"/>
                <w:szCs w:val="28"/>
              </w:rPr>
            </w:pPr>
            <w:r w:rsidRPr="00251A64">
              <w:rPr>
                <w:sz w:val="28"/>
                <w:szCs w:val="28"/>
              </w:rPr>
              <w:t>Trung tâm Văn hóa huyện An Phú</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5507683" w14:textId="77777777" w:rsidR="00D6187E" w:rsidRPr="00251A64" w:rsidRDefault="00D65C0C">
            <w:pPr>
              <w:jc w:val="center"/>
              <w:rPr>
                <w:sz w:val="28"/>
                <w:szCs w:val="28"/>
              </w:rPr>
            </w:pPr>
            <w:r w:rsidRPr="00251A64">
              <w:rPr>
                <w:sz w:val="28"/>
                <w:szCs w:val="28"/>
              </w:rPr>
              <w:t xml:space="preserve">Xe tải </w:t>
            </w:r>
            <w:r w:rsidRPr="00251A64">
              <w:rPr>
                <w:sz w:val="28"/>
                <w:szCs w:val="28"/>
              </w:rPr>
              <w:br/>
              <w:t>(sân khấu lưu động)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ADF6232"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6C6F381" w14:textId="77777777" w:rsidR="00D6187E" w:rsidRPr="00251A64" w:rsidRDefault="00D65C0C">
            <w:pPr>
              <w:jc w:val="center"/>
              <w:rPr>
                <w:sz w:val="28"/>
                <w:szCs w:val="28"/>
              </w:rPr>
            </w:pPr>
            <w:r w:rsidRPr="00251A64">
              <w:rPr>
                <w:sz w:val="28"/>
                <w:szCs w:val="28"/>
              </w:rPr>
              <w:t>Xe thông tin lưu động</w:t>
            </w:r>
          </w:p>
        </w:tc>
      </w:tr>
      <w:tr w:rsidR="00D6187E" w:rsidRPr="00251A64" w14:paraId="73A9D8F2"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9F29279" w14:textId="77777777" w:rsidR="00D6187E" w:rsidRPr="00251A64" w:rsidRDefault="00D65C0C">
            <w:pPr>
              <w:jc w:val="center"/>
              <w:rPr>
                <w:sz w:val="28"/>
                <w:szCs w:val="28"/>
              </w:rPr>
            </w:pPr>
            <w:r w:rsidRPr="00251A64">
              <w:rPr>
                <w:b/>
                <w:bCs/>
                <w:sz w:val="28"/>
                <w:szCs w:val="28"/>
              </w:rPr>
              <w:t>V</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EA01AD" w14:textId="77777777" w:rsidR="00D6187E" w:rsidRPr="00251A64" w:rsidRDefault="00D65C0C">
            <w:pPr>
              <w:rPr>
                <w:sz w:val="28"/>
                <w:szCs w:val="28"/>
              </w:rPr>
            </w:pPr>
            <w:r w:rsidRPr="00251A64">
              <w:rPr>
                <w:b/>
                <w:bCs/>
                <w:sz w:val="28"/>
                <w:szCs w:val="28"/>
              </w:rPr>
              <w:t>Huyện Phú Tân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14F1BE5"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EDF60F" w14:textId="77777777" w:rsidR="00D6187E" w:rsidRPr="00251A64" w:rsidRDefault="00D65C0C">
            <w:pPr>
              <w:jc w:val="center"/>
              <w:rPr>
                <w:sz w:val="28"/>
                <w:szCs w:val="28"/>
              </w:rPr>
            </w:pPr>
            <w:r w:rsidRPr="00251A64">
              <w:rPr>
                <w:b/>
                <w:bCs/>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057D6F" w14:textId="77777777" w:rsidR="00D6187E" w:rsidRPr="00251A64" w:rsidRDefault="00D65C0C">
            <w:pPr>
              <w:rPr>
                <w:sz w:val="28"/>
                <w:szCs w:val="28"/>
              </w:rPr>
            </w:pPr>
            <w:r w:rsidRPr="00251A64">
              <w:rPr>
                <w:b/>
                <w:bCs/>
                <w:sz w:val="28"/>
                <w:szCs w:val="28"/>
              </w:rPr>
              <w:t> </w:t>
            </w:r>
          </w:p>
        </w:tc>
      </w:tr>
      <w:tr w:rsidR="00D6187E" w:rsidRPr="00251A64" w14:paraId="30D9078A"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5F4C302"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9EA10C0" w14:textId="77777777" w:rsidR="00D6187E" w:rsidRPr="00251A64" w:rsidRDefault="00D65C0C">
            <w:pPr>
              <w:rPr>
                <w:sz w:val="28"/>
                <w:szCs w:val="28"/>
              </w:rPr>
            </w:pPr>
            <w:r w:rsidRPr="00251A64">
              <w:rPr>
                <w:sz w:val="28"/>
                <w:szCs w:val="28"/>
              </w:rPr>
              <w:t>Trung tâm Văn hóa huyện Phú Tân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391543E" w14:textId="77777777" w:rsidR="00D6187E" w:rsidRPr="00251A64" w:rsidRDefault="00D65C0C">
            <w:pPr>
              <w:jc w:val="center"/>
              <w:rPr>
                <w:sz w:val="28"/>
                <w:szCs w:val="28"/>
              </w:rPr>
            </w:pPr>
            <w:r w:rsidRPr="00251A64">
              <w:rPr>
                <w:sz w:val="28"/>
                <w:szCs w:val="28"/>
              </w:rPr>
              <w:t xml:space="preserve">Xe tải </w:t>
            </w:r>
            <w:r w:rsidRPr="00251A64">
              <w:rPr>
                <w:sz w:val="28"/>
                <w:szCs w:val="28"/>
              </w:rPr>
              <w:br/>
              <w:t>(sân khấu lưu động)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5994BB"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CABAB58" w14:textId="77777777" w:rsidR="00D6187E" w:rsidRPr="00251A64" w:rsidRDefault="00D65C0C">
            <w:pPr>
              <w:jc w:val="center"/>
              <w:rPr>
                <w:sz w:val="28"/>
                <w:szCs w:val="28"/>
              </w:rPr>
            </w:pPr>
            <w:r w:rsidRPr="00251A64">
              <w:rPr>
                <w:sz w:val="28"/>
                <w:szCs w:val="28"/>
              </w:rPr>
              <w:t>Xe thông tin lưu động</w:t>
            </w:r>
          </w:p>
        </w:tc>
      </w:tr>
      <w:tr w:rsidR="00D6187E" w:rsidRPr="00251A64" w14:paraId="11BDEFE2"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103184C" w14:textId="77777777" w:rsidR="00D6187E" w:rsidRPr="00251A64" w:rsidRDefault="00D65C0C">
            <w:pPr>
              <w:jc w:val="center"/>
              <w:rPr>
                <w:sz w:val="28"/>
                <w:szCs w:val="28"/>
              </w:rPr>
            </w:pPr>
            <w:r w:rsidRPr="00251A64">
              <w:rPr>
                <w:b/>
                <w:bCs/>
                <w:sz w:val="28"/>
                <w:szCs w:val="28"/>
              </w:rPr>
              <w:t>VI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C7C2F2" w14:textId="77777777" w:rsidR="00D6187E" w:rsidRPr="00251A64" w:rsidRDefault="00D65C0C">
            <w:pPr>
              <w:rPr>
                <w:sz w:val="28"/>
                <w:szCs w:val="28"/>
              </w:rPr>
            </w:pPr>
            <w:r w:rsidRPr="00251A64">
              <w:rPr>
                <w:b/>
                <w:bCs/>
                <w:sz w:val="28"/>
                <w:szCs w:val="28"/>
              </w:rPr>
              <w:t>Huyện Tịnh Biên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8EA59E"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B7460DC" w14:textId="77777777" w:rsidR="00D6187E" w:rsidRPr="00251A64" w:rsidRDefault="00D65C0C">
            <w:pPr>
              <w:jc w:val="center"/>
              <w:rPr>
                <w:sz w:val="28"/>
                <w:szCs w:val="28"/>
              </w:rPr>
            </w:pPr>
            <w:r w:rsidRPr="00251A64">
              <w:rPr>
                <w:b/>
                <w:bCs/>
                <w:sz w:val="28"/>
                <w:szCs w:val="28"/>
              </w:rPr>
              <w:t>5</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AB4B62E" w14:textId="77777777" w:rsidR="00D6187E" w:rsidRPr="00251A64" w:rsidRDefault="00D65C0C">
            <w:pPr>
              <w:rPr>
                <w:sz w:val="28"/>
                <w:szCs w:val="28"/>
              </w:rPr>
            </w:pPr>
            <w:r w:rsidRPr="00251A64">
              <w:rPr>
                <w:b/>
                <w:bCs/>
                <w:sz w:val="28"/>
                <w:szCs w:val="28"/>
              </w:rPr>
              <w:t> </w:t>
            </w:r>
          </w:p>
        </w:tc>
      </w:tr>
      <w:tr w:rsidR="00D6187E" w:rsidRPr="00251A64" w14:paraId="26BAC9DE"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EA87D87"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E4885F" w14:textId="77777777" w:rsidR="00D6187E" w:rsidRPr="00251A64" w:rsidRDefault="00D65C0C">
            <w:pPr>
              <w:rPr>
                <w:sz w:val="28"/>
                <w:szCs w:val="28"/>
              </w:rPr>
            </w:pPr>
            <w:r w:rsidRPr="00251A64">
              <w:rPr>
                <w:sz w:val="28"/>
                <w:szCs w:val="28"/>
              </w:rPr>
              <w:t>Trung tâm Văn hóa huyện Tịnh Biên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A5086AB" w14:textId="77777777" w:rsidR="00D6187E" w:rsidRPr="00251A64" w:rsidRDefault="00D65C0C">
            <w:pPr>
              <w:jc w:val="center"/>
              <w:rPr>
                <w:sz w:val="28"/>
                <w:szCs w:val="28"/>
              </w:rPr>
            </w:pPr>
            <w:r w:rsidRPr="00251A64">
              <w:rPr>
                <w:sz w:val="28"/>
                <w:szCs w:val="28"/>
              </w:rPr>
              <w:t xml:space="preserve">Xe tải </w:t>
            </w:r>
            <w:r w:rsidRPr="00251A64">
              <w:rPr>
                <w:sz w:val="28"/>
                <w:szCs w:val="28"/>
              </w:rPr>
              <w:br/>
              <w:t>(sân khấu lưu động)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4B2603" w14:textId="77777777" w:rsidR="00D6187E" w:rsidRPr="00251A64" w:rsidRDefault="00D65C0C">
            <w:pPr>
              <w:jc w:val="center"/>
              <w:rPr>
                <w:sz w:val="28"/>
                <w:szCs w:val="28"/>
              </w:rPr>
            </w:pPr>
            <w:r w:rsidRPr="00251A64">
              <w:rPr>
                <w:sz w:val="28"/>
                <w:szCs w:val="28"/>
              </w:rPr>
              <w:t>2</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3FE1D66" w14:textId="77777777" w:rsidR="00D6187E" w:rsidRPr="00251A64" w:rsidRDefault="00D65C0C">
            <w:pPr>
              <w:jc w:val="center"/>
              <w:rPr>
                <w:sz w:val="28"/>
                <w:szCs w:val="28"/>
              </w:rPr>
            </w:pPr>
            <w:r w:rsidRPr="00251A64">
              <w:rPr>
                <w:sz w:val="28"/>
                <w:szCs w:val="28"/>
              </w:rPr>
              <w:t>Xe thông tin lưu động</w:t>
            </w:r>
          </w:p>
        </w:tc>
      </w:tr>
      <w:tr w:rsidR="00D6187E" w:rsidRPr="00251A64" w14:paraId="3A1FFF4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6DF0E21" w14:textId="77777777" w:rsidR="00D6187E" w:rsidRPr="00251A64" w:rsidRDefault="00D65C0C">
            <w:pPr>
              <w:jc w:val="center"/>
              <w:rPr>
                <w:sz w:val="28"/>
                <w:szCs w:val="28"/>
              </w:rPr>
            </w:pPr>
            <w:r w:rsidRPr="00251A64">
              <w:rPr>
                <w:sz w:val="28"/>
                <w:szCs w:val="28"/>
              </w:rPr>
              <w:t>2</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62E08F1" w14:textId="77777777" w:rsidR="00D6187E" w:rsidRPr="00251A64" w:rsidRDefault="00D65C0C">
            <w:pPr>
              <w:rPr>
                <w:sz w:val="28"/>
                <w:szCs w:val="28"/>
              </w:rPr>
            </w:pPr>
            <w:r w:rsidRPr="00251A64">
              <w:rPr>
                <w:sz w:val="28"/>
                <w:szCs w:val="28"/>
              </w:rPr>
              <w:t>UBND thị trấn Tịnh Biên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19D02D"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C544B41"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8D7CEA8" w14:textId="77777777" w:rsidR="00D6187E" w:rsidRPr="00251A64" w:rsidRDefault="00D65C0C">
            <w:pPr>
              <w:jc w:val="center"/>
              <w:rPr>
                <w:sz w:val="28"/>
                <w:szCs w:val="28"/>
              </w:rPr>
            </w:pPr>
            <w:r w:rsidRPr="00251A64">
              <w:rPr>
                <w:sz w:val="28"/>
                <w:szCs w:val="28"/>
              </w:rPr>
              <w:t>Xe phục vụ công tác quản lý trật tự đô thị</w:t>
            </w:r>
          </w:p>
        </w:tc>
      </w:tr>
      <w:tr w:rsidR="00D6187E" w:rsidRPr="00251A64" w14:paraId="5E7450EB"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8908D52" w14:textId="77777777" w:rsidR="00D6187E" w:rsidRPr="00251A64" w:rsidRDefault="00D65C0C">
            <w:pPr>
              <w:jc w:val="center"/>
              <w:rPr>
                <w:sz w:val="28"/>
                <w:szCs w:val="28"/>
              </w:rPr>
            </w:pPr>
            <w:r w:rsidRPr="00251A64">
              <w:rPr>
                <w:sz w:val="28"/>
                <w:szCs w:val="28"/>
              </w:rPr>
              <w:t>3</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C8A76C7" w14:textId="77777777" w:rsidR="00D6187E" w:rsidRPr="00251A64" w:rsidRDefault="00D65C0C">
            <w:pPr>
              <w:rPr>
                <w:sz w:val="28"/>
                <w:szCs w:val="28"/>
              </w:rPr>
            </w:pPr>
            <w:r w:rsidRPr="00251A64">
              <w:rPr>
                <w:sz w:val="28"/>
                <w:szCs w:val="28"/>
              </w:rPr>
              <w:t>UBND thị trấn Chi Lăng</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6FB9106"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BF78020"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0FB2983" w14:textId="77777777" w:rsidR="00D6187E" w:rsidRPr="00251A64" w:rsidRDefault="00D65C0C">
            <w:pPr>
              <w:jc w:val="center"/>
              <w:rPr>
                <w:sz w:val="28"/>
                <w:szCs w:val="28"/>
              </w:rPr>
            </w:pPr>
            <w:r w:rsidRPr="00251A64">
              <w:rPr>
                <w:sz w:val="28"/>
                <w:szCs w:val="28"/>
              </w:rPr>
              <w:t> </w:t>
            </w:r>
          </w:p>
        </w:tc>
      </w:tr>
      <w:tr w:rsidR="00D6187E" w:rsidRPr="00251A64" w14:paraId="2EE87304"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F512868" w14:textId="77777777" w:rsidR="00D6187E" w:rsidRPr="00251A64" w:rsidRDefault="00D65C0C">
            <w:pPr>
              <w:jc w:val="center"/>
              <w:rPr>
                <w:sz w:val="28"/>
                <w:szCs w:val="28"/>
              </w:rPr>
            </w:pPr>
            <w:r w:rsidRPr="00251A64">
              <w:rPr>
                <w:sz w:val="28"/>
                <w:szCs w:val="28"/>
              </w:rPr>
              <w:t>4</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87D9DF" w14:textId="77777777" w:rsidR="00D6187E" w:rsidRPr="00251A64" w:rsidRDefault="00D65C0C">
            <w:pPr>
              <w:rPr>
                <w:sz w:val="28"/>
                <w:szCs w:val="28"/>
              </w:rPr>
            </w:pPr>
            <w:r w:rsidRPr="00251A64">
              <w:rPr>
                <w:sz w:val="28"/>
                <w:szCs w:val="28"/>
              </w:rPr>
              <w:t>UBND thị trấn Nhà Bàng</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1BE33C7" w14:textId="77777777" w:rsidR="00D6187E" w:rsidRPr="00251A64" w:rsidRDefault="00D65C0C">
            <w:pPr>
              <w:jc w:val="center"/>
              <w:rPr>
                <w:sz w:val="28"/>
                <w:szCs w:val="28"/>
              </w:rPr>
            </w:pPr>
            <w:r w:rsidRPr="00251A64">
              <w:rPr>
                <w:sz w:val="28"/>
                <w:szCs w:val="28"/>
              </w:rPr>
              <w:t xml:space="preserve">Xe tải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8D5251F"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3FDE935" w14:textId="77777777" w:rsidR="00D6187E" w:rsidRPr="00251A64" w:rsidRDefault="00D65C0C">
            <w:pPr>
              <w:jc w:val="center"/>
              <w:rPr>
                <w:sz w:val="28"/>
                <w:szCs w:val="28"/>
              </w:rPr>
            </w:pPr>
            <w:r w:rsidRPr="00251A64">
              <w:rPr>
                <w:sz w:val="28"/>
                <w:szCs w:val="28"/>
              </w:rPr>
              <w:t> </w:t>
            </w:r>
          </w:p>
        </w:tc>
      </w:tr>
      <w:tr w:rsidR="00D6187E" w:rsidRPr="00251A64" w14:paraId="383AC09D"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6913559" w14:textId="77777777" w:rsidR="00D6187E" w:rsidRPr="00251A64" w:rsidRDefault="00D65C0C">
            <w:pPr>
              <w:jc w:val="center"/>
              <w:rPr>
                <w:sz w:val="28"/>
                <w:szCs w:val="28"/>
              </w:rPr>
            </w:pPr>
            <w:r w:rsidRPr="00251A64">
              <w:rPr>
                <w:b/>
                <w:bCs/>
                <w:sz w:val="28"/>
                <w:szCs w:val="28"/>
              </w:rPr>
              <w:t>VII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BB86974" w14:textId="77777777" w:rsidR="00D6187E" w:rsidRPr="00251A64" w:rsidRDefault="00D65C0C">
            <w:pPr>
              <w:rPr>
                <w:sz w:val="28"/>
                <w:szCs w:val="28"/>
              </w:rPr>
            </w:pPr>
            <w:r w:rsidRPr="00251A64">
              <w:rPr>
                <w:b/>
                <w:bCs/>
                <w:sz w:val="28"/>
                <w:szCs w:val="28"/>
              </w:rPr>
              <w:t>Huyện Tri Tôn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CB263FA"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2B249AF" w14:textId="77777777" w:rsidR="00D6187E" w:rsidRPr="00251A64" w:rsidRDefault="00D65C0C">
            <w:pPr>
              <w:jc w:val="center"/>
              <w:rPr>
                <w:sz w:val="28"/>
                <w:szCs w:val="28"/>
              </w:rPr>
            </w:pPr>
            <w:r w:rsidRPr="00251A64">
              <w:rPr>
                <w:b/>
                <w:bCs/>
                <w:sz w:val="28"/>
                <w:szCs w:val="28"/>
              </w:rPr>
              <w:t>2</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CC18C93" w14:textId="77777777" w:rsidR="00D6187E" w:rsidRPr="00251A64" w:rsidRDefault="00D65C0C">
            <w:pPr>
              <w:rPr>
                <w:sz w:val="28"/>
                <w:szCs w:val="28"/>
              </w:rPr>
            </w:pPr>
            <w:r w:rsidRPr="00251A64">
              <w:rPr>
                <w:b/>
                <w:bCs/>
                <w:sz w:val="28"/>
                <w:szCs w:val="28"/>
              </w:rPr>
              <w:t> </w:t>
            </w:r>
          </w:p>
        </w:tc>
      </w:tr>
      <w:tr w:rsidR="00D6187E" w:rsidRPr="00251A64" w14:paraId="3F2DAA53"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0FC1F60"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34C85A3" w14:textId="77777777" w:rsidR="00D6187E" w:rsidRPr="00251A64" w:rsidRDefault="00D65C0C">
            <w:pPr>
              <w:rPr>
                <w:sz w:val="28"/>
                <w:szCs w:val="28"/>
              </w:rPr>
            </w:pPr>
            <w:r w:rsidRPr="00251A64">
              <w:rPr>
                <w:sz w:val="28"/>
                <w:szCs w:val="28"/>
              </w:rPr>
              <w:t>Trung tâm Văn hóa huyện Tri Tôn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AF76EF" w14:textId="77777777" w:rsidR="00D6187E" w:rsidRPr="00251A64" w:rsidRDefault="00D65C0C">
            <w:pPr>
              <w:jc w:val="center"/>
              <w:rPr>
                <w:sz w:val="28"/>
                <w:szCs w:val="28"/>
              </w:rPr>
            </w:pPr>
            <w:r w:rsidRPr="00251A64">
              <w:rPr>
                <w:sz w:val="28"/>
                <w:szCs w:val="28"/>
              </w:rPr>
              <w:t xml:space="preserve">Xe tải </w:t>
            </w:r>
            <w:r w:rsidRPr="00251A64">
              <w:rPr>
                <w:sz w:val="28"/>
                <w:szCs w:val="28"/>
              </w:rPr>
              <w:br/>
              <w:t>(sân khấu lưu động)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B729BEB" w14:textId="77777777" w:rsidR="00D6187E" w:rsidRPr="00251A64" w:rsidRDefault="00D65C0C">
            <w:pPr>
              <w:jc w:val="center"/>
              <w:rPr>
                <w:sz w:val="28"/>
                <w:szCs w:val="28"/>
              </w:rPr>
            </w:pPr>
            <w:r w:rsidRPr="00251A64">
              <w:rPr>
                <w:sz w:val="28"/>
                <w:szCs w:val="28"/>
              </w:rPr>
              <w:t>2</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6D47232" w14:textId="77777777" w:rsidR="00D6187E" w:rsidRPr="00251A64" w:rsidRDefault="00D65C0C">
            <w:pPr>
              <w:jc w:val="center"/>
              <w:rPr>
                <w:sz w:val="28"/>
                <w:szCs w:val="28"/>
              </w:rPr>
            </w:pPr>
            <w:r w:rsidRPr="00251A64">
              <w:rPr>
                <w:sz w:val="28"/>
                <w:szCs w:val="28"/>
              </w:rPr>
              <w:t>Xe thông tin lưu động</w:t>
            </w:r>
          </w:p>
        </w:tc>
      </w:tr>
      <w:tr w:rsidR="00D6187E" w:rsidRPr="00251A64" w14:paraId="2DD39989"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5EC1AE7" w14:textId="77777777" w:rsidR="00D6187E" w:rsidRPr="00251A64" w:rsidRDefault="00D65C0C">
            <w:pPr>
              <w:jc w:val="center"/>
              <w:rPr>
                <w:sz w:val="28"/>
                <w:szCs w:val="28"/>
              </w:rPr>
            </w:pPr>
            <w:r w:rsidRPr="00251A64">
              <w:rPr>
                <w:b/>
                <w:bCs/>
                <w:sz w:val="28"/>
                <w:szCs w:val="28"/>
              </w:rPr>
              <w:t>VIII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DD0E735" w14:textId="77777777" w:rsidR="00D6187E" w:rsidRPr="00251A64" w:rsidRDefault="00D65C0C">
            <w:pPr>
              <w:rPr>
                <w:sz w:val="28"/>
                <w:szCs w:val="28"/>
              </w:rPr>
            </w:pPr>
            <w:r w:rsidRPr="00251A64">
              <w:rPr>
                <w:b/>
                <w:bCs/>
                <w:sz w:val="28"/>
                <w:szCs w:val="28"/>
              </w:rPr>
              <w:t>Huyện Châu Phú</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242CD8C"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7D43FE9" w14:textId="77777777" w:rsidR="00D6187E" w:rsidRPr="00251A64" w:rsidRDefault="00D65C0C">
            <w:pPr>
              <w:jc w:val="center"/>
              <w:rPr>
                <w:sz w:val="28"/>
                <w:szCs w:val="28"/>
              </w:rPr>
            </w:pPr>
            <w:r w:rsidRPr="00251A64">
              <w:rPr>
                <w:b/>
                <w:bCs/>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4A4B57F" w14:textId="77777777" w:rsidR="00D6187E" w:rsidRPr="00251A64" w:rsidRDefault="00D65C0C">
            <w:pPr>
              <w:rPr>
                <w:sz w:val="28"/>
                <w:szCs w:val="28"/>
              </w:rPr>
            </w:pPr>
            <w:r w:rsidRPr="00251A64">
              <w:rPr>
                <w:b/>
                <w:bCs/>
                <w:sz w:val="28"/>
                <w:szCs w:val="28"/>
              </w:rPr>
              <w:t> </w:t>
            </w:r>
          </w:p>
        </w:tc>
      </w:tr>
      <w:tr w:rsidR="00D6187E" w:rsidRPr="00251A64" w14:paraId="69975F11"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9B5F2CA" w14:textId="77777777" w:rsidR="00D6187E" w:rsidRPr="00251A64" w:rsidRDefault="00D65C0C">
            <w:pPr>
              <w:jc w:val="center"/>
              <w:rPr>
                <w:sz w:val="28"/>
                <w:szCs w:val="28"/>
              </w:rPr>
            </w:pPr>
            <w:r w:rsidRPr="00251A64">
              <w:rPr>
                <w:sz w:val="28"/>
                <w:szCs w:val="28"/>
              </w:rPr>
              <w:lastRenderedPageBreak/>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2FF6F0" w14:textId="77777777" w:rsidR="00D6187E" w:rsidRPr="00251A64" w:rsidRDefault="00D65C0C">
            <w:pPr>
              <w:rPr>
                <w:sz w:val="28"/>
                <w:szCs w:val="28"/>
              </w:rPr>
            </w:pPr>
            <w:r w:rsidRPr="00251A64">
              <w:rPr>
                <w:sz w:val="28"/>
                <w:szCs w:val="28"/>
              </w:rPr>
              <w:t>Trung tâm Văn hóa huyện Châu Phú</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F2140EE" w14:textId="77777777" w:rsidR="00D6187E" w:rsidRPr="00251A64" w:rsidRDefault="00D65C0C">
            <w:pPr>
              <w:jc w:val="center"/>
              <w:rPr>
                <w:sz w:val="28"/>
                <w:szCs w:val="28"/>
              </w:rPr>
            </w:pPr>
            <w:r w:rsidRPr="00251A64">
              <w:rPr>
                <w:sz w:val="28"/>
                <w:szCs w:val="28"/>
              </w:rPr>
              <w:t xml:space="preserve">Xe tải </w:t>
            </w:r>
            <w:r w:rsidRPr="00251A64">
              <w:rPr>
                <w:sz w:val="28"/>
                <w:szCs w:val="28"/>
              </w:rPr>
              <w:br/>
              <w:t>(sân khấu lưu động)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9C4F24E"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3908050" w14:textId="77777777" w:rsidR="00D6187E" w:rsidRPr="00251A64" w:rsidRDefault="00D65C0C">
            <w:pPr>
              <w:jc w:val="center"/>
              <w:rPr>
                <w:sz w:val="28"/>
                <w:szCs w:val="28"/>
              </w:rPr>
            </w:pPr>
            <w:r w:rsidRPr="00251A64">
              <w:rPr>
                <w:sz w:val="28"/>
                <w:szCs w:val="28"/>
              </w:rPr>
              <w:t>Xe thông tin lưu động</w:t>
            </w:r>
          </w:p>
        </w:tc>
      </w:tr>
      <w:tr w:rsidR="00D6187E" w:rsidRPr="00251A64" w14:paraId="1AAD65CA"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F26FF7E" w14:textId="77777777" w:rsidR="00D6187E" w:rsidRPr="00251A64" w:rsidRDefault="00D65C0C">
            <w:pPr>
              <w:jc w:val="center"/>
              <w:rPr>
                <w:sz w:val="28"/>
                <w:szCs w:val="28"/>
              </w:rPr>
            </w:pPr>
            <w:r w:rsidRPr="00251A64">
              <w:rPr>
                <w:b/>
                <w:bCs/>
                <w:sz w:val="28"/>
                <w:szCs w:val="28"/>
              </w:rPr>
              <w:t>IX</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6246954" w14:textId="77777777" w:rsidR="00D6187E" w:rsidRPr="00251A64" w:rsidRDefault="00D65C0C">
            <w:pPr>
              <w:rPr>
                <w:sz w:val="28"/>
                <w:szCs w:val="28"/>
              </w:rPr>
            </w:pPr>
            <w:r w:rsidRPr="00251A64">
              <w:rPr>
                <w:b/>
                <w:bCs/>
                <w:sz w:val="28"/>
                <w:szCs w:val="28"/>
              </w:rPr>
              <w:t>Huyện Chợ Mới</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DE98C5C"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3BAA541" w14:textId="77777777" w:rsidR="00D6187E" w:rsidRPr="00251A64" w:rsidRDefault="00D65C0C">
            <w:pPr>
              <w:jc w:val="center"/>
              <w:rPr>
                <w:sz w:val="28"/>
                <w:szCs w:val="28"/>
              </w:rPr>
            </w:pPr>
            <w:r w:rsidRPr="00251A64">
              <w:rPr>
                <w:b/>
                <w:bCs/>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A625D98" w14:textId="77777777" w:rsidR="00D6187E" w:rsidRPr="00251A64" w:rsidRDefault="00D65C0C">
            <w:pPr>
              <w:rPr>
                <w:sz w:val="28"/>
                <w:szCs w:val="28"/>
              </w:rPr>
            </w:pPr>
            <w:r w:rsidRPr="00251A64">
              <w:rPr>
                <w:b/>
                <w:bCs/>
                <w:sz w:val="28"/>
                <w:szCs w:val="28"/>
              </w:rPr>
              <w:t> </w:t>
            </w:r>
          </w:p>
        </w:tc>
      </w:tr>
      <w:tr w:rsidR="00D6187E" w:rsidRPr="00251A64" w14:paraId="531ACAE8"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926BA7F"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DCD51E3" w14:textId="77777777" w:rsidR="00D6187E" w:rsidRPr="00251A64" w:rsidRDefault="00D65C0C">
            <w:pPr>
              <w:rPr>
                <w:sz w:val="28"/>
                <w:szCs w:val="28"/>
              </w:rPr>
            </w:pPr>
            <w:r w:rsidRPr="00251A64">
              <w:rPr>
                <w:sz w:val="28"/>
                <w:szCs w:val="28"/>
              </w:rPr>
              <w:t>Trung tâm Văn hóa huyện Chợ Mới</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8CB2A56" w14:textId="77777777" w:rsidR="00D6187E" w:rsidRPr="00251A64" w:rsidRDefault="00D65C0C">
            <w:pPr>
              <w:jc w:val="center"/>
              <w:rPr>
                <w:sz w:val="28"/>
                <w:szCs w:val="28"/>
              </w:rPr>
            </w:pPr>
            <w:r w:rsidRPr="00251A64">
              <w:rPr>
                <w:sz w:val="28"/>
                <w:szCs w:val="28"/>
              </w:rPr>
              <w:t xml:space="preserve">Xe tải </w:t>
            </w:r>
            <w:r w:rsidRPr="00251A64">
              <w:rPr>
                <w:sz w:val="28"/>
                <w:szCs w:val="28"/>
              </w:rPr>
              <w:br/>
              <w:t>(sân khấu lưu động)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523F9E9"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037433A" w14:textId="77777777" w:rsidR="00D6187E" w:rsidRPr="00251A64" w:rsidRDefault="00D65C0C">
            <w:pPr>
              <w:jc w:val="center"/>
              <w:rPr>
                <w:sz w:val="28"/>
                <w:szCs w:val="28"/>
              </w:rPr>
            </w:pPr>
            <w:r w:rsidRPr="00251A64">
              <w:rPr>
                <w:sz w:val="28"/>
                <w:szCs w:val="28"/>
              </w:rPr>
              <w:t>Xe thông tin lưu động</w:t>
            </w:r>
          </w:p>
        </w:tc>
      </w:tr>
      <w:tr w:rsidR="00D6187E" w:rsidRPr="00251A64" w14:paraId="112AF896"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5E70105" w14:textId="77777777" w:rsidR="00D6187E" w:rsidRPr="00251A64" w:rsidRDefault="00D65C0C">
            <w:pPr>
              <w:jc w:val="center"/>
              <w:rPr>
                <w:sz w:val="28"/>
                <w:szCs w:val="28"/>
              </w:rPr>
            </w:pPr>
            <w:r w:rsidRPr="00251A64">
              <w:rPr>
                <w:b/>
                <w:bCs/>
                <w:sz w:val="28"/>
                <w:szCs w:val="28"/>
              </w:rPr>
              <w:t>X</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A1EF562" w14:textId="77777777" w:rsidR="00D6187E" w:rsidRPr="00251A64" w:rsidRDefault="00D65C0C">
            <w:pPr>
              <w:rPr>
                <w:sz w:val="28"/>
                <w:szCs w:val="28"/>
              </w:rPr>
            </w:pPr>
            <w:r w:rsidRPr="00251A64">
              <w:rPr>
                <w:b/>
                <w:bCs/>
                <w:sz w:val="28"/>
                <w:szCs w:val="28"/>
              </w:rPr>
              <w:t>Huyện Châu Thành</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0B87EE7"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0E936A3" w14:textId="77777777" w:rsidR="00D6187E" w:rsidRPr="00251A64" w:rsidRDefault="00D65C0C">
            <w:pPr>
              <w:jc w:val="center"/>
              <w:rPr>
                <w:sz w:val="28"/>
                <w:szCs w:val="28"/>
              </w:rPr>
            </w:pPr>
            <w:r w:rsidRPr="00251A64">
              <w:rPr>
                <w:b/>
                <w:bCs/>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DE1F96F" w14:textId="77777777" w:rsidR="00D6187E" w:rsidRPr="00251A64" w:rsidRDefault="00D65C0C">
            <w:pPr>
              <w:rPr>
                <w:sz w:val="28"/>
                <w:szCs w:val="28"/>
              </w:rPr>
            </w:pPr>
            <w:r w:rsidRPr="00251A64">
              <w:rPr>
                <w:b/>
                <w:bCs/>
                <w:sz w:val="28"/>
                <w:szCs w:val="28"/>
              </w:rPr>
              <w:t> </w:t>
            </w:r>
          </w:p>
        </w:tc>
      </w:tr>
      <w:tr w:rsidR="00D6187E" w:rsidRPr="00251A64" w14:paraId="299B8A74"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388F3D47"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A2E9BC4" w14:textId="77777777" w:rsidR="00D6187E" w:rsidRPr="00251A64" w:rsidRDefault="00D65C0C">
            <w:pPr>
              <w:rPr>
                <w:sz w:val="28"/>
                <w:szCs w:val="28"/>
              </w:rPr>
            </w:pPr>
            <w:r w:rsidRPr="00251A64">
              <w:rPr>
                <w:sz w:val="28"/>
                <w:szCs w:val="28"/>
              </w:rPr>
              <w:t>Trung tâm Văn hóa huyện Châu Thành</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91A9947" w14:textId="77777777" w:rsidR="00D6187E" w:rsidRPr="00251A64" w:rsidRDefault="00D65C0C">
            <w:pPr>
              <w:jc w:val="center"/>
              <w:rPr>
                <w:sz w:val="28"/>
                <w:szCs w:val="28"/>
              </w:rPr>
            </w:pPr>
            <w:r w:rsidRPr="00251A64">
              <w:rPr>
                <w:sz w:val="28"/>
                <w:szCs w:val="28"/>
              </w:rPr>
              <w:t xml:space="preserve">Xe tải </w:t>
            </w:r>
            <w:r w:rsidRPr="00251A64">
              <w:rPr>
                <w:sz w:val="28"/>
                <w:szCs w:val="28"/>
              </w:rPr>
              <w:br/>
              <w:t>(sân khấu lưu động)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C7701ED"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C919F5C" w14:textId="77777777" w:rsidR="00D6187E" w:rsidRPr="00251A64" w:rsidRDefault="00D65C0C">
            <w:pPr>
              <w:jc w:val="center"/>
              <w:rPr>
                <w:sz w:val="28"/>
                <w:szCs w:val="28"/>
              </w:rPr>
            </w:pPr>
            <w:r w:rsidRPr="00251A64">
              <w:rPr>
                <w:sz w:val="28"/>
                <w:szCs w:val="28"/>
              </w:rPr>
              <w:t>Xe thông tin lưu động</w:t>
            </w:r>
          </w:p>
        </w:tc>
      </w:tr>
      <w:tr w:rsidR="00D6187E" w:rsidRPr="00251A64" w14:paraId="4CD88534"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F1B4BB2" w14:textId="77777777" w:rsidR="00D6187E" w:rsidRPr="00251A64" w:rsidRDefault="00D65C0C">
            <w:pPr>
              <w:jc w:val="center"/>
              <w:rPr>
                <w:sz w:val="28"/>
                <w:szCs w:val="28"/>
              </w:rPr>
            </w:pPr>
            <w:r w:rsidRPr="00251A64">
              <w:rPr>
                <w:b/>
                <w:bCs/>
                <w:sz w:val="28"/>
                <w:szCs w:val="28"/>
              </w:rPr>
              <w:t>XI</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533D769" w14:textId="77777777" w:rsidR="00D6187E" w:rsidRPr="00251A64" w:rsidRDefault="00D65C0C">
            <w:pPr>
              <w:rPr>
                <w:sz w:val="28"/>
                <w:szCs w:val="28"/>
              </w:rPr>
            </w:pPr>
            <w:r w:rsidRPr="00251A64">
              <w:rPr>
                <w:b/>
                <w:bCs/>
                <w:sz w:val="28"/>
                <w:szCs w:val="28"/>
              </w:rPr>
              <w:t>Huyện Thoại Sơn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DBB8A1" w14:textId="77777777" w:rsidR="00D6187E" w:rsidRPr="00251A64" w:rsidRDefault="00D65C0C">
            <w:pPr>
              <w:rPr>
                <w:sz w:val="28"/>
                <w:szCs w:val="28"/>
              </w:rPr>
            </w:pPr>
            <w:r w:rsidRPr="00251A64">
              <w:rPr>
                <w:b/>
                <w:bCs/>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846B807" w14:textId="77777777" w:rsidR="00D6187E" w:rsidRPr="00251A64" w:rsidRDefault="00D65C0C">
            <w:pPr>
              <w:jc w:val="center"/>
              <w:rPr>
                <w:sz w:val="28"/>
                <w:szCs w:val="28"/>
              </w:rPr>
            </w:pPr>
            <w:r w:rsidRPr="00251A64">
              <w:rPr>
                <w:b/>
                <w:bCs/>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C0EBF95" w14:textId="77777777" w:rsidR="00D6187E" w:rsidRPr="00251A64" w:rsidRDefault="00D65C0C">
            <w:pPr>
              <w:rPr>
                <w:sz w:val="28"/>
                <w:szCs w:val="28"/>
              </w:rPr>
            </w:pPr>
            <w:r w:rsidRPr="00251A64">
              <w:rPr>
                <w:b/>
                <w:bCs/>
                <w:sz w:val="28"/>
                <w:szCs w:val="28"/>
              </w:rPr>
              <w:t> </w:t>
            </w:r>
          </w:p>
        </w:tc>
      </w:tr>
      <w:tr w:rsidR="00D6187E" w:rsidRPr="00251A64" w14:paraId="0627421C"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97B0012" w14:textId="77777777" w:rsidR="00D6187E" w:rsidRPr="00251A64" w:rsidRDefault="00D65C0C">
            <w:pPr>
              <w:jc w:val="center"/>
              <w:rPr>
                <w:sz w:val="28"/>
                <w:szCs w:val="28"/>
              </w:rPr>
            </w:pPr>
            <w:r w:rsidRPr="00251A64">
              <w:rPr>
                <w:sz w:val="28"/>
                <w:szCs w:val="28"/>
              </w:rPr>
              <w:t>1</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BE86C2" w14:textId="77777777" w:rsidR="00D6187E" w:rsidRPr="00251A64" w:rsidRDefault="00D65C0C">
            <w:pPr>
              <w:rPr>
                <w:sz w:val="28"/>
                <w:szCs w:val="28"/>
              </w:rPr>
            </w:pPr>
            <w:r w:rsidRPr="00251A64">
              <w:rPr>
                <w:sz w:val="28"/>
                <w:szCs w:val="28"/>
              </w:rPr>
              <w:t>Trung tâm Văn hóa huyện Thoại Sơn</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E44A09D" w14:textId="77777777" w:rsidR="00D6187E" w:rsidRPr="00251A64" w:rsidRDefault="00D65C0C">
            <w:pPr>
              <w:jc w:val="center"/>
              <w:rPr>
                <w:sz w:val="28"/>
                <w:szCs w:val="28"/>
              </w:rPr>
            </w:pPr>
            <w:r w:rsidRPr="00251A64">
              <w:rPr>
                <w:sz w:val="28"/>
                <w:szCs w:val="28"/>
              </w:rPr>
              <w:t xml:space="preserve">Xe tải </w:t>
            </w:r>
            <w:r w:rsidRPr="00251A64">
              <w:rPr>
                <w:sz w:val="28"/>
                <w:szCs w:val="28"/>
              </w:rPr>
              <w:br/>
              <w:t>(sân khấu lưu động)</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9D25C4F" w14:textId="77777777" w:rsidR="00D6187E" w:rsidRPr="00251A64" w:rsidRDefault="00D65C0C">
            <w:pPr>
              <w:jc w:val="center"/>
              <w:rPr>
                <w:sz w:val="28"/>
                <w:szCs w:val="28"/>
              </w:rPr>
            </w:pPr>
            <w:r w:rsidRPr="00251A64">
              <w:rPr>
                <w:sz w:val="28"/>
                <w:szCs w:val="28"/>
              </w:rPr>
              <w:t>1</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62C2229" w14:textId="77777777" w:rsidR="00D6187E" w:rsidRPr="00251A64" w:rsidRDefault="00D65C0C">
            <w:pPr>
              <w:jc w:val="center"/>
              <w:rPr>
                <w:sz w:val="28"/>
                <w:szCs w:val="28"/>
              </w:rPr>
            </w:pPr>
            <w:r w:rsidRPr="00251A64">
              <w:rPr>
                <w:sz w:val="28"/>
                <w:szCs w:val="28"/>
              </w:rPr>
              <w:t>Xe thông tin lưu động</w:t>
            </w:r>
          </w:p>
        </w:tc>
      </w:tr>
      <w:tr w:rsidR="00D6187E" w:rsidRPr="00251A64" w14:paraId="76AC902B"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bottom"/>
          </w:tcPr>
          <w:p w14:paraId="2B1FDD07" w14:textId="77777777" w:rsidR="00D6187E" w:rsidRPr="00251A64" w:rsidRDefault="00D65C0C">
            <w:pPr>
              <w:jc w:val="center"/>
              <w:rPr>
                <w:sz w:val="28"/>
                <w:szCs w:val="28"/>
              </w:rPr>
            </w:pPr>
            <w:r w:rsidRPr="00251A64">
              <w:rPr>
                <w:sz w:val="28"/>
                <w:szCs w:val="28"/>
              </w:rPr>
              <w:t> </w:t>
            </w:r>
          </w:p>
        </w:tc>
        <w:tc>
          <w:tcPr>
            <w:tcW w:w="3300"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06F1982" w14:textId="77777777" w:rsidR="00D6187E" w:rsidRPr="00251A64" w:rsidRDefault="00D65C0C">
            <w:pPr>
              <w:rPr>
                <w:sz w:val="28"/>
                <w:szCs w:val="28"/>
              </w:rPr>
            </w:pPr>
            <w:r w:rsidRPr="00251A64">
              <w:rPr>
                <w:sz w:val="28"/>
                <w:szCs w:val="28"/>
              </w:rPr>
              <w:t> </w:t>
            </w:r>
          </w:p>
        </w:tc>
        <w:tc>
          <w:tcPr>
            <w:tcW w:w="183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1323A09" w14:textId="77777777" w:rsidR="00D6187E" w:rsidRPr="00251A64" w:rsidRDefault="00D65C0C">
            <w:pPr>
              <w:rPr>
                <w:sz w:val="28"/>
                <w:szCs w:val="28"/>
              </w:rPr>
            </w:pPr>
            <w:r w:rsidRPr="00251A64">
              <w:rPr>
                <w:sz w:val="28"/>
                <w:szCs w:val="28"/>
              </w:rPr>
              <w:t> </w:t>
            </w:r>
          </w:p>
        </w:tc>
        <w:tc>
          <w:tcPr>
            <w:tcW w:w="863"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EE952BF" w14:textId="77777777" w:rsidR="00D6187E" w:rsidRPr="00251A64" w:rsidRDefault="00D65C0C">
            <w:pPr>
              <w:rPr>
                <w:sz w:val="28"/>
                <w:szCs w:val="28"/>
              </w:rPr>
            </w:pPr>
            <w:r w:rsidRPr="00251A64">
              <w:rPr>
                <w:sz w:val="28"/>
                <w:szCs w:val="28"/>
              </w:rPr>
              <w:t> </w:t>
            </w:r>
          </w:p>
        </w:tc>
        <w:tc>
          <w:tcPr>
            <w:tcW w:w="2604"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81848C6" w14:textId="77777777" w:rsidR="00D6187E" w:rsidRPr="00251A64" w:rsidRDefault="00D65C0C">
            <w:pPr>
              <w:rPr>
                <w:sz w:val="28"/>
                <w:szCs w:val="28"/>
              </w:rPr>
            </w:pPr>
            <w:r w:rsidRPr="00251A64">
              <w:rPr>
                <w:sz w:val="28"/>
                <w:szCs w:val="28"/>
              </w:rPr>
              <w:t> </w:t>
            </w:r>
          </w:p>
        </w:tc>
      </w:tr>
    </w:tbl>
    <w:p w14:paraId="5523C352" w14:textId="77777777" w:rsidR="00D6187E" w:rsidRPr="00251A64" w:rsidRDefault="00D65C0C">
      <w:pPr>
        <w:spacing w:after="120"/>
        <w:jc w:val="center"/>
        <w:rPr>
          <w:sz w:val="28"/>
          <w:szCs w:val="28"/>
        </w:rPr>
      </w:pPr>
      <w:r w:rsidRPr="00251A64">
        <w:rPr>
          <w:b/>
          <w:bCs/>
          <w:sz w:val="28"/>
          <w:szCs w:val="28"/>
        </w:rPr>
        <w:t> </w:t>
      </w:r>
    </w:p>
    <w:p w14:paraId="58090AD0" w14:textId="77777777" w:rsidR="00D6187E" w:rsidRPr="00251A64" w:rsidRDefault="00D65C0C">
      <w:pPr>
        <w:spacing w:after="120"/>
        <w:jc w:val="center"/>
        <w:rPr>
          <w:sz w:val="28"/>
          <w:szCs w:val="28"/>
        </w:rPr>
      </w:pPr>
      <w:bookmarkStart w:id="14" w:name="chuong_pl_2"/>
      <w:r w:rsidRPr="00251A64">
        <w:rPr>
          <w:b/>
          <w:bCs/>
          <w:sz w:val="28"/>
          <w:szCs w:val="28"/>
        </w:rPr>
        <w:t>Phụ lục II</w:t>
      </w:r>
      <w:bookmarkEnd w:id="14"/>
    </w:p>
    <w:p w14:paraId="6DF0A839" w14:textId="77777777" w:rsidR="00D6187E" w:rsidRPr="00251A64" w:rsidRDefault="00D65C0C">
      <w:pPr>
        <w:spacing w:after="120"/>
        <w:jc w:val="center"/>
        <w:rPr>
          <w:sz w:val="28"/>
          <w:szCs w:val="28"/>
        </w:rPr>
      </w:pPr>
      <w:bookmarkStart w:id="15" w:name="chuong_pl_2_name"/>
      <w:r w:rsidRPr="00251A64">
        <w:rPr>
          <w:b/>
          <w:bCs/>
          <w:sz w:val="28"/>
          <w:szCs w:val="28"/>
        </w:rPr>
        <w:t>MỨC GIÁ TỐI ĐA XE Ô TÔ CHUYÊN DÙNG TRANG BỊ CHO CÁC CƠ QUAN, TỔ CHỨC, ĐƠN VỊ</w:t>
      </w:r>
      <w:bookmarkEnd w:id="15"/>
    </w:p>
    <w:p w14:paraId="44728AAB" w14:textId="77777777" w:rsidR="00D6187E" w:rsidRPr="00251A64" w:rsidRDefault="00D65C0C">
      <w:pPr>
        <w:spacing w:after="120"/>
        <w:jc w:val="right"/>
        <w:rPr>
          <w:sz w:val="28"/>
          <w:szCs w:val="28"/>
        </w:rPr>
      </w:pPr>
      <w:r w:rsidRPr="00251A64">
        <w:rPr>
          <w:i/>
          <w:iCs/>
          <w:sz w:val="28"/>
          <w:szCs w:val="28"/>
        </w:rPr>
        <w:t>Đơn vị tính: đồng /xe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9"/>
        <w:gridCol w:w="6081"/>
        <w:gridCol w:w="2635"/>
      </w:tblGrid>
      <w:tr w:rsidR="00D6187E" w:rsidRPr="00251A64" w14:paraId="6EC9C39B" w14:textId="77777777">
        <w:tc>
          <w:tcPr>
            <w:tcW w:w="708" w:type="dxa"/>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93E949D" w14:textId="77777777" w:rsidR="00D6187E" w:rsidRPr="00251A64" w:rsidRDefault="00D65C0C">
            <w:pPr>
              <w:jc w:val="center"/>
              <w:rPr>
                <w:sz w:val="28"/>
                <w:szCs w:val="28"/>
              </w:rPr>
            </w:pPr>
            <w:r w:rsidRPr="00251A64">
              <w:rPr>
                <w:b/>
                <w:bCs/>
                <w:sz w:val="28"/>
                <w:szCs w:val="28"/>
              </w:rPr>
              <w:t>Số TT</w:t>
            </w:r>
          </w:p>
        </w:tc>
        <w:tc>
          <w:tcPr>
            <w:tcW w:w="8225"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70D84AB6" w14:textId="77777777" w:rsidR="00D6187E" w:rsidRPr="00251A64" w:rsidRDefault="00D65C0C">
            <w:pPr>
              <w:jc w:val="center"/>
              <w:rPr>
                <w:sz w:val="28"/>
                <w:szCs w:val="28"/>
              </w:rPr>
            </w:pPr>
            <w:r w:rsidRPr="00251A64">
              <w:rPr>
                <w:b/>
                <w:bCs/>
                <w:sz w:val="28"/>
                <w:szCs w:val="28"/>
              </w:rPr>
              <w:t>Chủng loại xe ô tô chuyên dùng</w:t>
            </w:r>
          </w:p>
        </w:tc>
        <w:tc>
          <w:tcPr>
            <w:tcW w:w="3031"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vAlign w:val="center"/>
          </w:tcPr>
          <w:p w14:paraId="34B715BD" w14:textId="77777777" w:rsidR="00D6187E" w:rsidRPr="00251A64" w:rsidRDefault="00D65C0C">
            <w:pPr>
              <w:jc w:val="center"/>
              <w:rPr>
                <w:sz w:val="28"/>
                <w:szCs w:val="28"/>
              </w:rPr>
            </w:pPr>
            <w:r w:rsidRPr="00251A64">
              <w:rPr>
                <w:b/>
                <w:bCs/>
                <w:sz w:val="28"/>
                <w:szCs w:val="28"/>
              </w:rPr>
              <w:t xml:space="preserve">Mức giá tối đa </w:t>
            </w:r>
            <w:r w:rsidRPr="00251A64">
              <w:rPr>
                <w:b/>
                <w:bCs/>
                <w:sz w:val="28"/>
                <w:szCs w:val="28"/>
              </w:rPr>
              <w:br/>
              <w:t>(Bao gồm thuế giá trị gia tăng)</w:t>
            </w:r>
          </w:p>
        </w:tc>
      </w:tr>
      <w:tr w:rsidR="00D6187E" w:rsidRPr="00251A64" w14:paraId="26615B46"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D620A3E" w14:textId="77777777" w:rsidR="00D6187E" w:rsidRPr="00251A64" w:rsidRDefault="00D65C0C">
            <w:pPr>
              <w:jc w:val="center"/>
              <w:rPr>
                <w:sz w:val="28"/>
                <w:szCs w:val="28"/>
              </w:rPr>
            </w:pPr>
            <w:r w:rsidRPr="00251A64">
              <w:rPr>
                <w:i/>
                <w:iCs/>
                <w:sz w:val="28"/>
                <w:szCs w:val="28"/>
              </w:rPr>
              <w:t>(1)</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52FCCF5" w14:textId="77777777" w:rsidR="00D6187E" w:rsidRPr="00251A64" w:rsidRDefault="00D65C0C">
            <w:pPr>
              <w:jc w:val="center"/>
              <w:rPr>
                <w:sz w:val="28"/>
                <w:szCs w:val="28"/>
              </w:rPr>
            </w:pPr>
            <w:r w:rsidRPr="00251A64">
              <w:rPr>
                <w:i/>
                <w:iCs/>
                <w:sz w:val="28"/>
                <w:szCs w:val="28"/>
              </w:rPr>
              <w:t>(2)</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5D6A413" w14:textId="77777777" w:rsidR="00D6187E" w:rsidRPr="00251A64" w:rsidRDefault="00D65C0C">
            <w:pPr>
              <w:jc w:val="center"/>
              <w:rPr>
                <w:sz w:val="28"/>
                <w:szCs w:val="28"/>
              </w:rPr>
            </w:pPr>
            <w:r w:rsidRPr="00251A64">
              <w:rPr>
                <w:i/>
                <w:iCs/>
                <w:sz w:val="28"/>
                <w:szCs w:val="28"/>
              </w:rPr>
              <w:t>(3)</w:t>
            </w:r>
          </w:p>
        </w:tc>
      </w:tr>
      <w:tr w:rsidR="00D6187E" w:rsidRPr="00251A64" w14:paraId="381EE4CB"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FF75542" w14:textId="77777777" w:rsidR="00D6187E" w:rsidRPr="00251A64" w:rsidRDefault="00D65C0C">
            <w:pPr>
              <w:jc w:val="center"/>
              <w:rPr>
                <w:sz w:val="28"/>
                <w:szCs w:val="28"/>
              </w:rPr>
            </w:pPr>
            <w:r w:rsidRPr="00251A64">
              <w:rPr>
                <w:b/>
                <w:bCs/>
                <w:sz w:val="28"/>
                <w:szCs w:val="28"/>
              </w:rPr>
              <w:t>I</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E8EB418" w14:textId="77777777" w:rsidR="00D6187E" w:rsidRPr="00251A64" w:rsidRDefault="00D65C0C">
            <w:pPr>
              <w:rPr>
                <w:sz w:val="28"/>
                <w:szCs w:val="28"/>
              </w:rPr>
            </w:pPr>
            <w:r w:rsidRPr="00251A64">
              <w:rPr>
                <w:b/>
                <w:bCs/>
                <w:sz w:val="28"/>
                <w:szCs w:val="28"/>
              </w:rPr>
              <w:t>Xe ô tô chuyên dùng theo quy định tại khoản 2, khoản 3 Điều 17 Nghị định số 04/2019/NĐ-CP</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39FE4F1" w14:textId="77777777" w:rsidR="00D6187E" w:rsidRPr="00251A64" w:rsidRDefault="00D65C0C">
            <w:pPr>
              <w:rPr>
                <w:sz w:val="28"/>
                <w:szCs w:val="28"/>
              </w:rPr>
            </w:pPr>
            <w:r w:rsidRPr="00251A64">
              <w:rPr>
                <w:b/>
                <w:bCs/>
                <w:sz w:val="28"/>
                <w:szCs w:val="28"/>
              </w:rPr>
              <w:t> </w:t>
            </w:r>
          </w:p>
        </w:tc>
      </w:tr>
      <w:tr w:rsidR="00D6187E" w:rsidRPr="00251A64" w14:paraId="1ACAC96E"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43C0129" w14:textId="77777777" w:rsidR="00D6187E" w:rsidRPr="00251A64" w:rsidRDefault="00D65C0C">
            <w:pPr>
              <w:jc w:val="center"/>
              <w:rPr>
                <w:sz w:val="28"/>
                <w:szCs w:val="28"/>
              </w:rPr>
            </w:pPr>
            <w:r w:rsidRPr="00251A64">
              <w:rPr>
                <w:sz w:val="28"/>
                <w:szCs w:val="28"/>
              </w:rPr>
              <w:t>1</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D054B53" w14:textId="77777777" w:rsidR="00D6187E" w:rsidRPr="00251A64" w:rsidRDefault="00D65C0C">
            <w:pPr>
              <w:rPr>
                <w:sz w:val="28"/>
                <w:szCs w:val="28"/>
              </w:rPr>
            </w:pPr>
            <w:r w:rsidRPr="00251A64">
              <w:rPr>
                <w:sz w:val="28"/>
                <w:szCs w:val="28"/>
              </w:rPr>
              <w:t>Xe ô tô có kết cấu đặc biệt (xe chở tiền, xe trang bị phòng thí nghiệm, xe cần cẩu,...); Xe ô tô gắn thiết bị chuyên dùng hoặc xe ô tô được gắn biển hiệu nhận biết theo quy định của pháp luật (xe gắn thiết bị thu, phát vệ tinh, xe phát thanh truyền hình lưu động, xe thanh tra giao thông, xe phục vụ tang lễ,...).</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F27894B" w14:textId="77777777" w:rsidR="00D6187E" w:rsidRPr="00251A64" w:rsidRDefault="00D65C0C">
            <w:pPr>
              <w:jc w:val="center"/>
              <w:rPr>
                <w:sz w:val="28"/>
                <w:szCs w:val="28"/>
              </w:rPr>
            </w:pPr>
            <w:r w:rsidRPr="00251A64">
              <w:rPr>
                <w:sz w:val="28"/>
                <w:szCs w:val="28"/>
              </w:rPr>
              <w:t>Theo giá thị trường tại thời điểm mua sắm</w:t>
            </w:r>
          </w:p>
        </w:tc>
      </w:tr>
      <w:tr w:rsidR="00D6187E" w:rsidRPr="00251A64" w14:paraId="49CD5BC7"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09E49DD" w14:textId="77777777" w:rsidR="00D6187E" w:rsidRPr="00251A64" w:rsidRDefault="00D65C0C">
            <w:pPr>
              <w:jc w:val="center"/>
              <w:rPr>
                <w:sz w:val="28"/>
                <w:szCs w:val="28"/>
              </w:rPr>
            </w:pPr>
            <w:r w:rsidRPr="00251A64">
              <w:rPr>
                <w:b/>
                <w:bCs/>
                <w:sz w:val="28"/>
                <w:szCs w:val="28"/>
              </w:rPr>
              <w:t>II</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3849960" w14:textId="77777777" w:rsidR="00D6187E" w:rsidRPr="00251A64" w:rsidRDefault="00D65C0C">
            <w:pPr>
              <w:rPr>
                <w:sz w:val="28"/>
                <w:szCs w:val="28"/>
              </w:rPr>
            </w:pPr>
            <w:r w:rsidRPr="00251A64">
              <w:rPr>
                <w:b/>
                <w:bCs/>
                <w:sz w:val="28"/>
                <w:szCs w:val="28"/>
              </w:rPr>
              <w:t>Xe ô tô chuyên dùng theo quy định tại khoản 4 Điều 17 Nghị định số 04/2019/NĐ-CP</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0FCB58B" w14:textId="77777777" w:rsidR="00D6187E" w:rsidRPr="00251A64" w:rsidRDefault="00D65C0C">
            <w:pPr>
              <w:rPr>
                <w:sz w:val="28"/>
                <w:szCs w:val="28"/>
              </w:rPr>
            </w:pPr>
            <w:r w:rsidRPr="00251A64">
              <w:rPr>
                <w:b/>
                <w:bCs/>
                <w:sz w:val="28"/>
                <w:szCs w:val="28"/>
              </w:rPr>
              <w:t> </w:t>
            </w:r>
          </w:p>
        </w:tc>
      </w:tr>
      <w:tr w:rsidR="00D6187E" w:rsidRPr="00251A64" w14:paraId="6C9C3A99"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646C9AB" w14:textId="77777777" w:rsidR="00D6187E" w:rsidRPr="00251A64" w:rsidRDefault="00D65C0C">
            <w:pPr>
              <w:jc w:val="center"/>
              <w:rPr>
                <w:sz w:val="28"/>
                <w:szCs w:val="28"/>
              </w:rPr>
            </w:pPr>
            <w:r w:rsidRPr="00251A64">
              <w:rPr>
                <w:sz w:val="28"/>
                <w:szCs w:val="28"/>
              </w:rPr>
              <w:t>1</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4B37FEF" w14:textId="77777777" w:rsidR="00D6187E" w:rsidRPr="00251A64" w:rsidRDefault="00D65C0C">
            <w:pPr>
              <w:rPr>
                <w:sz w:val="28"/>
                <w:szCs w:val="28"/>
              </w:rPr>
            </w:pPr>
            <w:r w:rsidRPr="00251A64">
              <w:rPr>
                <w:sz w:val="28"/>
                <w:szCs w:val="28"/>
              </w:rPr>
              <w:t>Xe ô tô tải dưới 01 tấn</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3FD35C" w14:textId="77777777" w:rsidR="00D6187E" w:rsidRPr="00251A64" w:rsidRDefault="00D65C0C">
            <w:pPr>
              <w:jc w:val="right"/>
              <w:rPr>
                <w:sz w:val="28"/>
                <w:szCs w:val="28"/>
              </w:rPr>
            </w:pPr>
            <w:r w:rsidRPr="00251A64">
              <w:rPr>
                <w:sz w:val="28"/>
                <w:szCs w:val="28"/>
              </w:rPr>
              <w:t>350,000,000</w:t>
            </w:r>
          </w:p>
        </w:tc>
      </w:tr>
      <w:tr w:rsidR="00D6187E" w:rsidRPr="00251A64" w14:paraId="64A47A2A"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4080F90B" w14:textId="77777777" w:rsidR="00D6187E" w:rsidRPr="00251A64" w:rsidRDefault="00D65C0C">
            <w:pPr>
              <w:jc w:val="center"/>
              <w:rPr>
                <w:sz w:val="28"/>
                <w:szCs w:val="28"/>
              </w:rPr>
            </w:pPr>
            <w:r w:rsidRPr="00251A64">
              <w:rPr>
                <w:sz w:val="28"/>
                <w:szCs w:val="28"/>
              </w:rPr>
              <w:lastRenderedPageBreak/>
              <w:t>2</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EDEDF68" w14:textId="77777777" w:rsidR="00D6187E" w:rsidRPr="00251A64" w:rsidRDefault="00D65C0C">
            <w:pPr>
              <w:rPr>
                <w:sz w:val="28"/>
                <w:szCs w:val="28"/>
              </w:rPr>
            </w:pPr>
            <w:r w:rsidRPr="00251A64">
              <w:rPr>
                <w:sz w:val="28"/>
                <w:szCs w:val="28"/>
              </w:rPr>
              <w:t xml:space="preserve">Xe ô tô tải từ trên 01 tấn đến 1,5 tấn </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72D6C67" w14:textId="77777777" w:rsidR="00D6187E" w:rsidRPr="00251A64" w:rsidRDefault="00D65C0C">
            <w:pPr>
              <w:jc w:val="right"/>
              <w:rPr>
                <w:sz w:val="28"/>
                <w:szCs w:val="28"/>
              </w:rPr>
            </w:pPr>
            <w:r w:rsidRPr="00251A64">
              <w:rPr>
                <w:sz w:val="28"/>
                <w:szCs w:val="28"/>
              </w:rPr>
              <w:t>450,000,000</w:t>
            </w:r>
          </w:p>
        </w:tc>
      </w:tr>
      <w:tr w:rsidR="00D6187E" w:rsidRPr="00251A64" w14:paraId="208624F9"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4EF99CB" w14:textId="77777777" w:rsidR="00D6187E" w:rsidRPr="00251A64" w:rsidRDefault="00D65C0C">
            <w:pPr>
              <w:jc w:val="center"/>
              <w:rPr>
                <w:sz w:val="28"/>
                <w:szCs w:val="28"/>
              </w:rPr>
            </w:pPr>
            <w:r w:rsidRPr="00251A64">
              <w:rPr>
                <w:sz w:val="28"/>
                <w:szCs w:val="28"/>
              </w:rPr>
              <w:t>3</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6EBAFE0" w14:textId="77777777" w:rsidR="00D6187E" w:rsidRPr="00251A64" w:rsidRDefault="00D65C0C">
            <w:pPr>
              <w:rPr>
                <w:sz w:val="28"/>
                <w:szCs w:val="28"/>
              </w:rPr>
            </w:pPr>
            <w:r w:rsidRPr="00251A64">
              <w:rPr>
                <w:sz w:val="28"/>
                <w:szCs w:val="28"/>
              </w:rPr>
              <w:t xml:space="preserve">Xe ô tô tải từ trên 1,5 tấn đến 2,5 tấn </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AC707E1" w14:textId="77777777" w:rsidR="00D6187E" w:rsidRPr="00251A64" w:rsidRDefault="00D65C0C">
            <w:pPr>
              <w:jc w:val="right"/>
              <w:rPr>
                <w:sz w:val="28"/>
                <w:szCs w:val="28"/>
              </w:rPr>
            </w:pPr>
            <w:r w:rsidRPr="00251A64">
              <w:rPr>
                <w:sz w:val="28"/>
                <w:szCs w:val="28"/>
              </w:rPr>
              <w:t>550,000,000</w:t>
            </w:r>
          </w:p>
        </w:tc>
      </w:tr>
      <w:tr w:rsidR="00D6187E" w:rsidRPr="00251A64" w14:paraId="462F68DA"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55451CF4" w14:textId="77777777" w:rsidR="00D6187E" w:rsidRPr="00251A64" w:rsidRDefault="00D65C0C">
            <w:pPr>
              <w:jc w:val="center"/>
              <w:rPr>
                <w:sz w:val="28"/>
                <w:szCs w:val="28"/>
              </w:rPr>
            </w:pPr>
            <w:r w:rsidRPr="00251A64">
              <w:rPr>
                <w:sz w:val="28"/>
                <w:szCs w:val="28"/>
              </w:rPr>
              <w:t>4</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577494D5" w14:textId="77777777" w:rsidR="00D6187E" w:rsidRPr="00251A64" w:rsidRDefault="00D65C0C">
            <w:pPr>
              <w:rPr>
                <w:sz w:val="28"/>
                <w:szCs w:val="28"/>
              </w:rPr>
            </w:pPr>
            <w:r w:rsidRPr="00251A64">
              <w:rPr>
                <w:sz w:val="28"/>
                <w:szCs w:val="28"/>
              </w:rPr>
              <w:t xml:space="preserve">Xe ô tô tải từ trên 2,5 tấn đến 3,5 tấn </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E7E8134" w14:textId="77777777" w:rsidR="00D6187E" w:rsidRPr="00251A64" w:rsidRDefault="00D65C0C">
            <w:pPr>
              <w:jc w:val="right"/>
              <w:rPr>
                <w:sz w:val="28"/>
                <w:szCs w:val="28"/>
              </w:rPr>
            </w:pPr>
            <w:r w:rsidRPr="00251A64">
              <w:rPr>
                <w:sz w:val="28"/>
                <w:szCs w:val="28"/>
              </w:rPr>
              <w:t>650,000,000</w:t>
            </w:r>
          </w:p>
        </w:tc>
      </w:tr>
      <w:tr w:rsidR="00D6187E" w:rsidRPr="00251A64" w14:paraId="0E9826DD"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23D65F8B" w14:textId="77777777" w:rsidR="00D6187E" w:rsidRPr="00251A64" w:rsidRDefault="00D65C0C">
            <w:pPr>
              <w:jc w:val="center"/>
              <w:rPr>
                <w:sz w:val="28"/>
                <w:szCs w:val="28"/>
              </w:rPr>
            </w:pPr>
            <w:r w:rsidRPr="00251A64">
              <w:rPr>
                <w:sz w:val="28"/>
                <w:szCs w:val="28"/>
              </w:rPr>
              <w:t>5</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21C23FF" w14:textId="77777777" w:rsidR="00D6187E" w:rsidRPr="00251A64" w:rsidRDefault="00D65C0C">
            <w:pPr>
              <w:rPr>
                <w:sz w:val="28"/>
                <w:szCs w:val="28"/>
              </w:rPr>
            </w:pPr>
            <w:r w:rsidRPr="00251A64">
              <w:rPr>
                <w:sz w:val="28"/>
                <w:szCs w:val="28"/>
              </w:rPr>
              <w:t xml:space="preserve">Xe ô tô tải từ trên 3,5 tấn đến 4,5 tấn </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C9DD8EF" w14:textId="77777777" w:rsidR="00D6187E" w:rsidRPr="00251A64" w:rsidRDefault="00D65C0C">
            <w:pPr>
              <w:jc w:val="right"/>
              <w:rPr>
                <w:sz w:val="28"/>
                <w:szCs w:val="28"/>
              </w:rPr>
            </w:pPr>
            <w:r w:rsidRPr="00251A64">
              <w:rPr>
                <w:sz w:val="28"/>
                <w:szCs w:val="28"/>
              </w:rPr>
              <w:t>750,000,000</w:t>
            </w:r>
          </w:p>
        </w:tc>
      </w:tr>
      <w:tr w:rsidR="00D6187E" w:rsidRPr="00251A64" w14:paraId="4DECFE19"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E179E2F" w14:textId="77777777" w:rsidR="00D6187E" w:rsidRPr="00251A64" w:rsidRDefault="00D65C0C">
            <w:pPr>
              <w:jc w:val="center"/>
              <w:rPr>
                <w:sz w:val="28"/>
                <w:szCs w:val="28"/>
              </w:rPr>
            </w:pPr>
            <w:r w:rsidRPr="00251A64">
              <w:rPr>
                <w:sz w:val="28"/>
                <w:szCs w:val="28"/>
              </w:rPr>
              <w:t>6</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B1C703A" w14:textId="77777777" w:rsidR="00D6187E" w:rsidRPr="00251A64" w:rsidRDefault="00D65C0C">
            <w:pPr>
              <w:rPr>
                <w:sz w:val="28"/>
                <w:szCs w:val="28"/>
              </w:rPr>
            </w:pPr>
            <w:r w:rsidRPr="00251A64">
              <w:rPr>
                <w:sz w:val="28"/>
                <w:szCs w:val="28"/>
              </w:rPr>
              <w:t xml:space="preserve">Xe ô tô tải từ trên 4,5 tấn đến 5,5 tấn </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D0A445A" w14:textId="77777777" w:rsidR="00D6187E" w:rsidRPr="00251A64" w:rsidRDefault="00D65C0C">
            <w:pPr>
              <w:jc w:val="right"/>
              <w:rPr>
                <w:sz w:val="28"/>
                <w:szCs w:val="28"/>
              </w:rPr>
            </w:pPr>
            <w:r w:rsidRPr="00251A64">
              <w:rPr>
                <w:sz w:val="28"/>
                <w:szCs w:val="28"/>
              </w:rPr>
              <w:t>850,000,000</w:t>
            </w:r>
          </w:p>
        </w:tc>
      </w:tr>
      <w:tr w:rsidR="00D6187E" w:rsidRPr="00251A64" w14:paraId="3F6B604B"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7DCD0EA" w14:textId="77777777" w:rsidR="00D6187E" w:rsidRPr="00251A64" w:rsidRDefault="00D65C0C">
            <w:pPr>
              <w:jc w:val="center"/>
              <w:rPr>
                <w:sz w:val="28"/>
                <w:szCs w:val="28"/>
              </w:rPr>
            </w:pPr>
            <w:r w:rsidRPr="00251A64">
              <w:rPr>
                <w:sz w:val="28"/>
                <w:szCs w:val="28"/>
              </w:rPr>
              <w:t>7</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D474D98" w14:textId="77777777" w:rsidR="00D6187E" w:rsidRPr="00251A64" w:rsidRDefault="00D65C0C">
            <w:pPr>
              <w:rPr>
                <w:sz w:val="28"/>
                <w:szCs w:val="28"/>
              </w:rPr>
            </w:pPr>
            <w:r w:rsidRPr="00251A64">
              <w:rPr>
                <w:sz w:val="28"/>
                <w:szCs w:val="28"/>
              </w:rPr>
              <w:t xml:space="preserve">Xe ô tô tải từ trên 5,5 tấn đến 6,5 tấn </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378769F" w14:textId="77777777" w:rsidR="00D6187E" w:rsidRPr="00251A64" w:rsidRDefault="00D65C0C">
            <w:pPr>
              <w:jc w:val="right"/>
              <w:rPr>
                <w:sz w:val="28"/>
                <w:szCs w:val="28"/>
              </w:rPr>
            </w:pPr>
            <w:r w:rsidRPr="00251A64">
              <w:rPr>
                <w:sz w:val="28"/>
                <w:szCs w:val="28"/>
              </w:rPr>
              <w:t>900,000,000</w:t>
            </w:r>
          </w:p>
        </w:tc>
      </w:tr>
      <w:tr w:rsidR="00D6187E" w:rsidRPr="00251A64" w14:paraId="6565FA25"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559EF5F" w14:textId="77777777" w:rsidR="00D6187E" w:rsidRPr="00251A64" w:rsidRDefault="00D65C0C">
            <w:pPr>
              <w:jc w:val="center"/>
              <w:rPr>
                <w:sz w:val="28"/>
                <w:szCs w:val="28"/>
              </w:rPr>
            </w:pPr>
            <w:r w:rsidRPr="00251A64">
              <w:rPr>
                <w:b/>
                <w:bCs/>
                <w:sz w:val="28"/>
                <w:szCs w:val="28"/>
              </w:rPr>
              <w:t>III</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640C5FC" w14:textId="77777777" w:rsidR="00D6187E" w:rsidRPr="00251A64" w:rsidRDefault="00D65C0C">
            <w:pPr>
              <w:rPr>
                <w:sz w:val="28"/>
                <w:szCs w:val="28"/>
              </w:rPr>
            </w:pPr>
            <w:r w:rsidRPr="00251A64">
              <w:rPr>
                <w:b/>
                <w:bCs/>
                <w:sz w:val="28"/>
                <w:szCs w:val="28"/>
              </w:rPr>
              <w:t>Xe ô tô chuyên dùng theo quy định tại khoản 5 Điều 17 Nghị định số 04/2019/NĐ-CP</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DF83068" w14:textId="77777777" w:rsidR="00D6187E" w:rsidRPr="00251A64" w:rsidRDefault="00D65C0C">
            <w:pPr>
              <w:rPr>
                <w:sz w:val="28"/>
                <w:szCs w:val="28"/>
              </w:rPr>
            </w:pPr>
            <w:r w:rsidRPr="00251A64">
              <w:rPr>
                <w:b/>
                <w:bCs/>
                <w:sz w:val="28"/>
                <w:szCs w:val="28"/>
              </w:rPr>
              <w:t> </w:t>
            </w:r>
          </w:p>
        </w:tc>
      </w:tr>
      <w:tr w:rsidR="00D6187E" w:rsidRPr="00251A64" w14:paraId="3E8EF956"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43A3ABB" w14:textId="77777777" w:rsidR="00D6187E" w:rsidRPr="00251A64" w:rsidRDefault="00D65C0C">
            <w:pPr>
              <w:jc w:val="center"/>
              <w:rPr>
                <w:sz w:val="28"/>
                <w:szCs w:val="28"/>
              </w:rPr>
            </w:pPr>
            <w:r w:rsidRPr="00251A64">
              <w:rPr>
                <w:sz w:val="28"/>
                <w:szCs w:val="28"/>
              </w:rPr>
              <w:t>1</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8EBD0E2" w14:textId="77777777" w:rsidR="00D6187E" w:rsidRPr="00251A64" w:rsidRDefault="00D65C0C">
            <w:pPr>
              <w:rPr>
                <w:sz w:val="28"/>
                <w:szCs w:val="28"/>
              </w:rPr>
            </w:pPr>
            <w:r w:rsidRPr="00251A64">
              <w:rPr>
                <w:sz w:val="28"/>
                <w:szCs w:val="28"/>
              </w:rPr>
              <w:t>Xe ô tô bán tải</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9B92361" w14:textId="77777777" w:rsidR="00D6187E" w:rsidRPr="00251A64" w:rsidRDefault="00D65C0C">
            <w:pPr>
              <w:jc w:val="right"/>
              <w:rPr>
                <w:sz w:val="28"/>
                <w:szCs w:val="28"/>
              </w:rPr>
            </w:pPr>
            <w:r w:rsidRPr="00251A64">
              <w:rPr>
                <w:sz w:val="28"/>
                <w:szCs w:val="28"/>
              </w:rPr>
              <w:t>800,000,000</w:t>
            </w:r>
          </w:p>
        </w:tc>
      </w:tr>
      <w:tr w:rsidR="00D6187E" w:rsidRPr="00251A64" w14:paraId="229700C7"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0E001B75" w14:textId="77777777" w:rsidR="00D6187E" w:rsidRPr="00251A64" w:rsidRDefault="00D65C0C">
            <w:pPr>
              <w:jc w:val="center"/>
              <w:rPr>
                <w:sz w:val="28"/>
                <w:szCs w:val="28"/>
              </w:rPr>
            </w:pPr>
            <w:r w:rsidRPr="00251A64">
              <w:rPr>
                <w:sz w:val="28"/>
                <w:szCs w:val="28"/>
              </w:rPr>
              <w:t>2</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352A085C" w14:textId="77777777" w:rsidR="00D6187E" w:rsidRPr="00251A64" w:rsidRDefault="00D65C0C">
            <w:pPr>
              <w:rPr>
                <w:sz w:val="28"/>
                <w:szCs w:val="28"/>
              </w:rPr>
            </w:pPr>
            <w:r w:rsidRPr="00251A64">
              <w:rPr>
                <w:sz w:val="28"/>
                <w:szCs w:val="28"/>
              </w:rPr>
              <w:t>Xe ô tô bán tải 02 cầu</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88F7562" w14:textId="77777777" w:rsidR="00D6187E" w:rsidRPr="00251A64" w:rsidRDefault="00D65C0C">
            <w:pPr>
              <w:jc w:val="right"/>
              <w:rPr>
                <w:sz w:val="28"/>
                <w:szCs w:val="28"/>
              </w:rPr>
            </w:pPr>
            <w:r w:rsidRPr="00251A64">
              <w:rPr>
                <w:sz w:val="28"/>
                <w:szCs w:val="28"/>
              </w:rPr>
              <w:t>920,000,000</w:t>
            </w:r>
          </w:p>
        </w:tc>
      </w:tr>
      <w:tr w:rsidR="00D6187E" w:rsidRPr="00251A64" w14:paraId="6A6AC56D"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6059369" w14:textId="77777777" w:rsidR="00D6187E" w:rsidRPr="00251A64" w:rsidRDefault="00D65C0C">
            <w:pPr>
              <w:jc w:val="center"/>
              <w:rPr>
                <w:sz w:val="28"/>
                <w:szCs w:val="28"/>
              </w:rPr>
            </w:pPr>
            <w:r w:rsidRPr="00251A64">
              <w:rPr>
                <w:b/>
                <w:bCs/>
                <w:sz w:val="28"/>
                <w:szCs w:val="28"/>
              </w:rPr>
              <w:t>IV</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EF4D0B3" w14:textId="77777777" w:rsidR="00D6187E" w:rsidRPr="00251A64" w:rsidRDefault="00D65C0C">
            <w:pPr>
              <w:rPr>
                <w:sz w:val="28"/>
                <w:szCs w:val="28"/>
              </w:rPr>
            </w:pPr>
            <w:r w:rsidRPr="00251A64">
              <w:rPr>
                <w:b/>
                <w:bCs/>
                <w:sz w:val="28"/>
                <w:szCs w:val="28"/>
              </w:rPr>
              <w:t>Xe ô tô chuyên dùng theo quy định tại khoản 6 Điều 17 Nghị định số 04/2019/NĐ-CP</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0F74DA7" w14:textId="77777777" w:rsidR="00D6187E" w:rsidRPr="00251A64" w:rsidRDefault="00D65C0C">
            <w:pPr>
              <w:rPr>
                <w:sz w:val="28"/>
                <w:szCs w:val="28"/>
              </w:rPr>
            </w:pPr>
            <w:r w:rsidRPr="00251A64">
              <w:rPr>
                <w:b/>
                <w:bCs/>
                <w:sz w:val="28"/>
                <w:szCs w:val="28"/>
              </w:rPr>
              <w:t> </w:t>
            </w:r>
          </w:p>
        </w:tc>
      </w:tr>
      <w:tr w:rsidR="00D6187E" w:rsidRPr="00251A64" w14:paraId="2FF1B8F1"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1D24C48F" w14:textId="77777777" w:rsidR="00D6187E" w:rsidRPr="00251A64" w:rsidRDefault="00D65C0C">
            <w:pPr>
              <w:jc w:val="center"/>
              <w:rPr>
                <w:sz w:val="28"/>
                <w:szCs w:val="28"/>
              </w:rPr>
            </w:pPr>
            <w:r w:rsidRPr="00251A64">
              <w:rPr>
                <w:sz w:val="28"/>
                <w:szCs w:val="28"/>
              </w:rPr>
              <w:t>1</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26957340" w14:textId="77777777" w:rsidR="00D6187E" w:rsidRPr="00251A64" w:rsidRDefault="00D65C0C">
            <w:pPr>
              <w:rPr>
                <w:sz w:val="28"/>
                <w:szCs w:val="28"/>
              </w:rPr>
            </w:pPr>
            <w:r w:rsidRPr="00251A64">
              <w:rPr>
                <w:sz w:val="28"/>
                <w:szCs w:val="28"/>
              </w:rPr>
              <w:t>Xe ô tô trên 16 chỗ đến 19 chỗ ngồi</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4E7314CC" w14:textId="77777777" w:rsidR="00D6187E" w:rsidRPr="00251A64" w:rsidRDefault="00D65C0C">
            <w:pPr>
              <w:jc w:val="right"/>
              <w:rPr>
                <w:sz w:val="28"/>
                <w:szCs w:val="28"/>
              </w:rPr>
            </w:pPr>
            <w:r w:rsidRPr="00251A64">
              <w:rPr>
                <w:sz w:val="28"/>
                <w:szCs w:val="28"/>
              </w:rPr>
              <w:t>1,060,000,000</w:t>
            </w:r>
          </w:p>
        </w:tc>
      </w:tr>
      <w:tr w:rsidR="00D6187E" w:rsidRPr="00251A64" w14:paraId="5DB4AD5D"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6750BF6E" w14:textId="77777777" w:rsidR="00D6187E" w:rsidRPr="00251A64" w:rsidRDefault="00D65C0C">
            <w:pPr>
              <w:jc w:val="center"/>
              <w:rPr>
                <w:sz w:val="28"/>
                <w:szCs w:val="28"/>
              </w:rPr>
            </w:pPr>
            <w:r w:rsidRPr="00251A64">
              <w:rPr>
                <w:sz w:val="28"/>
                <w:szCs w:val="28"/>
              </w:rPr>
              <w:t>2</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1FCCBC8C" w14:textId="77777777" w:rsidR="00D6187E" w:rsidRPr="00251A64" w:rsidRDefault="00D65C0C">
            <w:pPr>
              <w:rPr>
                <w:sz w:val="28"/>
                <w:szCs w:val="28"/>
              </w:rPr>
            </w:pPr>
            <w:r w:rsidRPr="00251A64">
              <w:rPr>
                <w:sz w:val="28"/>
                <w:szCs w:val="28"/>
              </w:rPr>
              <w:t>Xe ô tô trên 19 chỗ đến 29 chỗ ngồi</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0C6A1BAF" w14:textId="77777777" w:rsidR="00D6187E" w:rsidRPr="00251A64" w:rsidRDefault="00D65C0C">
            <w:pPr>
              <w:jc w:val="right"/>
              <w:rPr>
                <w:sz w:val="28"/>
                <w:szCs w:val="28"/>
              </w:rPr>
            </w:pPr>
            <w:r w:rsidRPr="00251A64">
              <w:rPr>
                <w:sz w:val="28"/>
                <w:szCs w:val="28"/>
              </w:rPr>
              <w:t>1,610,000,000</w:t>
            </w:r>
          </w:p>
        </w:tc>
      </w:tr>
      <w:tr w:rsidR="00D6187E" w:rsidRPr="00251A64" w14:paraId="05890BF0"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76BA9BD" w14:textId="77777777" w:rsidR="00D6187E" w:rsidRPr="00251A64" w:rsidRDefault="00D65C0C">
            <w:pPr>
              <w:jc w:val="center"/>
              <w:rPr>
                <w:sz w:val="28"/>
                <w:szCs w:val="28"/>
              </w:rPr>
            </w:pPr>
            <w:r w:rsidRPr="00251A64">
              <w:rPr>
                <w:sz w:val="28"/>
                <w:szCs w:val="28"/>
              </w:rPr>
              <w:t>3</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85BB982" w14:textId="77777777" w:rsidR="00D6187E" w:rsidRPr="00251A64" w:rsidRDefault="00D65C0C">
            <w:pPr>
              <w:rPr>
                <w:sz w:val="28"/>
                <w:szCs w:val="28"/>
              </w:rPr>
            </w:pPr>
            <w:r w:rsidRPr="00251A64">
              <w:rPr>
                <w:sz w:val="28"/>
                <w:szCs w:val="28"/>
              </w:rPr>
              <w:t>Xe ô tô trên 29 chỗ đến 34 chỗ ngồi</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71E8A82F" w14:textId="77777777" w:rsidR="00D6187E" w:rsidRPr="00251A64" w:rsidRDefault="00D65C0C">
            <w:pPr>
              <w:jc w:val="right"/>
              <w:rPr>
                <w:sz w:val="28"/>
                <w:szCs w:val="28"/>
              </w:rPr>
            </w:pPr>
            <w:r w:rsidRPr="00251A64">
              <w:rPr>
                <w:sz w:val="28"/>
                <w:szCs w:val="28"/>
              </w:rPr>
              <w:t>1,940,000,000</w:t>
            </w:r>
          </w:p>
        </w:tc>
      </w:tr>
      <w:tr w:rsidR="00D6187E" w:rsidRPr="00251A64" w14:paraId="7A187AC7" w14:textId="77777777">
        <w:tblPrEx>
          <w:tblBorders>
            <w:top w:val="none" w:sz="0" w:space="0" w:color="auto"/>
            <w:bottom w:val="none" w:sz="0" w:space="0" w:color="auto"/>
            <w:insideH w:val="none" w:sz="0" w:space="0" w:color="auto"/>
            <w:insideV w:val="none" w:sz="0" w:space="0" w:color="auto"/>
          </w:tblBorders>
        </w:tblPrEx>
        <w:tc>
          <w:tcPr>
            <w:tcW w:w="708"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vAlign w:val="center"/>
          </w:tcPr>
          <w:p w14:paraId="759BA936" w14:textId="77777777" w:rsidR="00D6187E" w:rsidRPr="00251A64" w:rsidRDefault="00D65C0C">
            <w:pPr>
              <w:jc w:val="center"/>
              <w:rPr>
                <w:sz w:val="28"/>
                <w:szCs w:val="28"/>
              </w:rPr>
            </w:pPr>
            <w:r w:rsidRPr="00251A64">
              <w:rPr>
                <w:sz w:val="28"/>
                <w:szCs w:val="28"/>
              </w:rPr>
              <w:t>4</w:t>
            </w:r>
          </w:p>
        </w:tc>
        <w:tc>
          <w:tcPr>
            <w:tcW w:w="8225"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FB77134" w14:textId="77777777" w:rsidR="00D6187E" w:rsidRPr="00251A64" w:rsidRDefault="00D65C0C">
            <w:pPr>
              <w:rPr>
                <w:sz w:val="28"/>
                <w:szCs w:val="28"/>
              </w:rPr>
            </w:pPr>
            <w:r w:rsidRPr="00251A64">
              <w:rPr>
                <w:sz w:val="28"/>
                <w:szCs w:val="28"/>
              </w:rPr>
              <w:t>Xe ô tô trên 34 chỗ đến 47 chỗ ngồi</w:t>
            </w:r>
          </w:p>
        </w:tc>
        <w:tc>
          <w:tcPr>
            <w:tcW w:w="3031" w:type="dxa"/>
            <w:tcBorders>
              <w:top w:val="nil"/>
              <w:left w:val="nil"/>
              <w:bottom w:val="single" w:sz="8" w:space="0" w:color="auto"/>
              <w:right w:val="single" w:sz="8" w:space="0" w:color="auto"/>
              <w:tl2br w:val="nil"/>
              <w:tr2bl w:val="nil"/>
            </w:tcBorders>
            <w:tcMar>
              <w:top w:w="28" w:type="dxa"/>
              <w:left w:w="108" w:type="dxa"/>
              <w:bottom w:w="28" w:type="dxa"/>
              <w:right w:w="108" w:type="dxa"/>
            </w:tcMar>
            <w:vAlign w:val="center"/>
          </w:tcPr>
          <w:p w14:paraId="6B7ECA01" w14:textId="77777777" w:rsidR="00D6187E" w:rsidRPr="00251A64" w:rsidRDefault="00D65C0C">
            <w:pPr>
              <w:jc w:val="right"/>
              <w:rPr>
                <w:sz w:val="28"/>
                <w:szCs w:val="28"/>
              </w:rPr>
            </w:pPr>
            <w:r w:rsidRPr="00251A64">
              <w:rPr>
                <w:sz w:val="28"/>
                <w:szCs w:val="28"/>
              </w:rPr>
              <w:t>2,970,000,000</w:t>
            </w:r>
          </w:p>
        </w:tc>
      </w:tr>
    </w:tbl>
    <w:p w14:paraId="182B0C39" w14:textId="77777777" w:rsidR="00D6187E" w:rsidRPr="00251A64" w:rsidRDefault="00D65C0C">
      <w:pPr>
        <w:spacing w:after="120"/>
        <w:rPr>
          <w:sz w:val="28"/>
          <w:szCs w:val="28"/>
        </w:rPr>
      </w:pPr>
      <w:r w:rsidRPr="00251A64">
        <w:rPr>
          <w:b/>
          <w:bCs/>
          <w:i/>
          <w:iCs/>
          <w:sz w:val="28"/>
          <w:szCs w:val="28"/>
        </w:rPr>
        <w:t>Ghi chú:</w:t>
      </w:r>
    </w:p>
    <w:p w14:paraId="468097C9" w14:textId="77777777" w:rsidR="006A7639" w:rsidRPr="00251A64" w:rsidRDefault="00D65C0C">
      <w:pPr>
        <w:spacing w:after="120"/>
        <w:rPr>
          <w:sz w:val="28"/>
          <w:szCs w:val="28"/>
        </w:rPr>
      </w:pPr>
      <w:r w:rsidRPr="00251A64">
        <w:rPr>
          <w:color w:val="000000"/>
          <w:sz w:val="28"/>
          <w:szCs w:val="28"/>
        </w:rPr>
        <w:t>Mức giá xe ô tô chuyên dùng là mức giá tối đa đã bao gồm các loại thuế phải nộp theo quy định của pháp luật; chưa bao gồm lệ phí trước bạ, lệ phí cấp biển số xe, phí bảo hiểm, phí đăng kiểm, phí bảo trì đường bộ liên quan đến việc sử dụng xe.</w:t>
      </w:r>
    </w:p>
    <w:sectPr w:rsidR="006A7639" w:rsidRPr="00251A64" w:rsidSect="00036C79">
      <w:headerReference w:type="default" r:id="rId6"/>
      <w:pgSz w:w="12240" w:h="15840"/>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0E543" w14:textId="77777777" w:rsidR="00C21A3E" w:rsidRDefault="00C21A3E" w:rsidP="00971C48">
      <w:r>
        <w:separator/>
      </w:r>
    </w:p>
  </w:endnote>
  <w:endnote w:type="continuationSeparator" w:id="0">
    <w:p w14:paraId="06AD21A9" w14:textId="77777777" w:rsidR="00C21A3E" w:rsidRDefault="00C21A3E" w:rsidP="0097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CC65D" w14:textId="77777777" w:rsidR="00C21A3E" w:rsidRDefault="00C21A3E" w:rsidP="00971C48">
      <w:r>
        <w:separator/>
      </w:r>
    </w:p>
  </w:footnote>
  <w:footnote w:type="continuationSeparator" w:id="0">
    <w:p w14:paraId="3A8B9184" w14:textId="77777777" w:rsidR="00C21A3E" w:rsidRDefault="00C21A3E" w:rsidP="00971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392785"/>
      <w:docPartObj>
        <w:docPartGallery w:val="Page Numbers (Top of Page)"/>
        <w:docPartUnique/>
      </w:docPartObj>
    </w:sdtPr>
    <w:sdtEndPr>
      <w:rPr>
        <w:noProof/>
      </w:rPr>
    </w:sdtEndPr>
    <w:sdtContent>
      <w:p w14:paraId="21A7BAE3" w14:textId="35D76AE9" w:rsidR="00D65C0C" w:rsidRDefault="00D65C0C">
        <w:pPr>
          <w:pStyle w:val="Header"/>
          <w:jc w:val="center"/>
        </w:pPr>
        <w:r w:rsidRPr="00036C79">
          <w:rPr>
            <w:sz w:val="26"/>
            <w:szCs w:val="26"/>
          </w:rPr>
          <w:fldChar w:fldCharType="begin"/>
        </w:r>
        <w:r w:rsidRPr="00036C79">
          <w:rPr>
            <w:sz w:val="26"/>
            <w:szCs w:val="26"/>
          </w:rPr>
          <w:instrText xml:space="preserve"> PAGE   \* MERGEFORMAT </w:instrText>
        </w:r>
        <w:r w:rsidRPr="00036C79">
          <w:rPr>
            <w:sz w:val="26"/>
            <w:szCs w:val="26"/>
          </w:rPr>
          <w:fldChar w:fldCharType="separate"/>
        </w:r>
        <w:r w:rsidR="00982DC1">
          <w:rPr>
            <w:noProof/>
            <w:sz w:val="26"/>
            <w:szCs w:val="26"/>
          </w:rPr>
          <w:t>12</w:t>
        </w:r>
        <w:r w:rsidRPr="00036C79">
          <w:rPr>
            <w:noProof/>
            <w:sz w:val="26"/>
            <w:szCs w:val="26"/>
          </w:rPr>
          <w:fldChar w:fldCharType="end"/>
        </w:r>
      </w:p>
    </w:sdtContent>
  </w:sdt>
  <w:p w14:paraId="4A096CFB" w14:textId="77777777" w:rsidR="00D65C0C" w:rsidRDefault="00D65C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4D"/>
    <w:rsid w:val="00036C79"/>
    <w:rsid w:val="000413F2"/>
    <w:rsid w:val="000607A8"/>
    <w:rsid w:val="000948D1"/>
    <w:rsid w:val="000D1A63"/>
    <w:rsid w:val="000F12A7"/>
    <w:rsid w:val="00231A81"/>
    <w:rsid w:val="00251A64"/>
    <w:rsid w:val="00262F4A"/>
    <w:rsid w:val="002A62D6"/>
    <w:rsid w:val="002C1BFA"/>
    <w:rsid w:val="002E24D4"/>
    <w:rsid w:val="005E461C"/>
    <w:rsid w:val="0062276A"/>
    <w:rsid w:val="00666F4C"/>
    <w:rsid w:val="006714E1"/>
    <w:rsid w:val="006A7639"/>
    <w:rsid w:val="006D7C5F"/>
    <w:rsid w:val="00715D78"/>
    <w:rsid w:val="007D00D6"/>
    <w:rsid w:val="00881C21"/>
    <w:rsid w:val="008F2EC2"/>
    <w:rsid w:val="00944638"/>
    <w:rsid w:val="00967F13"/>
    <w:rsid w:val="009710F5"/>
    <w:rsid w:val="00971C48"/>
    <w:rsid w:val="00982DC1"/>
    <w:rsid w:val="009B518E"/>
    <w:rsid w:val="00AC3A62"/>
    <w:rsid w:val="00AC4E72"/>
    <w:rsid w:val="00B074DB"/>
    <w:rsid w:val="00B86FC9"/>
    <w:rsid w:val="00BE6A4D"/>
    <w:rsid w:val="00C21A3E"/>
    <w:rsid w:val="00D6187E"/>
    <w:rsid w:val="00D65C0C"/>
    <w:rsid w:val="00EB1CB2"/>
    <w:rsid w:val="00FB33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A02C42"/>
  <w15:chartTrackingRefBased/>
  <w15:docId w15:val="{22D5ECBA-36D7-4CC9-9565-A58FB377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C48"/>
    <w:pPr>
      <w:tabs>
        <w:tab w:val="center" w:pos="4680"/>
        <w:tab w:val="right" w:pos="9360"/>
      </w:tabs>
    </w:pPr>
  </w:style>
  <w:style w:type="character" w:customStyle="1" w:styleId="HeaderChar">
    <w:name w:val="Header Char"/>
    <w:basedOn w:val="DefaultParagraphFont"/>
    <w:link w:val="Header"/>
    <w:uiPriority w:val="99"/>
    <w:rsid w:val="00971C48"/>
    <w:rPr>
      <w:sz w:val="24"/>
      <w:szCs w:val="24"/>
    </w:rPr>
  </w:style>
  <w:style w:type="paragraph" w:styleId="Footer">
    <w:name w:val="footer"/>
    <w:basedOn w:val="Normal"/>
    <w:link w:val="FooterChar"/>
    <w:uiPriority w:val="99"/>
    <w:unhideWhenUsed/>
    <w:rsid w:val="00971C48"/>
    <w:pPr>
      <w:tabs>
        <w:tab w:val="center" w:pos="4680"/>
        <w:tab w:val="right" w:pos="9360"/>
      </w:tabs>
    </w:pPr>
  </w:style>
  <w:style w:type="character" w:customStyle="1" w:styleId="FooterChar">
    <w:name w:val="Footer Char"/>
    <w:basedOn w:val="DefaultParagraphFont"/>
    <w:link w:val="Footer"/>
    <w:uiPriority w:val="99"/>
    <w:rsid w:val="00971C48"/>
    <w:rPr>
      <w:sz w:val="24"/>
      <w:szCs w:val="24"/>
    </w:rPr>
  </w:style>
  <w:style w:type="table" w:styleId="TableGrid">
    <w:name w:val="Table Grid"/>
    <w:basedOn w:val="TableNormal"/>
    <w:uiPriority w:val="99"/>
    <w:rsid w:val="0097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715D78"/>
    <w:rPr>
      <w:rFonts w:ascii="Courier New" w:hAnsi="Courier New"/>
      <w:sz w:val="20"/>
      <w:szCs w:val="20"/>
      <w:lang w:val="x-none" w:eastAsia="x-none"/>
    </w:rPr>
  </w:style>
  <w:style w:type="character" w:customStyle="1" w:styleId="PlainTextChar">
    <w:name w:val="Plain Text Char"/>
    <w:basedOn w:val="DefaultParagraphFont"/>
    <w:link w:val="PlainText"/>
    <w:rsid w:val="00715D78"/>
    <w:rPr>
      <w:rFonts w:ascii="Courier New" w:hAnsi="Courier New"/>
      <w:lang w:val="x-none" w:eastAsia="x-none"/>
    </w:rPr>
  </w:style>
  <w:style w:type="character" w:customStyle="1" w:styleId="fontstyle01">
    <w:name w:val="fontstyle01"/>
    <w:basedOn w:val="DefaultParagraphFont"/>
    <w:rsid w:val="00715D78"/>
    <w:rPr>
      <w:rFonts w:ascii="Times New Roman" w:hAnsi="Times New Roman" w:cs="Times New Roman" w:hint="default"/>
      <w:b w:val="0"/>
      <w:bCs w:val="0"/>
      <w:i w:val="0"/>
      <w:iCs w:val="0"/>
      <w:color w:val="000000"/>
      <w:sz w:val="22"/>
      <w:szCs w:val="22"/>
    </w:rPr>
  </w:style>
  <w:style w:type="paragraph" w:styleId="ListParagraph">
    <w:name w:val="List Paragraph"/>
    <w:basedOn w:val="Normal"/>
    <w:uiPriority w:val="99"/>
    <w:qFormat/>
    <w:rsid w:val="002C1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12</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HTD</cp:lastModifiedBy>
  <cp:revision>14</cp:revision>
  <cp:lastPrinted>1899-12-31T17:00:00Z</cp:lastPrinted>
  <dcterms:created xsi:type="dcterms:W3CDTF">2025-12-10T00:52:00Z</dcterms:created>
  <dcterms:modified xsi:type="dcterms:W3CDTF">2026-03-13T02:22:00Z</dcterms:modified>
</cp:coreProperties>
</file>