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80" w:type="dxa"/>
        <w:tblLook w:val="04A0" w:firstRow="1" w:lastRow="0" w:firstColumn="1" w:lastColumn="0" w:noHBand="0" w:noVBand="1"/>
      </w:tblPr>
      <w:tblGrid>
        <w:gridCol w:w="3085"/>
        <w:gridCol w:w="425"/>
        <w:gridCol w:w="5670"/>
      </w:tblGrid>
      <w:tr w:rsidR="00406107" w:rsidRPr="00664A4D" w14:paraId="3411BCEC" w14:textId="77777777" w:rsidTr="00406107">
        <w:tc>
          <w:tcPr>
            <w:tcW w:w="3085" w:type="dxa"/>
          </w:tcPr>
          <w:p w14:paraId="41FFF244" w14:textId="005026F5" w:rsidR="00406107" w:rsidRPr="00664A4D" w:rsidRDefault="00406107" w:rsidP="00354048">
            <w:pPr>
              <w:tabs>
                <w:tab w:val="right" w:leader="dot" w:pos="7920"/>
              </w:tabs>
              <w:spacing w:after="0" w:line="240" w:lineRule="auto"/>
              <w:jc w:val="center"/>
              <w:rPr>
                <w:sz w:val="26"/>
                <w:szCs w:val="26"/>
              </w:rPr>
            </w:pPr>
            <w:r w:rsidRPr="00664A4D">
              <w:rPr>
                <w:sz w:val="26"/>
                <w:szCs w:val="26"/>
              </w:rPr>
              <w:t>UBND TỈNH AN GIANG</w:t>
            </w:r>
          </w:p>
          <w:p w14:paraId="12FDE124" w14:textId="77777777" w:rsidR="00406107" w:rsidRPr="00664A4D" w:rsidRDefault="00406107" w:rsidP="00354048">
            <w:pPr>
              <w:tabs>
                <w:tab w:val="center" w:pos="1560"/>
                <w:tab w:val="right" w:leader="dot" w:pos="7920"/>
              </w:tabs>
              <w:spacing w:after="0" w:line="240" w:lineRule="auto"/>
              <w:jc w:val="center"/>
              <w:rPr>
                <w:b/>
                <w:sz w:val="26"/>
                <w:szCs w:val="26"/>
              </w:rPr>
            </w:pPr>
            <w:r w:rsidRPr="00664A4D">
              <w:rPr>
                <w:b/>
                <w:szCs w:val="26"/>
              </w:rPr>
              <w:t>SỞ TÀI CHÍNH</w:t>
            </w:r>
          </w:p>
          <w:p w14:paraId="30B2CBAA" w14:textId="77777777" w:rsidR="00406107" w:rsidRPr="00664A4D" w:rsidRDefault="00406107" w:rsidP="00354048">
            <w:pPr>
              <w:tabs>
                <w:tab w:val="center" w:pos="1560"/>
                <w:tab w:val="right" w:leader="dot" w:pos="7920"/>
              </w:tabs>
              <w:spacing w:after="0" w:line="240" w:lineRule="auto"/>
              <w:jc w:val="center"/>
              <w:rPr>
                <w:b/>
                <w:sz w:val="26"/>
                <w:szCs w:val="26"/>
              </w:rPr>
            </w:pPr>
            <w:r w:rsidRPr="00664A4D">
              <w:rPr>
                <w:noProof/>
              </w:rPr>
              <mc:AlternateContent>
                <mc:Choice Requires="wps">
                  <w:drawing>
                    <wp:anchor distT="0" distB="0" distL="114300" distR="114300" simplePos="0" relativeHeight="251660800" behindDoc="0" locked="0" layoutInCell="1" allowOverlap="1" wp14:anchorId="0605B374" wp14:editId="3095C8FB">
                      <wp:simplePos x="0" y="0"/>
                      <wp:positionH relativeFrom="column">
                        <wp:posOffset>532765</wp:posOffset>
                      </wp:positionH>
                      <wp:positionV relativeFrom="paragraph">
                        <wp:posOffset>40970</wp:posOffset>
                      </wp:positionV>
                      <wp:extent cx="658368" cy="0"/>
                      <wp:effectExtent l="0" t="0" r="27940" b="1905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38DC49B" id="Straight Connector 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95pt,3.25pt" to="93.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" strokeweight=".5pt">
                      <v:stroke joinstyle="miter"/>
                    </v:line>
                  </w:pict>
                </mc:Fallback>
              </mc:AlternateContent>
            </w:r>
          </w:p>
          <w:p w14:paraId="563C0B54" w14:textId="416FFC97" w:rsidR="00406107" w:rsidRPr="00664A4D" w:rsidRDefault="00406107" w:rsidP="00E70A35">
            <w:pPr>
              <w:tabs>
                <w:tab w:val="center" w:pos="1560"/>
                <w:tab w:val="right" w:leader="dot" w:pos="7920"/>
              </w:tabs>
              <w:spacing w:after="0" w:line="240" w:lineRule="auto"/>
              <w:jc w:val="center"/>
              <w:rPr>
                <w:sz w:val="26"/>
                <w:szCs w:val="26"/>
              </w:rPr>
            </w:pPr>
            <w:r w:rsidRPr="00664A4D">
              <w:rPr>
                <w:szCs w:val="26"/>
              </w:rPr>
              <w:t>Số:</w:t>
            </w:r>
            <w:r w:rsidR="00A17F13">
              <w:rPr>
                <w:szCs w:val="26"/>
              </w:rPr>
              <w:t xml:space="preserve"> </w:t>
            </w:r>
            <w:r w:rsidR="002C611A">
              <w:rPr>
                <w:szCs w:val="26"/>
              </w:rPr>
              <w:t xml:space="preserve">     </w:t>
            </w:r>
            <w:r w:rsidRPr="00664A4D">
              <w:rPr>
                <w:szCs w:val="26"/>
              </w:rPr>
              <w:t>/</w:t>
            </w:r>
            <w:r w:rsidR="00E70A35" w:rsidRPr="00664A4D">
              <w:rPr>
                <w:szCs w:val="26"/>
              </w:rPr>
              <w:t>TTr</w:t>
            </w:r>
            <w:r w:rsidRPr="00664A4D">
              <w:rPr>
                <w:szCs w:val="26"/>
              </w:rPr>
              <w:t>-STC</w:t>
            </w:r>
          </w:p>
        </w:tc>
        <w:tc>
          <w:tcPr>
            <w:tcW w:w="425" w:type="dxa"/>
          </w:tcPr>
          <w:p w14:paraId="5D5D9BBE" w14:textId="77777777" w:rsidR="00406107" w:rsidRPr="00664A4D" w:rsidRDefault="00406107" w:rsidP="00354048">
            <w:pPr>
              <w:tabs>
                <w:tab w:val="right" w:leader="dot" w:pos="7920"/>
              </w:tabs>
              <w:spacing w:after="0" w:line="240" w:lineRule="auto"/>
              <w:jc w:val="center"/>
              <w:rPr>
                <w:noProof/>
                <w:sz w:val="26"/>
              </w:rPr>
            </w:pPr>
          </w:p>
        </w:tc>
        <w:tc>
          <w:tcPr>
            <w:tcW w:w="5670" w:type="dxa"/>
          </w:tcPr>
          <w:p w14:paraId="588B75CC" w14:textId="009B356F" w:rsidR="00406107" w:rsidRPr="00664A4D" w:rsidRDefault="00406107" w:rsidP="00354048">
            <w:pPr>
              <w:tabs>
                <w:tab w:val="right" w:leader="dot" w:pos="7920"/>
              </w:tabs>
              <w:spacing w:after="0" w:line="240" w:lineRule="auto"/>
              <w:jc w:val="center"/>
              <w:rPr>
                <w:sz w:val="27"/>
                <w:szCs w:val="27"/>
              </w:rPr>
            </w:pPr>
            <w:r w:rsidRPr="00664A4D">
              <w:rPr>
                <w:noProof/>
                <w:sz w:val="26"/>
              </w:rPr>
              <mc:AlternateContent>
                <mc:Choice Requires="wps">
                  <w:drawing>
                    <wp:anchor distT="0" distB="0" distL="114300" distR="114300" simplePos="0" relativeHeight="251664896" behindDoc="0" locked="0" layoutInCell="1" allowOverlap="1" wp14:anchorId="665287C7" wp14:editId="072FD735">
                      <wp:simplePos x="0" y="0"/>
                      <wp:positionH relativeFrom="column">
                        <wp:posOffset>700405</wp:posOffset>
                      </wp:positionH>
                      <wp:positionV relativeFrom="paragraph">
                        <wp:posOffset>432435</wp:posOffset>
                      </wp:positionV>
                      <wp:extent cx="2051050" cy="0"/>
                      <wp:effectExtent l="13335" t="9525" r="12065" b="9525"/>
                      <wp:wrapNone/>
                      <wp:docPr id="3"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050"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3737400" id="Straight Connector 7"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15pt,34.05pt" to="216.65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" strokeweight=".5pt">
                      <v:stroke joinstyle="miter"/>
                    </v:line>
                  </w:pict>
                </mc:Fallback>
              </mc:AlternateContent>
            </w:r>
            <w:r w:rsidRPr="00664A4D">
              <w:rPr>
                <w:b/>
                <w:sz w:val="26"/>
                <w:szCs w:val="27"/>
              </w:rPr>
              <w:t>CỘNG HÒA XÃ HỘI CHỦ NGHĨA VIỆT NAM</w:t>
            </w:r>
            <w:r w:rsidRPr="00664A4D">
              <w:rPr>
                <w:b/>
                <w:sz w:val="26"/>
                <w:szCs w:val="27"/>
              </w:rPr>
              <w:br/>
            </w:r>
            <w:r w:rsidRPr="00664A4D">
              <w:rPr>
                <w:b/>
              </w:rPr>
              <w:t>Độc lập - Tự do - Hạnh phúc</w:t>
            </w:r>
            <w:r w:rsidRPr="00664A4D">
              <w:rPr>
                <w:b/>
                <w:sz w:val="27"/>
                <w:szCs w:val="27"/>
              </w:rPr>
              <w:t xml:space="preserve"> </w:t>
            </w:r>
            <w:r w:rsidRPr="00664A4D">
              <w:rPr>
                <w:b/>
                <w:sz w:val="27"/>
                <w:szCs w:val="27"/>
              </w:rPr>
              <w:br/>
            </w:r>
          </w:p>
          <w:p w14:paraId="7932FC9B" w14:textId="28F357E3" w:rsidR="00406107" w:rsidRPr="00664A4D" w:rsidRDefault="00406107" w:rsidP="00EA3502">
            <w:pPr>
              <w:tabs>
                <w:tab w:val="center" w:pos="1560"/>
                <w:tab w:val="right" w:leader="dot" w:pos="7920"/>
              </w:tabs>
              <w:spacing w:after="0" w:line="240" w:lineRule="auto"/>
              <w:jc w:val="center"/>
              <w:rPr>
                <w:b/>
              </w:rPr>
            </w:pPr>
            <w:r w:rsidRPr="00664A4D">
              <w:rPr>
                <w:i/>
              </w:rPr>
              <w:t>An Giang, ngày</w:t>
            </w:r>
            <w:r w:rsidR="00A17F13">
              <w:rPr>
                <w:i/>
              </w:rPr>
              <w:t xml:space="preserve"> </w:t>
            </w:r>
            <w:r w:rsidR="002C611A">
              <w:rPr>
                <w:i/>
              </w:rPr>
              <w:t xml:space="preserve">  </w:t>
            </w:r>
            <w:r w:rsidRPr="00664A4D">
              <w:rPr>
                <w:i/>
              </w:rPr>
              <w:t xml:space="preserve"> tháng  </w:t>
            </w:r>
            <w:r w:rsidR="00EA3502">
              <w:rPr>
                <w:i/>
              </w:rPr>
              <w:t>3</w:t>
            </w:r>
            <w:r w:rsidRPr="00664A4D">
              <w:rPr>
                <w:i/>
              </w:rPr>
              <w:t xml:space="preserve">  năm 202</w:t>
            </w:r>
            <w:r w:rsidR="002C611A">
              <w:rPr>
                <w:i/>
              </w:rPr>
              <w:t>6</w:t>
            </w:r>
          </w:p>
        </w:tc>
      </w:tr>
    </w:tbl>
    <w:p w14:paraId="278971E4" w14:textId="003A0460" w:rsidR="00904749" w:rsidRPr="009C0DB5" w:rsidRDefault="009C0DB5" w:rsidP="00B55DFF">
      <w:pPr>
        <w:tabs>
          <w:tab w:val="center" w:pos="1980"/>
          <w:tab w:val="center" w:pos="7200"/>
        </w:tabs>
        <w:spacing w:after="0" w:line="240" w:lineRule="auto"/>
        <w:jc w:val="center"/>
        <w:rPr>
          <w:b/>
        </w:rPr>
      </w:pPr>
      <w:r>
        <w:rPr>
          <w:noProof/>
        </w:rPr>
        <mc:AlternateContent>
          <mc:Choice Requires="wps">
            <w:drawing>
              <wp:anchor distT="0" distB="0" distL="114300" distR="114300" simplePos="0" relativeHeight="251666944" behindDoc="0" locked="0" layoutInCell="1" allowOverlap="1" wp14:anchorId="4B88024E" wp14:editId="68D3BA15">
                <wp:simplePos x="0" y="0"/>
                <wp:positionH relativeFrom="margin">
                  <wp:posOffset>317068</wp:posOffset>
                </wp:positionH>
                <wp:positionV relativeFrom="paragraph">
                  <wp:posOffset>5817</wp:posOffset>
                </wp:positionV>
                <wp:extent cx="1119225" cy="358444"/>
                <wp:effectExtent l="0" t="0" r="24130" b="22860"/>
                <wp:wrapNone/>
                <wp:docPr id="2" name="Rectangle 2"/>
                <wp:cNvGraphicFramePr/>
                <a:graphic xmlns:a="http://schemas.openxmlformats.org/drawingml/2006/main">
                  <a:graphicData uri="http://schemas.microsoft.com/office/word/2010/wordprocessingShape">
                    <wps:wsp>
                      <wps:cNvSpPr/>
                      <wps:spPr>
                        <a:xfrm>
                          <a:off x="0" y="0"/>
                          <a:ext cx="1119225" cy="358444"/>
                        </a:xfrm>
                        <a:prstGeom prst="rect">
                          <a:avLst/>
                        </a:prstGeom>
                      </wps:spPr>
                      <wps:style>
                        <a:lnRef idx="2">
                          <a:schemeClr val="dk1"/>
                        </a:lnRef>
                        <a:fillRef idx="1">
                          <a:schemeClr val="lt1"/>
                        </a:fillRef>
                        <a:effectRef idx="0">
                          <a:schemeClr val="dk1"/>
                        </a:effectRef>
                        <a:fontRef idx="minor">
                          <a:schemeClr val="dk1"/>
                        </a:fontRef>
                      </wps:style>
                      <wps:txbx>
                        <w:txbxContent>
                          <w:p w14:paraId="6B56AFD0" w14:textId="77777777" w:rsidR="009C0DB5" w:rsidRPr="007D00D6" w:rsidRDefault="009C0DB5" w:rsidP="009C0DB5">
                            <w:pPr>
                              <w:jc w:val="center"/>
                              <w:rPr>
                                <w:b/>
                              </w:rPr>
                            </w:pPr>
                            <w:r w:rsidRPr="007D00D6">
                              <w:rPr>
                                <w:b/>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88024E" id="Rectangle 2" o:spid="_x0000_s1026" style="position:absolute;left:0;text-align:left;margin-left:24.95pt;margin-top:.45pt;width:88.15pt;height:28.2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" fillcolor="white [3201]" strokecolor="black [3200]" strokeweight="1pt">
                <v:textbox>
                  <w:txbxContent>
                    <w:p w14:paraId="6B56AFD0" w14:textId="77777777" w:rsidR="009C0DB5" w:rsidRPr="007D00D6" w:rsidRDefault="009C0DB5" w:rsidP="009C0DB5">
                      <w:pPr>
                        <w:jc w:val="center"/>
                        <w:rPr>
                          <w:b/>
                        </w:rPr>
                      </w:pPr>
                      <w:r w:rsidRPr="007D00D6">
                        <w:rPr>
                          <w:b/>
                        </w:rPr>
                        <w:t>DỰ THẢO</w:t>
                      </w:r>
                    </w:p>
                  </w:txbxContent>
                </v:textbox>
                <w10:wrap anchorx="margin"/>
              </v:rect>
            </w:pict>
          </mc:Fallback>
        </mc:AlternateContent>
      </w:r>
    </w:p>
    <w:p w14:paraId="5676B59E" w14:textId="1F38AC7A" w:rsidR="007823CE" w:rsidRPr="00664A4D" w:rsidRDefault="00E70A35" w:rsidP="005A3546">
      <w:pPr>
        <w:widowControl w:val="0"/>
        <w:spacing w:before="240" w:after="480" w:line="240" w:lineRule="auto"/>
        <w:jc w:val="center"/>
        <w:rPr>
          <w:b/>
          <w:sz w:val="27"/>
          <w:szCs w:val="27"/>
        </w:rPr>
      </w:pPr>
      <w:r w:rsidRPr="00664A4D">
        <w:rPr>
          <w:noProof/>
          <w:sz w:val="27"/>
          <w:szCs w:val="27"/>
        </w:rPr>
        <mc:AlternateContent>
          <mc:Choice Requires="wps">
            <w:drawing>
              <wp:anchor distT="0" distB="0" distL="114300" distR="114300" simplePos="0" relativeHeight="251650560" behindDoc="0" locked="0" layoutInCell="1" allowOverlap="1" wp14:anchorId="4DCA760C" wp14:editId="72F2C64D">
                <wp:simplePos x="0" y="0"/>
                <wp:positionH relativeFrom="margin">
                  <wp:posOffset>2353006</wp:posOffset>
                </wp:positionH>
                <wp:positionV relativeFrom="paragraph">
                  <wp:posOffset>1067794</wp:posOffset>
                </wp:positionV>
                <wp:extent cx="1162050" cy="0"/>
                <wp:effectExtent l="0" t="0" r="1905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F36A361" id="_x0000_t32" coordsize="21600,21600" o:spt="32" o:oned="t" path="m,l21600,21600e" filled="f">
                <v:path arrowok="t" fillok="f" o:connecttype="none"/>
                <o:lock v:ext="edit" shapetype="t"/>
              </v:shapetype>
              <v:shape id="AutoShape 4" o:spid="_x0000_s1026" type="#_x0000_t32" style="position:absolute;margin-left:185.3pt;margin-top:84.1pt;width:91.5pt;height:0;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">
                <w10:wrap anchorx="margin"/>
              </v:shape>
            </w:pict>
          </mc:Fallback>
        </mc:AlternateContent>
      </w:r>
      <w:r w:rsidRPr="00664A4D">
        <w:rPr>
          <w:b/>
        </w:rPr>
        <w:t>TỜ TRÌNH</w:t>
      </w:r>
      <w:r w:rsidRPr="00664A4D">
        <w:rPr>
          <w:b/>
        </w:rPr>
        <w:br/>
      </w:r>
      <w:r w:rsidR="00194189">
        <w:rPr>
          <w:b/>
        </w:rPr>
        <w:t>Dự thảo</w:t>
      </w:r>
      <w:r w:rsidR="005A3546" w:rsidRPr="00664A4D">
        <w:rPr>
          <w:b/>
        </w:rPr>
        <w:t xml:space="preserve"> </w:t>
      </w:r>
      <w:r w:rsidR="00D37858" w:rsidRPr="00664A4D">
        <w:rPr>
          <w:b/>
        </w:rPr>
        <w:t>Q</w:t>
      </w:r>
      <w:r w:rsidR="00354048" w:rsidRPr="00664A4D">
        <w:rPr>
          <w:b/>
        </w:rPr>
        <w:t xml:space="preserve">uyết định của </w:t>
      </w:r>
      <w:r w:rsidR="00E107FC" w:rsidRPr="00664A4D">
        <w:rPr>
          <w:b/>
        </w:rPr>
        <w:t>Ủy ban nhân dân</w:t>
      </w:r>
      <w:r w:rsidR="00354048" w:rsidRPr="00664A4D">
        <w:rPr>
          <w:b/>
        </w:rPr>
        <w:t xml:space="preserve"> tỉnh</w:t>
      </w:r>
      <w:r w:rsidRPr="00664A4D">
        <w:rPr>
          <w:b/>
        </w:rPr>
        <w:br/>
      </w:r>
      <w:r w:rsidR="00537AA7" w:rsidRPr="00664A4D">
        <w:rPr>
          <w:b/>
        </w:rPr>
        <w:t xml:space="preserve">Quy định tiêu chuẩn, định mức sử dụng xe ô tô </w:t>
      </w:r>
      <w:r w:rsidR="00844DAB">
        <w:rPr>
          <w:b/>
        </w:rPr>
        <w:t>chuyên dùng</w:t>
      </w:r>
      <w:r w:rsidR="00622A2A" w:rsidRPr="00664A4D">
        <w:rPr>
          <w:b/>
        </w:rPr>
        <w:t xml:space="preserve"> </w:t>
      </w:r>
      <w:r w:rsidR="00537AA7" w:rsidRPr="00664A4D">
        <w:rPr>
          <w:b/>
        </w:rPr>
        <w:t>của</w:t>
      </w:r>
      <w:r w:rsidR="00E107FC" w:rsidRPr="00664A4D">
        <w:rPr>
          <w:b/>
        </w:rPr>
        <w:t xml:space="preserve"> </w:t>
      </w:r>
      <w:r w:rsidR="00537AA7" w:rsidRPr="00664A4D">
        <w:rPr>
          <w:b/>
        </w:rPr>
        <w:t>các cơ quan, tổ chức, đơn vị thuộc phạm vi quản lý của tỉnh An Giang</w:t>
      </w:r>
    </w:p>
    <w:p w14:paraId="512CE5E4" w14:textId="34FE745B" w:rsidR="00CD7589" w:rsidRPr="00664A4D" w:rsidRDefault="00E70A35" w:rsidP="00E70A35">
      <w:pPr>
        <w:widowControl w:val="0"/>
        <w:spacing w:before="480" w:after="480" w:line="240" w:lineRule="auto"/>
        <w:jc w:val="center"/>
      </w:pPr>
      <w:r w:rsidRPr="00664A4D">
        <w:t>Kính gửi: Ủy ban nhân dân tỉnh An Giang</w:t>
      </w:r>
    </w:p>
    <w:p w14:paraId="44EE2D79" w14:textId="1F2B1455" w:rsidR="00C63CB3" w:rsidRPr="00526CAA" w:rsidRDefault="00EA3502" w:rsidP="00526CAA">
      <w:pPr>
        <w:widowControl w:val="0"/>
        <w:spacing w:before="120" w:after="120" w:line="252" w:lineRule="auto"/>
        <w:ind w:firstLine="720"/>
        <w:jc w:val="both"/>
      </w:pPr>
      <w:r w:rsidRPr="00087949">
        <w:rPr>
          <w:color w:val="000000"/>
        </w:rPr>
        <w:t xml:space="preserve">Thực hiện quy định của Luật Ban hành văn bản quy phạm pháp luật, Sở Tài chính kính trình Ủy ban nhân dân </w:t>
      </w:r>
      <w:r w:rsidRPr="00087949">
        <w:rPr>
          <w:color w:val="000000"/>
          <w:lang w:val="vi-VN"/>
        </w:rPr>
        <w:t>t</w:t>
      </w:r>
      <w:r w:rsidRPr="00087949">
        <w:rPr>
          <w:color w:val="000000"/>
        </w:rPr>
        <w:t>ỉnh</w:t>
      </w:r>
      <w:r w:rsidRPr="00526CAA">
        <w:t xml:space="preserve"> </w:t>
      </w:r>
      <w:r w:rsidR="00C63CB3" w:rsidRPr="00526CAA">
        <w:t xml:space="preserve">dự thảo quyết định của </w:t>
      </w:r>
      <w:r w:rsidR="00D37858" w:rsidRPr="00526CAA">
        <w:t xml:space="preserve">Ủy ban nhân dân </w:t>
      </w:r>
      <w:r w:rsidR="00C63CB3" w:rsidRPr="00526CAA">
        <w:t xml:space="preserve">tỉnh Quy định tiêu chuẩn, định mức sử dụng xe ô tô </w:t>
      </w:r>
      <w:r w:rsidR="006B1D22">
        <w:t>chuyên dùng</w:t>
      </w:r>
      <w:r w:rsidR="00AE58AC" w:rsidRPr="00526CAA">
        <w:t xml:space="preserve"> </w:t>
      </w:r>
      <w:r w:rsidR="00C63CB3" w:rsidRPr="00526CAA">
        <w:t>của các cơ quan, tổ chức, đơn vị thuộc phạm vi quản lý của tỉnh An Giang như sau:</w:t>
      </w:r>
    </w:p>
    <w:p w14:paraId="302D0DE2" w14:textId="5F1E7131" w:rsidR="008E7C24" w:rsidRPr="00526CAA" w:rsidRDefault="008E7C24" w:rsidP="00526CAA">
      <w:pPr>
        <w:widowControl w:val="0"/>
        <w:spacing w:before="120" w:after="120" w:line="252" w:lineRule="auto"/>
        <w:ind w:firstLine="720"/>
        <w:jc w:val="both"/>
        <w:rPr>
          <w:b/>
        </w:rPr>
      </w:pPr>
      <w:r w:rsidRPr="00526CAA">
        <w:rPr>
          <w:b/>
        </w:rPr>
        <w:t xml:space="preserve">I. </w:t>
      </w:r>
      <w:r w:rsidR="00320C24" w:rsidRPr="00526CAA">
        <w:rPr>
          <w:b/>
        </w:rPr>
        <w:t xml:space="preserve">SỰ CẦN THIẾT BAN HÀNH </w:t>
      </w:r>
      <w:r w:rsidR="00CD7589" w:rsidRPr="00526CAA">
        <w:rPr>
          <w:b/>
        </w:rPr>
        <w:t>QUYẾT ĐỊNH</w:t>
      </w:r>
    </w:p>
    <w:p w14:paraId="20BBF383" w14:textId="0890EDAA" w:rsidR="00CD7589" w:rsidRPr="00526CAA" w:rsidRDefault="00CD7589" w:rsidP="00526CAA">
      <w:pPr>
        <w:widowControl w:val="0"/>
        <w:spacing w:before="120" w:after="120" w:line="252" w:lineRule="auto"/>
        <w:ind w:firstLine="720"/>
        <w:jc w:val="both"/>
        <w:rPr>
          <w:b/>
          <w:bCs/>
        </w:rPr>
      </w:pPr>
      <w:r w:rsidRPr="00526CAA">
        <w:rPr>
          <w:b/>
          <w:bCs/>
          <w:lang w:val="en-SG"/>
        </w:rPr>
        <w:t xml:space="preserve">1. Cơ sở </w:t>
      </w:r>
      <w:r w:rsidRPr="00526CAA">
        <w:rPr>
          <w:b/>
          <w:bCs/>
        </w:rPr>
        <w:t>pháp lý</w:t>
      </w:r>
    </w:p>
    <w:p w14:paraId="2B570738" w14:textId="77777777" w:rsidR="00EA3502" w:rsidRPr="00087949" w:rsidRDefault="00EA3502" w:rsidP="00EA3502">
      <w:pPr>
        <w:spacing w:before="80" w:after="80"/>
        <w:ind w:firstLine="709"/>
        <w:jc w:val="both"/>
      </w:pPr>
      <w:r w:rsidRPr="00087949">
        <w:t>Căn cứ Luật Tổ chức chính quyền địa phương số 72/2025/QH15;</w:t>
      </w:r>
    </w:p>
    <w:p w14:paraId="0C2DD2C3" w14:textId="44BCB301" w:rsidR="005A3546" w:rsidRPr="00526CAA" w:rsidRDefault="00EA3502" w:rsidP="00EA3502">
      <w:pPr>
        <w:widowControl w:val="0"/>
        <w:spacing w:before="120" w:after="120" w:line="252" w:lineRule="auto"/>
        <w:ind w:firstLine="720"/>
        <w:jc w:val="both"/>
        <w:rPr>
          <w:iCs/>
          <w:spacing w:val="-6"/>
        </w:rPr>
      </w:pPr>
      <w:r w:rsidRPr="00087949">
        <w:t>Căn cứ Luật Ban hành văn bản quy phạm pháp luật số 64/2025/QH15 được sửa đổi, bổ sung bởi Luật số 87/2025/QH15</w:t>
      </w:r>
      <w:r w:rsidR="005A3546" w:rsidRPr="00526CAA">
        <w:rPr>
          <w:iCs/>
          <w:spacing w:val="-6"/>
        </w:rPr>
        <w:t>.</w:t>
      </w:r>
    </w:p>
    <w:p w14:paraId="61F19572" w14:textId="77777777" w:rsidR="00EA3502" w:rsidRPr="00D60D15" w:rsidRDefault="00EA3502" w:rsidP="00EA3502">
      <w:pPr>
        <w:widowControl w:val="0"/>
        <w:spacing w:before="120" w:after="120" w:line="252" w:lineRule="auto"/>
        <w:ind w:firstLine="720"/>
        <w:jc w:val="both"/>
        <w:rPr>
          <w:iCs/>
        </w:rPr>
      </w:pPr>
      <w:r w:rsidRPr="00D60D15">
        <w:t xml:space="preserve">Căn cứ Luật Quản lý, sử dụng tài sản công số </w:t>
      </w:r>
      <w:r w:rsidRPr="00D60D15">
        <w:rPr>
          <w:lang w:val="nl-NL"/>
        </w:rPr>
        <w:t xml:space="preserve">15/2017/QH14 </w:t>
      </w:r>
      <w:r w:rsidRPr="00D60D15">
        <w:t xml:space="preserve">được sửa đổi, bổ sung bởi Luật số </w:t>
      </w:r>
      <w:r w:rsidRPr="00D60D15">
        <w:rPr>
          <w:shd w:val="clear" w:color="auto" w:fill="FFFFFF"/>
        </w:rPr>
        <w:t>56/2024/QH15 và Luật số 90/2025/QH15</w:t>
      </w:r>
      <w:r w:rsidRPr="00D60D15">
        <w:rPr>
          <w:iCs/>
        </w:rPr>
        <w:t>.</w:t>
      </w:r>
    </w:p>
    <w:p w14:paraId="0BFF2A8E" w14:textId="77777777" w:rsidR="00EA3502" w:rsidRPr="00C00331" w:rsidRDefault="00EA3502" w:rsidP="00EA3502">
      <w:pPr>
        <w:widowControl w:val="0"/>
        <w:spacing w:before="120" w:after="120" w:line="252" w:lineRule="auto"/>
        <w:ind w:firstLine="720"/>
        <w:jc w:val="both"/>
        <w:rPr>
          <w:bCs/>
        </w:rPr>
      </w:pPr>
      <w:r w:rsidRPr="00C00331">
        <w:rPr>
          <w:iCs/>
        </w:rPr>
        <w:t xml:space="preserve">Căn cứ Nghị định số </w:t>
      </w:r>
      <w:bookmarkStart w:id="0" w:name="tvpllink_hzfupujhmk"/>
      <w:r w:rsidRPr="00C00331">
        <w:rPr>
          <w:iCs/>
        </w:rPr>
        <w:t>72/2023/NĐ-CP</w:t>
      </w:r>
      <w:bookmarkEnd w:id="0"/>
      <w:r w:rsidRPr="00C00331">
        <w:rPr>
          <w:iCs/>
        </w:rPr>
        <w:t xml:space="preserve"> của Chính phủ quy định tiêu chuẩn, định mức sử dụ</w:t>
      </w:r>
      <w:r>
        <w:rPr>
          <w:iCs/>
        </w:rPr>
        <w:t xml:space="preserve">ng xe ô tô </w:t>
      </w:r>
      <w:r w:rsidRPr="00D60D15">
        <w:t>được sửa đổi, bổ sung bởi</w:t>
      </w:r>
      <w:r>
        <w:t xml:space="preserve"> </w:t>
      </w:r>
      <w:r w:rsidRPr="00C00331">
        <w:rPr>
          <w:bCs/>
          <w:spacing w:val="-2"/>
        </w:rPr>
        <w:t>Nghị định số 153/2025/NĐ-CP của Chính phủ</w:t>
      </w:r>
      <w:r>
        <w:rPr>
          <w:bCs/>
          <w:spacing w:val="-2"/>
        </w:rPr>
        <w:t>.</w:t>
      </w:r>
    </w:p>
    <w:p w14:paraId="571051E4" w14:textId="77777777" w:rsidR="00EA3502" w:rsidRPr="00C00331" w:rsidRDefault="00EA3502" w:rsidP="00EA3502">
      <w:pPr>
        <w:widowControl w:val="0"/>
        <w:spacing w:before="120" w:after="120" w:line="252" w:lineRule="auto"/>
        <w:ind w:firstLine="720"/>
        <w:jc w:val="both"/>
        <w:rPr>
          <w:iCs/>
          <w:shd w:val="clear" w:color="auto" w:fill="FFFFFF"/>
        </w:rPr>
      </w:pPr>
      <w:r w:rsidRPr="00C00331">
        <w:rPr>
          <w:iCs/>
          <w:shd w:val="clear" w:color="auto" w:fill="FFFFFF"/>
        </w:rPr>
        <w:t>Căn cứ Nghị định số 125/2025/NĐ-CP của Chính phủ quy định về phân định thẩm quyền của chính quyền địa phương 02 cấp trong lĩnh vực quản lý nhà nước của Bộ Tài chính.</w:t>
      </w:r>
    </w:p>
    <w:p w14:paraId="28227C89" w14:textId="77777777" w:rsidR="00EA3502" w:rsidRPr="00C00331" w:rsidRDefault="00EA3502" w:rsidP="00EA3502">
      <w:pPr>
        <w:widowControl w:val="0"/>
        <w:spacing w:before="120" w:after="120" w:line="252" w:lineRule="auto"/>
        <w:ind w:firstLine="720"/>
        <w:jc w:val="both"/>
        <w:rPr>
          <w:iCs/>
          <w:shd w:val="clear" w:color="auto" w:fill="FFFFFF"/>
        </w:rPr>
      </w:pPr>
      <w:r w:rsidRPr="00C00331">
        <w:rPr>
          <w:iCs/>
          <w:shd w:val="clear" w:color="auto" w:fill="FFFFFF"/>
        </w:rPr>
        <w:t>Căn cứ Nghị định số 127/2025/NĐ-CP của Chính phủ quy định về phân cấp thẩm quyền quản lý nhà nước trong lĩnh vực quản lý, sử dụng tài sản công.</w:t>
      </w:r>
    </w:p>
    <w:p w14:paraId="51191676" w14:textId="77777777" w:rsidR="00EA3502" w:rsidRDefault="00EA3502" w:rsidP="00EA3502">
      <w:pPr>
        <w:spacing w:before="120" w:after="120" w:line="252" w:lineRule="auto"/>
        <w:ind w:firstLine="709"/>
        <w:jc w:val="both"/>
        <w:rPr>
          <w:iCs/>
        </w:rPr>
      </w:pPr>
      <w:r w:rsidRPr="00C00331">
        <w:rPr>
          <w:iCs/>
        </w:rPr>
        <w:t>Căn cứ Nghị định số 186/2025/NĐ-CP của Chính phủ quy định chi tiết một số điều của Luật Quản lý, sử dụng tài sản công.</w:t>
      </w:r>
    </w:p>
    <w:p w14:paraId="0B631C7F" w14:textId="1394DE19" w:rsidR="002A7736" w:rsidRPr="00526CAA" w:rsidRDefault="008978AF" w:rsidP="00EA3502">
      <w:pPr>
        <w:spacing w:before="120" w:after="120" w:line="252" w:lineRule="auto"/>
        <w:ind w:firstLine="709"/>
        <w:jc w:val="both"/>
      </w:pPr>
      <w:r w:rsidRPr="00526CAA">
        <w:t xml:space="preserve">- </w:t>
      </w:r>
      <w:r w:rsidR="00565201" w:rsidRPr="00526CAA">
        <w:t xml:space="preserve">Theo </w:t>
      </w:r>
      <w:r w:rsidRPr="00526CAA">
        <w:rPr>
          <w:lang w:val="nl-NL"/>
        </w:rPr>
        <w:t xml:space="preserve">Điều 17 </w:t>
      </w:r>
      <w:r w:rsidR="00565201" w:rsidRPr="00526CAA">
        <w:t xml:space="preserve">Nghị định số </w:t>
      </w:r>
      <w:r w:rsidRPr="00526CAA">
        <w:t>72/2023</w:t>
      </w:r>
      <w:r w:rsidR="00565201" w:rsidRPr="00526CAA">
        <w:t xml:space="preserve">/NĐ-CP </w:t>
      </w:r>
      <w:r w:rsidRPr="00526CAA">
        <w:t>quy định:</w:t>
      </w:r>
    </w:p>
    <w:p w14:paraId="45BF7CE4" w14:textId="4ADC8BA6" w:rsidR="008978AF" w:rsidRPr="00526CAA" w:rsidRDefault="008978AF" w:rsidP="00526CAA">
      <w:pPr>
        <w:spacing w:before="120" w:after="120" w:line="252" w:lineRule="auto"/>
        <w:ind w:firstLine="567"/>
        <w:jc w:val="both"/>
        <w:rPr>
          <w:i/>
        </w:rPr>
      </w:pPr>
      <w:r w:rsidRPr="00526CAA">
        <w:rPr>
          <w:i/>
        </w:rPr>
        <w:t>“</w:t>
      </w:r>
      <w:bookmarkStart w:id="1" w:name="dieu_17"/>
      <w:r w:rsidRPr="00526CAA">
        <w:rPr>
          <w:b/>
          <w:bCs/>
          <w:i/>
          <w:iCs/>
        </w:rPr>
        <w:t>Điều 17. Thẩm quyền ban hành tiêu chuẩn, định mức sử dụng xe ô tô chuyên dùng</w:t>
      </w:r>
      <w:bookmarkEnd w:id="1"/>
    </w:p>
    <w:p w14:paraId="190529C6" w14:textId="690D7E9F" w:rsidR="008978AF" w:rsidRPr="00526CAA" w:rsidRDefault="008978AF" w:rsidP="00526CAA">
      <w:pPr>
        <w:spacing w:before="120" w:after="120" w:line="252" w:lineRule="auto"/>
        <w:ind w:firstLine="567"/>
        <w:jc w:val="both"/>
        <w:rPr>
          <w:i/>
        </w:rPr>
      </w:pPr>
      <w:r w:rsidRPr="00526CAA">
        <w:rPr>
          <w:i/>
        </w:rPr>
        <w:lastRenderedPageBreak/>
        <w:t>1. Đối với xe ô tô chuyên dùng trong lĩnh vực y tế quy định tại khoản 1 Điều 16 Nghị định này, căn cứ vào quy định chi tiết hướng dẫn của Bộ Y tế:</w:t>
      </w:r>
    </w:p>
    <w:p w14:paraId="76203EEF" w14:textId="77777777" w:rsidR="008978AF" w:rsidRPr="00526CAA" w:rsidRDefault="008978AF" w:rsidP="00526CAA">
      <w:pPr>
        <w:spacing w:before="120" w:after="120" w:line="252" w:lineRule="auto"/>
        <w:ind w:firstLine="567"/>
        <w:jc w:val="both"/>
        <w:rPr>
          <w:i/>
        </w:rPr>
      </w:pPr>
      <w:r w:rsidRPr="00526CAA">
        <w:rPr>
          <w:i/>
        </w:rPr>
        <w:t>a) Các bộ, cơ quan trung ương ban hành tiêu chuẩn, định mức xe ô tô chuyên dùng của cơ quan, tổ chức, đơn vị thuộc phạm vi quản lý, trừ đơn vị quy định tại điểm c khoản này.</w:t>
      </w:r>
    </w:p>
    <w:p w14:paraId="4E1B44E5" w14:textId="77777777" w:rsidR="008978AF" w:rsidRPr="00526CAA" w:rsidRDefault="008978AF" w:rsidP="00526CAA">
      <w:pPr>
        <w:spacing w:before="120" w:after="120" w:line="252" w:lineRule="auto"/>
        <w:ind w:firstLine="567"/>
        <w:jc w:val="both"/>
        <w:rPr>
          <w:i/>
        </w:rPr>
      </w:pPr>
      <w:r w:rsidRPr="00526CAA">
        <w:rPr>
          <w:i/>
        </w:rPr>
        <w:t xml:space="preserve">b) </w:t>
      </w:r>
      <w:r w:rsidRPr="00526CAA">
        <w:rPr>
          <w:i/>
          <w:u w:val="single"/>
        </w:rPr>
        <w:t>Ủy ban nhân dân cấp tỉnh (sau khi xin ý kiến của các cơ quan liên quan theo Quy chế làm việc của Tỉnh ủy, Thành ủy) ban hành tiêu chuẩn, định mức xe ô tô chuyên dùng của cơ quan, tổ chức, đơn vị thuộc phạm vi quản lý của địa phương, trừ đơn vị quy định tại điểm c khoản này</w:t>
      </w:r>
      <w:r w:rsidRPr="00526CAA">
        <w:rPr>
          <w:i/>
        </w:rPr>
        <w:t>.</w:t>
      </w:r>
    </w:p>
    <w:p w14:paraId="072ED897" w14:textId="77777777" w:rsidR="008978AF" w:rsidRPr="00526CAA" w:rsidRDefault="008978AF" w:rsidP="00526CAA">
      <w:pPr>
        <w:spacing w:before="120" w:after="120" w:line="252" w:lineRule="auto"/>
        <w:ind w:firstLine="567"/>
        <w:jc w:val="both"/>
        <w:rPr>
          <w:i/>
          <w:spacing w:val="-4"/>
        </w:rPr>
      </w:pPr>
      <w:r w:rsidRPr="00526CAA">
        <w:rPr>
          <w:i/>
          <w:spacing w:val="-4"/>
        </w:rPr>
        <w:t>c) Hội đồng quản lý, người đứng đầu đơn vị sự nghiệp công lập tự bảo đảm chi thường xuyên và chi đầu tư (trong trường hợp đơn vị sự nghiệp không có Hội đồng quản lý) ban hành tiêu chuẩn, định mức sử dụng xe ô tô chuyên dùng tại đơn vị.</w:t>
      </w:r>
    </w:p>
    <w:p w14:paraId="2B37D2B4" w14:textId="77777777" w:rsidR="008978AF" w:rsidRPr="00526CAA" w:rsidRDefault="008978AF" w:rsidP="00526CAA">
      <w:pPr>
        <w:spacing w:before="120" w:after="120" w:line="252" w:lineRule="auto"/>
        <w:ind w:firstLine="567"/>
        <w:jc w:val="both"/>
        <w:rPr>
          <w:i/>
          <w:spacing w:val="-4"/>
        </w:rPr>
      </w:pPr>
      <w:r w:rsidRPr="00526CAA">
        <w:rPr>
          <w:i/>
          <w:spacing w:val="-4"/>
        </w:rPr>
        <w:t>d) Đối với các đơn vị không hoạt động trong lĩnh vực y tế nhưng có yêu cầu phải sử dụng xe ô tô cứu thương, thẩm quyền ban hành tiêu chuẩn, định mức sử dụng xe ô tô cứu thương được thực hiện theo quy định tại các điểm a, b và c khoản này.</w:t>
      </w:r>
    </w:p>
    <w:p w14:paraId="179AFF90" w14:textId="77777777" w:rsidR="008978AF" w:rsidRPr="00526CAA" w:rsidRDefault="008978AF" w:rsidP="00526CAA">
      <w:pPr>
        <w:spacing w:before="120" w:after="120" w:line="252" w:lineRule="auto"/>
        <w:ind w:firstLine="567"/>
        <w:jc w:val="both"/>
        <w:rPr>
          <w:i/>
        </w:rPr>
      </w:pPr>
      <w:r w:rsidRPr="00526CAA">
        <w:rPr>
          <w:i/>
        </w:rPr>
        <w:t>2. Đối với xe ô tô chuyên dùng quy định tại các khoản 2, 3, 4 và 5 Điều 16 Nghị định này:</w:t>
      </w:r>
    </w:p>
    <w:p w14:paraId="304AE552" w14:textId="77777777" w:rsidR="008978AF" w:rsidRPr="00526CAA" w:rsidRDefault="008978AF" w:rsidP="00526CAA">
      <w:pPr>
        <w:spacing w:before="120" w:after="120" w:line="252" w:lineRule="auto"/>
        <w:ind w:firstLine="567"/>
        <w:jc w:val="both"/>
        <w:rPr>
          <w:i/>
        </w:rPr>
      </w:pPr>
      <w:r w:rsidRPr="00526CAA">
        <w:rPr>
          <w:i/>
        </w:rPr>
        <w:t>a) Bộ, cơ quan trung ương ban hành tiêu chuẩn, định mức xe ô tô chuyên dùng trang bị cho cơ quan, tổ chức, đơn vị thuộc phạm vi quản lý, trừ đơn vị quy định tại điểm c khoản này.</w:t>
      </w:r>
    </w:p>
    <w:p w14:paraId="444C427F" w14:textId="77777777" w:rsidR="008978AF" w:rsidRPr="00526CAA" w:rsidRDefault="008978AF" w:rsidP="00526CAA">
      <w:pPr>
        <w:spacing w:before="120" w:after="120" w:line="252" w:lineRule="auto"/>
        <w:ind w:firstLine="567"/>
        <w:jc w:val="both"/>
        <w:rPr>
          <w:i/>
        </w:rPr>
      </w:pPr>
      <w:r w:rsidRPr="00526CAA">
        <w:rPr>
          <w:i/>
        </w:rPr>
        <w:t xml:space="preserve">b) </w:t>
      </w:r>
      <w:r w:rsidRPr="00526CAA">
        <w:rPr>
          <w:i/>
          <w:u w:val="single"/>
        </w:rPr>
        <w:t>Ủy ban nhân dân cấp tỉnh (sau khi xin ý kiến của các cơ quan liên quan theo Quy chế làm việc của Tỉnh ủy, Thành ủy) ban hành tiêu chuẩn, định mức xe ô tô chuyên dùng trang bị cho cơ quan, tổ chức, đơn vị thuộc phạm vi quản lý của địa phương, trừ đơn vị quy định tại điểm c khoản này</w:t>
      </w:r>
      <w:r w:rsidRPr="00526CAA">
        <w:rPr>
          <w:i/>
        </w:rPr>
        <w:t>.</w:t>
      </w:r>
    </w:p>
    <w:p w14:paraId="3C9FD575" w14:textId="77777777" w:rsidR="008978AF" w:rsidRPr="00526CAA" w:rsidRDefault="008978AF" w:rsidP="00526CAA">
      <w:pPr>
        <w:pStyle w:val="NormalWeb"/>
        <w:shd w:val="clear" w:color="auto" w:fill="FFFFFF"/>
        <w:spacing w:before="120" w:beforeAutospacing="0" w:after="120" w:afterAutospacing="0" w:line="252" w:lineRule="auto"/>
        <w:ind w:firstLine="567"/>
        <w:jc w:val="both"/>
        <w:rPr>
          <w:i/>
          <w:spacing w:val="-4"/>
          <w:sz w:val="28"/>
          <w:szCs w:val="28"/>
          <w:lang w:val="nl-NL"/>
        </w:rPr>
      </w:pPr>
      <w:r w:rsidRPr="00526CAA">
        <w:rPr>
          <w:i/>
          <w:spacing w:val="-4"/>
          <w:sz w:val="28"/>
          <w:szCs w:val="28"/>
        </w:rPr>
        <w:t>c) Hội đồng quản lý, người đứng đầu đơn vị sự nghiệp công lập tự bảo đảm chi thường xuyên và chi đầu tư (trong trường hợp đơn vị sự nghiệp không có Hội đồng quản lý) ban hành tiêu chuẩn, định mức sử dụng xe ô tô chuyên dùng tại đơn vị</w:t>
      </w:r>
      <w:r w:rsidRPr="00526CAA">
        <w:rPr>
          <w:i/>
          <w:spacing w:val="-4"/>
          <w:sz w:val="28"/>
          <w:szCs w:val="28"/>
          <w:lang w:val="nl-NL"/>
        </w:rPr>
        <w:t>.</w:t>
      </w:r>
    </w:p>
    <w:p w14:paraId="5B7F1BDF" w14:textId="77777777" w:rsidR="008978AF" w:rsidRPr="00526CAA" w:rsidRDefault="008978AF" w:rsidP="00526CAA">
      <w:pPr>
        <w:pStyle w:val="NormalWeb"/>
        <w:shd w:val="clear" w:color="auto" w:fill="FFFFFF"/>
        <w:spacing w:before="120" w:beforeAutospacing="0" w:after="120" w:afterAutospacing="0" w:line="252" w:lineRule="auto"/>
        <w:ind w:firstLine="720"/>
        <w:jc w:val="both"/>
        <w:rPr>
          <w:sz w:val="28"/>
          <w:szCs w:val="28"/>
        </w:rPr>
      </w:pPr>
      <w:r w:rsidRPr="00526CAA">
        <w:rPr>
          <w:i/>
          <w:sz w:val="28"/>
          <w:szCs w:val="28"/>
        </w:rPr>
        <w:t>3. Giá mua xe ô tô chuyên dùng trong tiêu chuẩn, định mức sử dụng xe ô tô chuyên dùng do cơ quan, người có thẩm quyền quy định tại khoản 1, khoản 2 Điều này ban hành được xác định phù hợp với giá mua trên thị trường của chủng loại xe tương ứng</w:t>
      </w:r>
      <w:r w:rsidRPr="00526CAA">
        <w:rPr>
          <w:i/>
          <w:sz w:val="28"/>
          <w:szCs w:val="28"/>
          <w:lang w:val="nl-NL"/>
        </w:rPr>
        <w:t>.</w:t>
      </w:r>
      <w:r w:rsidRPr="00526CAA">
        <w:rPr>
          <w:sz w:val="28"/>
          <w:szCs w:val="28"/>
        </w:rPr>
        <w:t xml:space="preserve"> </w:t>
      </w:r>
    </w:p>
    <w:p w14:paraId="5ACCC2BE" w14:textId="01F6ABA3" w:rsidR="008978AF" w:rsidRPr="00526CAA" w:rsidRDefault="008978AF" w:rsidP="00526CAA">
      <w:pPr>
        <w:pStyle w:val="NormalWeb"/>
        <w:shd w:val="clear" w:color="auto" w:fill="FFFFFF"/>
        <w:spacing w:before="120" w:beforeAutospacing="0" w:after="120" w:afterAutospacing="0" w:line="252" w:lineRule="auto"/>
        <w:ind w:firstLine="720"/>
        <w:jc w:val="both"/>
        <w:rPr>
          <w:i/>
          <w:iCs/>
          <w:spacing w:val="-4"/>
          <w:sz w:val="28"/>
          <w:szCs w:val="28"/>
          <w:lang w:val="nl-NL"/>
        </w:rPr>
      </w:pPr>
      <w:r w:rsidRPr="00526CAA">
        <w:rPr>
          <w:i/>
          <w:iCs/>
          <w:spacing w:val="-4"/>
          <w:sz w:val="28"/>
          <w:szCs w:val="28"/>
        </w:rPr>
        <w:t>4. Quyết định ban hành tiêu chuẩn, định mức sử dụng xe ô tô chuyên dùng quy định tại khoản 1, khoản 2 Điều này được công khai trên Cổng thông tin điện tử của bộ, cơ quan trung ương, tỉnh, thành phố trực thuộc trung ương và được gửi cơ quan Kho bạc Nhà nước để thực hiện kiểm soát chi theo quy định của pháp luật.”.</w:t>
      </w:r>
    </w:p>
    <w:p w14:paraId="672ABD82" w14:textId="64D7AFCB" w:rsidR="008978AF" w:rsidRPr="00526CAA" w:rsidRDefault="008978AF" w:rsidP="00526CAA">
      <w:pPr>
        <w:spacing w:before="120" w:after="120" w:line="252" w:lineRule="auto"/>
        <w:ind w:firstLine="709"/>
        <w:jc w:val="both"/>
      </w:pPr>
      <w:r w:rsidRPr="00526CAA">
        <w:t xml:space="preserve">- Theo điểm i khoản 2 </w:t>
      </w:r>
      <w:r w:rsidRPr="00526CAA">
        <w:rPr>
          <w:lang w:val="nl-NL"/>
        </w:rPr>
        <w:t xml:space="preserve">Điều 2 </w:t>
      </w:r>
      <w:r w:rsidRPr="00526CAA">
        <w:t>Nghị định số 153/2025/NĐ-CP quy định:</w:t>
      </w:r>
    </w:p>
    <w:p w14:paraId="0F0AD53A" w14:textId="7C11CE14" w:rsidR="008978AF" w:rsidRPr="00526CAA" w:rsidRDefault="008978AF" w:rsidP="00526CAA">
      <w:pPr>
        <w:spacing w:before="120" w:after="120" w:line="252" w:lineRule="auto"/>
        <w:ind w:firstLine="709"/>
        <w:jc w:val="both"/>
        <w:rPr>
          <w:b/>
          <w:i/>
          <w:iCs/>
        </w:rPr>
      </w:pPr>
      <w:bookmarkStart w:id="2" w:name="dieu_2"/>
      <w:r w:rsidRPr="00526CAA">
        <w:rPr>
          <w:i/>
          <w:iCs/>
        </w:rPr>
        <w:lastRenderedPageBreak/>
        <w:t>“</w:t>
      </w:r>
      <w:r w:rsidRPr="00526CAA">
        <w:rPr>
          <w:b/>
          <w:bCs/>
          <w:i/>
          <w:iCs/>
        </w:rPr>
        <w:t>Điều 2. Bổ sung, thay thế, bãi bỏ một số từ, cụm từ, điểm, khoản, điều của Nghị định số 72/2023/NĐ-CP ngày 26 tháng 9 năm 2023 của Chính phủ quy định tiêu chuẩn, định sử dụng xe ô tô</w:t>
      </w:r>
      <w:bookmarkEnd w:id="2"/>
    </w:p>
    <w:p w14:paraId="5A3649DF" w14:textId="56E0ADCB" w:rsidR="008978AF" w:rsidRPr="00526CAA" w:rsidRDefault="004825D7" w:rsidP="00526CAA">
      <w:pPr>
        <w:spacing w:before="120" w:after="120" w:line="252" w:lineRule="auto"/>
        <w:ind w:firstLine="709"/>
        <w:jc w:val="both"/>
        <w:rPr>
          <w:bCs/>
          <w:i/>
          <w:iCs/>
        </w:rPr>
      </w:pPr>
      <w:r w:rsidRPr="00526CAA">
        <w:rPr>
          <w:bCs/>
          <w:i/>
          <w:iCs/>
        </w:rPr>
        <w:t>1. …</w:t>
      </w:r>
    </w:p>
    <w:p w14:paraId="0F7C4F31" w14:textId="72E3D713" w:rsidR="004825D7" w:rsidRPr="00526CAA" w:rsidRDefault="004825D7" w:rsidP="00526CAA">
      <w:pPr>
        <w:spacing w:before="120" w:after="120" w:line="252" w:lineRule="auto"/>
        <w:ind w:firstLine="709"/>
        <w:jc w:val="both"/>
        <w:rPr>
          <w:i/>
          <w:iCs/>
        </w:rPr>
      </w:pPr>
      <w:r w:rsidRPr="00526CAA">
        <w:rPr>
          <w:bCs/>
          <w:i/>
          <w:iCs/>
        </w:rPr>
        <w:t>2.</w:t>
      </w:r>
      <w:bookmarkStart w:id="3" w:name="khoan_2_2"/>
      <w:r w:rsidRPr="00526CAA">
        <w:rPr>
          <w:i/>
          <w:iCs/>
        </w:rPr>
        <w:t xml:space="preserve"> Thay thế một số cụm từ sau đây:</w:t>
      </w:r>
      <w:bookmarkEnd w:id="3"/>
    </w:p>
    <w:p w14:paraId="194F1388" w14:textId="166EE94C" w:rsidR="004825D7" w:rsidRPr="00526CAA" w:rsidRDefault="004825D7" w:rsidP="00526CAA">
      <w:pPr>
        <w:spacing w:before="120" w:after="120" w:line="252" w:lineRule="auto"/>
        <w:ind w:firstLine="709"/>
        <w:jc w:val="both"/>
        <w:rPr>
          <w:i/>
          <w:iCs/>
        </w:rPr>
      </w:pPr>
      <w:r w:rsidRPr="00526CAA">
        <w:rPr>
          <w:i/>
          <w:iCs/>
        </w:rPr>
        <w:t>…</w:t>
      </w:r>
    </w:p>
    <w:p w14:paraId="5E934FCC" w14:textId="207F03E5" w:rsidR="004825D7" w:rsidRPr="00526CAA" w:rsidRDefault="004825D7" w:rsidP="00526CAA">
      <w:pPr>
        <w:spacing w:before="120" w:after="120" w:line="252" w:lineRule="auto"/>
        <w:ind w:firstLine="709"/>
        <w:jc w:val="both"/>
        <w:rPr>
          <w:bCs/>
          <w:i/>
          <w:iCs/>
        </w:rPr>
      </w:pPr>
      <w:r w:rsidRPr="00526CAA">
        <w:rPr>
          <w:i/>
          <w:iCs/>
        </w:rPr>
        <w:t xml:space="preserve">i) Thay cụm từ “Ủy ban nhân dân cấp tỉnh (sau khi xin ý kiến của các cơ quan liên quan theo Quy chế làm việc của Tỉnh ủy, Thành ủy)” thành </w:t>
      </w:r>
      <w:r w:rsidRPr="00526CAA">
        <w:rPr>
          <w:i/>
          <w:iCs/>
          <w:u w:val="single"/>
        </w:rPr>
        <w:t>“Ban Thường vụ Tỉnh ủy, Thành ủy, Ủy ban nhân dân cấp tỉnh”</w:t>
      </w:r>
      <w:r w:rsidRPr="00526CAA">
        <w:rPr>
          <w:i/>
          <w:iCs/>
        </w:rPr>
        <w:t xml:space="preserve"> tại </w:t>
      </w:r>
      <w:bookmarkStart w:id="4" w:name="dc_36"/>
      <w:r w:rsidRPr="00526CAA">
        <w:rPr>
          <w:i/>
          <w:iCs/>
        </w:rPr>
        <w:t>điểm b khoản 1, điểm b khoản 2 Điều 17</w:t>
      </w:r>
      <w:bookmarkEnd w:id="4"/>
      <w:r w:rsidRPr="00526CAA">
        <w:rPr>
          <w:i/>
          <w:iCs/>
        </w:rPr>
        <w:t>.”.</w:t>
      </w:r>
    </w:p>
    <w:p w14:paraId="4B7A7117" w14:textId="2DA2D0F0" w:rsidR="001C7994" w:rsidRPr="002C035C" w:rsidRDefault="000D6B95" w:rsidP="00526CAA">
      <w:pPr>
        <w:spacing w:before="120" w:after="120" w:line="252" w:lineRule="auto"/>
        <w:ind w:firstLine="709"/>
        <w:jc w:val="both"/>
        <w:rPr>
          <w:b/>
        </w:rPr>
      </w:pPr>
      <w:r w:rsidRPr="002C035C">
        <w:rPr>
          <w:b/>
        </w:rPr>
        <w:t>2</w:t>
      </w:r>
      <w:r w:rsidR="001C7994" w:rsidRPr="002C035C">
        <w:rPr>
          <w:b/>
        </w:rPr>
        <w:t>. Cơ sở thực tiễ</w:t>
      </w:r>
      <w:r w:rsidR="00156AFF" w:rsidRPr="002C035C">
        <w:rPr>
          <w:b/>
        </w:rPr>
        <w:t>n</w:t>
      </w:r>
    </w:p>
    <w:p w14:paraId="6C44F4E0" w14:textId="730BF06E" w:rsidR="00844DAB" w:rsidRPr="002C035C" w:rsidRDefault="004825D7" w:rsidP="00526CAA">
      <w:pPr>
        <w:widowControl w:val="0"/>
        <w:spacing w:before="120" w:after="120" w:line="252" w:lineRule="auto"/>
        <w:ind w:firstLine="720"/>
        <w:jc w:val="both"/>
      </w:pPr>
      <w:r w:rsidRPr="002C035C">
        <w:rPr>
          <w:lang w:val="nl-NL"/>
        </w:rPr>
        <w:t>Từ năm 2019, tiêu chuẩn, định mức sử dụng xe ô tô chuyên dùng được Chính phủ quy định tại Nghị định số 04/2019/NĐ-CP</w:t>
      </w:r>
      <w:r w:rsidR="00957EE2" w:rsidRPr="002C035C">
        <w:rPr>
          <w:lang w:val="nl-NL"/>
        </w:rPr>
        <w:t>. Th</w:t>
      </w:r>
      <w:r w:rsidR="00844DAB" w:rsidRPr="002C035C">
        <w:rPr>
          <w:lang w:val="nl-NL"/>
        </w:rPr>
        <w:t>eo</w:t>
      </w:r>
      <w:r w:rsidR="00957EE2" w:rsidRPr="002C035C">
        <w:rPr>
          <w:lang w:val="nl-NL"/>
        </w:rPr>
        <w:t xml:space="preserve"> đó,</w:t>
      </w:r>
      <w:r w:rsidRPr="002C035C">
        <w:rPr>
          <w:lang w:val="nl-NL"/>
        </w:rPr>
        <w:t xml:space="preserve"> Ủy ban nhân dân tỉnh An Giang </w:t>
      </w:r>
      <w:r w:rsidR="00957EE2" w:rsidRPr="002C035C">
        <w:rPr>
          <w:lang w:val="nl-NL"/>
        </w:rPr>
        <w:t xml:space="preserve">(trước sáp nhập) </w:t>
      </w:r>
      <w:r w:rsidRPr="002C035C">
        <w:rPr>
          <w:lang w:val="nl-NL"/>
        </w:rPr>
        <w:t xml:space="preserve">ban hành Quyết định số 32/2021/QĐ-UBND </w:t>
      </w:r>
      <w:r w:rsidR="00EA3502" w:rsidRPr="002C035C">
        <w:rPr>
          <w:lang w:val="nl-NL"/>
        </w:rPr>
        <w:t xml:space="preserve">quy định </w:t>
      </w:r>
      <w:r w:rsidRPr="002C035C">
        <w:rPr>
          <w:lang w:val="nl-NL"/>
        </w:rPr>
        <w:t>tiêu chuẩn, định mức sử dụng xe ô tô chuyên dùng trang bị cho các cơ quan, tổ chức, đơn vị thuộc phạm vi quản lý của tỉnh An Giang</w:t>
      </w:r>
      <w:r w:rsidR="00957EE2" w:rsidRPr="002C035C">
        <w:rPr>
          <w:lang w:val="nl-NL"/>
        </w:rPr>
        <w:t xml:space="preserve">; Ủy ban nhân dân tỉnh Kiên Giang (trước sáp nhập) ban hành Quyết định số </w:t>
      </w:r>
      <w:r w:rsidR="00844DAB" w:rsidRPr="002C035C">
        <w:rPr>
          <w:lang w:val="nl-NL"/>
        </w:rPr>
        <w:t>15/2020</w:t>
      </w:r>
      <w:r w:rsidR="00957EE2" w:rsidRPr="002C035C">
        <w:rPr>
          <w:lang w:val="nl-NL"/>
        </w:rPr>
        <w:t xml:space="preserve">/QĐ-UBND </w:t>
      </w:r>
      <w:r w:rsidR="00844DAB" w:rsidRPr="002C035C">
        <w:t>quy định tiêu chuẩn, định mức sử dụng xe ô tô chuyên dùng tại cơ quan, tổ chức, đơn vị trên địa bàn tỉnh Kiên Giang.</w:t>
      </w:r>
    </w:p>
    <w:p w14:paraId="655BA47E" w14:textId="211FC757" w:rsidR="00EA3502" w:rsidRPr="002C035C" w:rsidRDefault="00844DAB" w:rsidP="00EA3502">
      <w:pPr>
        <w:widowControl w:val="0"/>
        <w:spacing w:before="120" w:after="120" w:line="252" w:lineRule="auto"/>
        <w:ind w:firstLine="720"/>
        <w:jc w:val="both"/>
      </w:pPr>
      <w:r w:rsidRPr="002C035C">
        <w:rPr>
          <w:shd w:val="clear" w:color="auto" w:fill="FFFFFF"/>
          <w:lang w:val="nl-NL"/>
        </w:rPr>
        <w:t>Ngày 26</w:t>
      </w:r>
      <w:r w:rsidR="00957EE2" w:rsidRPr="002C035C">
        <w:rPr>
          <w:shd w:val="clear" w:color="auto" w:fill="FFFFFF"/>
          <w:lang w:val="nl-NL"/>
        </w:rPr>
        <w:t xml:space="preserve"> tháng </w:t>
      </w:r>
      <w:r w:rsidRPr="002C035C">
        <w:rPr>
          <w:shd w:val="clear" w:color="auto" w:fill="FFFFFF"/>
          <w:lang w:val="nl-NL"/>
        </w:rPr>
        <w:t xml:space="preserve">9 năm </w:t>
      </w:r>
      <w:r w:rsidR="00957EE2" w:rsidRPr="002C035C">
        <w:rPr>
          <w:shd w:val="clear" w:color="auto" w:fill="FFFFFF"/>
          <w:lang w:val="nl-NL"/>
        </w:rPr>
        <w:t xml:space="preserve">2023, </w:t>
      </w:r>
      <w:r w:rsidR="00957EE2" w:rsidRPr="002C035C">
        <w:rPr>
          <w:lang w:val="nl-NL"/>
        </w:rPr>
        <w:t xml:space="preserve">Chính phủ ban hành Nghị định </w:t>
      </w:r>
      <w:r w:rsidR="00957EE2" w:rsidRPr="002C035C">
        <w:rPr>
          <w:iCs/>
          <w:lang w:val="nl-NL"/>
        </w:rPr>
        <w:t>số 72/</w:t>
      </w:r>
      <w:r w:rsidR="00957EE2" w:rsidRPr="002C035C">
        <w:rPr>
          <w:lang w:val="nl-NL"/>
        </w:rPr>
        <w:t xml:space="preserve">2023/NĐ- quy định tiêu chuẩn, định mức sử dụng xe ô tô và </w:t>
      </w:r>
      <w:r w:rsidR="00957EE2" w:rsidRPr="002C035C">
        <w:t>thay thế Nghị định số 04/2019/NĐ-CP</w:t>
      </w:r>
      <w:r w:rsidR="00957EE2" w:rsidRPr="002C035C">
        <w:rPr>
          <w:shd w:val="clear" w:color="auto" w:fill="FFFFFF"/>
          <w:lang w:val="nl-NL"/>
        </w:rPr>
        <w:t xml:space="preserve">. </w:t>
      </w:r>
      <w:r w:rsidR="00957EE2" w:rsidRPr="002C035C">
        <w:t xml:space="preserve">Theo đó, có sự thay đổi về danh mục </w:t>
      </w:r>
      <w:r w:rsidR="00957EE2" w:rsidRPr="002C035C">
        <w:rPr>
          <w:bCs/>
          <w:lang w:val="nl-NL"/>
        </w:rPr>
        <w:t>xe ô tô chuyên dùng</w:t>
      </w:r>
      <w:r w:rsidR="00957EE2" w:rsidRPr="002C035C">
        <w:t xml:space="preserve"> tại Nghị định số 72/2023/NĐ-CP so với Nghị định số 04/2019/NĐ-CP (bỏ danh mục xe ô tô bán tải; </w:t>
      </w:r>
      <w:r w:rsidR="00957EE2" w:rsidRPr="002C035C">
        <w:rPr>
          <w:lang w:val="nl-NL"/>
        </w:rPr>
        <w:t>xe chuyên dùng khác phục vụ nhiệm vụ đặc thù)</w:t>
      </w:r>
      <w:r w:rsidR="00EA3502" w:rsidRPr="002C035C">
        <w:t xml:space="preserve">; </w:t>
      </w:r>
      <w:r w:rsidR="00EA3502" w:rsidRPr="002C035C">
        <w:rPr>
          <w:color w:val="000000"/>
        </w:rPr>
        <w:t>Ngoài ra, thực hiện Nghị quyết số 1654/NQ-UBTVQH15 của Ủy ban Thường vụ Quốc hội về việc sắp xếp các đơn vị hành chính cấp xã của tỉnh An Giang năm 2025, theo đó hiện nay không còn đơn vị hành chính cấp huyện,</w:t>
      </w:r>
      <w:r w:rsidR="00957EE2" w:rsidRPr="002C035C">
        <w:t xml:space="preserve"> nên tiêu chuẩn, định mức xe ô tô chuyên dùng tại </w:t>
      </w:r>
      <w:r w:rsidR="00957EE2" w:rsidRPr="002C035C">
        <w:rPr>
          <w:lang w:val="nl-NL"/>
        </w:rPr>
        <w:t>Quyết định số 32/2021/QĐ-UBND</w:t>
      </w:r>
      <w:r w:rsidRPr="002C035C">
        <w:rPr>
          <w:lang w:val="nl-NL"/>
        </w:rPr>
        <w:t xml:space="preserve"> và Quyết định số 15/2020/QĐ-UBND</w:t>
      </w:r>
      <w:r w:rsidR="00957EE2" w:rsidRPr="002C035C">
        <w:rPr>
          <w:lang w:val="nl-NL"/>
        </w:rPr>
        <w:t xml:space="preserve"> </w:t>
      </w:r>
      <w:r w:rsidR="00957EE2" w:rsidRPr="002C035C">
        <w:t>(áp dụng theo Nghị định số 04/2019/NĐ-CP) không còn phù hợp quy định hiện hành</w:t>
      </w:r>
      <w:r w:rsidR="00EA3502" w:rsidRPr="002C035C">
        <w:rPr>
          <w:color w:val="000000"/>
        </w:rPr>
        <w:t xml:space="preserve"> và tình hình thực tế tại địa phương sau khi vận hành chính quyền phương 02 cấp</w:t>
      </w:r>
      <w:r w:rsidR="00EA3502" w:rsidRPr="002C035C">
        <w:t>.</w:t>
      </w:r>
    </w:p>
    <w:p w14:paraId="6176475C" w14:textId="02747A85" w:rsidR="005A3546" w:rsidRPr="002C035C" w:rsidRDefault="00ED05ED" w:rsidP="00526CAA">
      <w:pPr>
        <w:widowControl w:val="0"/>
        <w:spacing w:before="120" w:after="120" w:line="252" w:lineRule="auto"/>
        <w:ind w:firstLine="720"/>
        <w:jc w:val="both"/>
      </w:pPr>
      <w:r w:rsidRPr="002C035C">
        <w:t>Vì vậy</w:t>
      </w:r>
      <w:r w:rsidR="005A3546" w:rsidRPr="002C035C">
        <w:t xml:space="preserve">, việc ban hành quyết định của Ủy ban nhân dân tỉnh </w:t>
      </w:r>
      <w:r w:rsidRPr="002C035C">
        <w:t>q</w:t>
      </w:r>
      <w:r w:rsidR="005A3546" w:rsidRPr="002C035C">
        <w:t xml:space="preserve">uy định tiêu chuẩn, định mức sử dụng xe ô tô </w:t>
      </w:r>
      <w:r w:rsidR="00221803" w:rsidRPr="002C035C">
        <w:t>chuyên dùng</w:t>
      </w:r>
      <w:r w:rsidR="005A3546" w:rsidRPr="002C035C">
        <w:t xml:space="preserve"> của các cơ quan, tổ chức, đơn vị thuộc phạm vi quản lý của tỉnh An Giang là cần thiết và </w:t>
      </w:r>
      <w:r w:rsidR="00844DAB" w:rsidRPr="002C035C">
        <w:rPr>
          <w:lang w:val="nl-NL"/>
        </w:rPr>
        <w:t>phù hợp với quy định hiện hành</w:t>
      </w:r>
      <w:r w:rsidR="005A3546" w:rsidRPr="002C035C">
        <w:t>.</w:t>
      </w:r>
    </w:p>
    <w:p w14:paraId="483FB26C" w14:textId="2DC108AB" w:rsidR="000D6B95" w:rsidRPr="002C035C" w:rsidRDefault="000D6B95" w:rsidP="00526CAA">
      <w:pPr>
        <w:widowControl w:val="0"/>
        <w:spacing w:before="120" w:after="120" w:line="252" w:lineRule="auto"/>
        <w:ind w:firstLine="720"/>
        <w:jc w:val="both"/>
        <w:rPr>
          <w:b/>
        </w:rPr>
      </w:pPr>
      <w:r w:rsidRPr="002C035C">
        <w:rPr>
          <w:b/>
        </w:rPr>
        <w:t>II. MỤC ĐÍCH BAN HÀNH, QUAN ĐIỂM XÂY DỰNG DỰ THẢO QUYẾT ĐỊNH</w:t>
      </w:r>
    </w:p>
    <w:p w14:paraId="4EACC44E" w14:textId="77777777" w:rsidR="000D6B95" w:rsidRPr="002C035C" w:rsidRDefault="000D6B95" w:rsidP="00526CAA">
      <w:pPr>
        <w:widowControl w:val="0"/>
        <w:spacing w:before="120" w:after="120" w:line="252" w:lineRule="auto"/>
        <w:ind w:firstLine="720"/>
        <w:jc w:val="both"/>
        <w:rPr>
          <w:b/>
          <w:bCs/>
        </w:rPr>
      </w:pPr>
      <w:r w:rsidRPr="002C035C">
        <w:rPr>
          <w:b/>
          <w:bCs/>
        </w:rPr>
        <w:t>1. Mục đích ban hành quyết định</w:t>
      </w:r>
    </w:p>
    <w:p w14:paraId="54F3D3D4" w14:textId="3FB3B24C" w:rsidR="000D6B95" w:rsidRPr="002C035C" w:rsidRDefault="000D6B95" w:rsidP="00526CAA">
      <w:pPr>
        <w:widowControl w:val="0"/>
        <w:shd w:val="clear" w:color="auto" w:fill="FFFFFF"/>
        <w:spacing w:before="120" w:after="120" w:line="252" w:lineRule="auto"/>
        <w:ind w:firstLine="720"/>
        <w:jc w:val="both"/>
      </w:pPr>
      <w:r w:rsidRPr="002C035C">
        <w:t xml:space="preserve">Ban hành Quyết định để phù hợp với quy định pháp luật hiện hành; làm căn </w:t>
      </w:r>
      <w:r w:rsidRPr="002C035C">
        <w:lastRenderedPageBreak/>
        <w:t xml:space="preserve">cứ để: </w:t>
      </w:r>
      <w:r w:rsidR="0073764A" w:rsidRPr="002C035C">
        <w:t>l</w:t>
      </w:r>
      <w:r w:rsidRPr="002C035C">
        <w:t>ập kế hoạch và dự toán ngân sách; giao, mua sắm, bố trí, quản lý, sử dụng và xử lý xe ô tô theo quy định.</w:t>
      </w:r>
    </w:p>
    <w:p w14:paraId="291250A5" w14:textId="6BEB5461" w:rsidR="000D6B95" w:rsidRPr="002C035C" w:rsidRDefault="000D6B95" w:rsidP="00526CAA">
      <w:pPr>
        <w:widowControl w:val="0"/>
        <w:shd w:val="clear" w:color="auto" w:fill="FFFFFF"/>
        <w:spacing w:before="120" w:after="120" w:line="252" w:lineRule="auto"/>
        <w:ind w:firstLine="720"/>
        <w:jc w:val="both"/>
        <w:rPr>
          <w:b/>
          <w:bCs/>
        </w:rPr>
      </w:pPr>
      <w:r w:rsidRPr="002C035C">
        <w:rPr>
          <w:b/>
          <w:bCs/>
        </w:rPr>
        <w:t>2. Quan điểm xây dựng dự thảo quyết định</w:t>
      </w:r>
    </w:p>
    <w:p w14:paraId="3EACA19C" w14:textId="64953372" w:rsidR="000D6B95" w:rsidRPr="002C035C" w:rsidRDefault="00EA3502" w:rsidP="00526CAA">
      <w:pPr>
        <w:widowControl w:val="0"/>
        <w:spacing w:before="120" w:after="120" w:line="252" w:lineRule="auto"/>
        <w:ind w:firstLine="720"/>
        <w:jc w:val="both"/>
      </w:pPr>
      <w:r w:rsidRPr="002C035C">
        <w:rPr>
          <w:color w:val="000000"/>
        </w:rPr>
        <w:t>Việc xây dựng dự thảo tuân thủ trình tự, thủ tục xây dựng, ban hành văn bản quy phạm pháp luật và đảm bảo phù hợp với quy định hiện hành</w:t>
      </w:r>
      <w:r w:rsidR="000D6B95" w:rsidRPr="002C035C">
        <w:t>.</w:t>
      </w:r>
    </w:p>
    <w:p w14:paraId="392F1988" w14:textId="77777777" w:rsidR="00EA3502" w:rsidRPr="002C035C" w:rsidRDefault="00EA3502" w:rsidP="00EA3502">
      <w:pPr>
        <w:widowControl w:val="0"/>
        <w:spacing w:before="80" w:after="80"/>
        <w:ind w:firstLine="709"/>
        <w:jc w:val="both"/>
        <w:rPr>
          <w:b/>
          <w:bCs/>
          <w:lang w:val="nl-NL"/>
        </w:rPr>
      </w:pPr>
      <w:r w:rsidRPr="002C035C">
        <w:rPr>
          <w:b/>
          <w:bCs/>
          <w:lang w:val="nl-NL"/>
        </w:rPr>
        <w:t>III. QUÁ TRÌNH XÂY DỰNG DỰ THẢO QUYẾT ĐỊNH</w:t>
      </w:r>
    </w:p>
    <w:p w14:paraId="20477AA4" w14:textId="49B90A85" w:rsidR="0073764A" w:rsidRPr="002C035C" w:rsidRDefault="0073764A" w:rsidP="0073764A">
      <w:pPr>
        <w:widowControl w:val="0"/>
        <w:spacing w:before="80" w:after="80"/>
        <w:ind w:firstLine="709"/>
        <w:jc w:val="both"/>
        <w:rPr>
          <w:szCs w:val="32"/>
          <w:shd w:val="clear" w:color="auto" w:fill="FFFFFF"/>
        </w:rPr>
      </w:pPr>
      <w:r w:rsidRPr="002C035C">
        <w:rPr>
          <w:color w:val="000000" w:themeColor="text1"/>
        </w:rPr>
        <w:t xml:space="preserve">1. Ngày 23 tháng 10 năm 2025, Sở Tài chính trình Ủy ban nhân dân tỉnh </w:t>
      </w:r>
      <w:r w:rsidRPr="002C035C">
        <w:rPr>
          <w:color w:val="000000" w:themeColor="text1"/>
          <w:shd w:val="clear" w:color="auto" w:fill="FFFFFF"/>
        </w:rPr>
        <w:t xml:space="preserve">đề nghị xây dựng Quyết định của Ủy ban nhân dân tỉnh Quy định tiêu chuẩn, định mức sử dụng xe ô tô chuyên dùng của các cơ quan, tổ chức, đơn vị thuộc phạm vi quản lý của tỉnh An Giang tại Tờ trình số 473/TTr-STC, đồng thời ban hành Công văn số 3071/STC-GCS </w:t>
      </w:r>
      <w:r w:rsidRPr="002C035C">
        <w:rPr>
          <w:shd w:val="clear" w:color="auto" w:fill="FFFFFF"/>
        </w:rPr>
        <w:t>gửi Văn phòng Đoàn ĐBQH&amp;HĐND tỉnh; Văn phòng Ủy ban nhân dân tỉnh, các sở, ban, ngành, đoàn thể cấp tỉnh, Ủy ban nhân dân các xã, phường, đặ</w:t>
      </w:r>
      <w:r w:rsidRPr="002C035C">
        <w:rPr>
          <w:szCs w:val="32"/>
          <w:shd w:val="clear" w:color="auto" w:fill="FFFFFF"/>
        </w:rPr>
        <w:t>c khu rà soát tiêu chuẩn, định mức xe ô tô chuyên dùng theo Nghị định số 72/2023/NĐ-CP và Nghị định số 153/2025/NĐ-</w:t>
      </w:r>
      <w:r w:rsidRPr="002C035C">
        <w:rPr>
          <w:shd w:val="clear" w:color="auto" w:fill="FFFFFF"/>
        </w:rPr>
        <w:t>CP</w:t>
      </w:r>
      <w:r w:rsidR="000A1502" w:rsidRPr="002C035C">
        <w:rPr>
          <w:shd w:val="clear" w:color="auto" w:fill="FFFFFF"/>
        </w:rPr>
        <w:t xml:space="preserve"> (Thời gian báo cáo số liệu gửi về Sở Tài chính chậm nhất đến ngày 31 tháng 10 năm 2025 để tổng hợp)</w:t>
      </w:r>
      <w:r w:rsidRPr="002C035C">
        <w:rPr>
          <w:shd w:val="clear" w:color="auto" w:fill="FFFFFF"/>
        </w:rPr>
        <w:t>.</w:t>
      </w:r>
      <w:r w:rsidRPr="002C035C">
        <w:rPr>
          <w:szCs w:val="32"/>
          <w:shd w:val="clear" w:color="auto" w:fill="FFFFFF"/>
        </w:rPr>
        <w:t xml:space="preserve"> </w:t>
      </w:r>
    </w:p>
    <w:p w14:paraId="59CB7DD4" w14:textId="24442CC4" w:rsidR="0073764A" w:rsidRPr="002C035C" w:rsidRDefault="0073764A" w:rsidP="0073764A">
      <w:pPr>
        <w:widowControl w:val="0"/>
        <w:spacing w:before="80" w:after="80"/>
        <w:ind w:firstLine="709"/>
        <w:jc w:val="both"/>
        <w:rPr>
          <w:shd w:val="clear" w:color="auto" w:fill="FFFFFF"/>
        </w:rPr>
      </w:pPr>
      <w:r w:rsidRPr="002C035C">
        <w:rPr>
          <w:color w:val="000000" w:themeColor="text1"/>
          <w:shd w:val="clear" w:color="auto" w:fill="FFFFFF"/>
        </w:rPr>
        <w:t>2. Ngày 11 tháng 11 năm 2025, Ủy ban nhân dân tỉnh ban hành Công văn số 7802/VP-</w:t>
      </w:r>
      <w:r w:rsidRPr="002C035C">
        <w:rPr>
          <w:shd w:val="clear" w:color="auto" w:fill="FFFFFF"/>
        </w:rPr>
        <w:t xml:space="preserve">KT gửi Sở Tài chính về việc xây dựng Quyết định của Ủy ban nhân dân tỉnh </w:t>
      </w:r>
      <w:r w:rsidR="00F64E80">
        <w:rPr>
          <w:shd w:val="clear" w:color="auto" w:fill="FFFFFF"/>
        </w:rPr>
        <w:t>q</w:t>
      </w:r>
      <w:r w:rsidRPr="002C035C">
        <w:rPr>
          <w:shd w:val="clear" w:color="auto" w:fill="FFFFFF"/>
        </w:rPr>
        <w:t>uy định tiêu chuẩn, định mức sử dụng xe ô tô chuyên dùng của các cơ quan, tổ chức, đơn vị thuộc phạm vi quản lý của tỉnh An Giang. Theo đó, đồng ý nội dung đề nghị tại Tờ trình số 473/TTr-STC ngày 23 tháng 10 năm 2025 của Sở Tài chính. Yêu cầu Sở Tài chính tiếp thu, hoàn thiện theo nội dung góp ý của Sở Tư pháp tại Công văn số 2924/STP-XDTHPL ngày 03 tháng 11 năm 2025 trong phối hợp trình.</w:t>
      </w:r>
    </w:p>
    <w:p w14:paraId="21208915" w14:textId="0756031C" w:rsidR="000A1502" w:rsidRPr="002C035C" w:rsidRDefault="000A1502" w:rsidP="002C035C">
      <w:pPr>
        <w:shd w:val="clear" w:color="auto" w:fill="FFFFFF"/>
        <w:spacing w:before="120" w:after="120" w:line="240" w:lineRule="auto"/>
        <w:ind w:firstLine="709"/>
        <w:jc w:val="both"/>
        <w:rPr>
          <w:rFonts w:eastAsia="Times New Roman"/>
        </w:rPr>
      </w:pPr>
      <w:r w:rsidRPr="002C035C">
        <w:rPr>
          <w:shd w:val="clear" w:color="auto" w:fill="FFFFFF"/>
        </w:rPr>
        <w:t xml:space="preserve">3. Ngày 20 tháng 12 năm 2025, </w:t>
      </w:r>
      <w:r w:rsidRPr="002C035C">
        <w:rPr>
          <w:rFonts w:eastAsia="Times New Roman"/>
        </w:rPr>
        <w:t xml:space="preserve">nhằm đảm bảo việc ban hành quyết định được đầy đủ và trên cơ sở đề nghị của các cơ quan, đơn vị, địa phương theo quy định của pháp luật. Sở Tài chính ban hành Công văn số 4817/STC-GCS về việc </w:t>
      </w:r>
      <w:r w:rsidRPr="002C035C">
        <w:rPr>
          <w:shd w:val="clear" w:color="auto" w:fill="FFFFFF"/>
        </w:rPr>
        <w:t xml:space="preserve">khẩn trương rà soát tiêu chuẩn, định mức xe ô tô chuyên dùng theo Nghị định 72/2023/NĐ-CP và Nghị định số 153/2025/NĐ-CP (nhắc lại) gửi </w:t>
      </w:r>
      <w:r w:rsidRPr="002C035C">
        <w:rPr>
          <w:rFonts w:eastAsia="Times New Roman"/>
        </w:rPr>
        <w:t xml:space="preserve">các cơ quan, đơn vị, địa phương (trừ các cơ quan, đơn vị đã có văn vản báo cáo), trong đó đề nghị đơn vị, địa phương khẩn trương rà soát, báo cáo số lượng xe hiện có và đề xuất số lượng xe theo tiêu chuẩn định mức phù hợp với tình hình thực tế tại Công văn số 3081/STC-GCS của Sở Tài chính. Thời gian gửi về Sở Tài chính tổng hợp và trình Ủy ban nhân dân tỉnh ban </w:t>
      </w:r>
      <w:r w:rsidRPr="000A1502">
        <w:rPr>
          <w:rFonts w:eastAsia="Times New Roman"/>
        </w:rPr>
        <w:t>hành theo quy</w:t>
      </w:r>
      <w:r w:rsidRPr="002C035C">
        <w:rPr>
          <w:rFonts w:eastAsia="Times New Roman"/>
        </w:rPr>
        <w:t xml:space="preserve"> định chậm nhất đến hết ngày 25 tháng </w:t>
      </w:r>
      <w:r w:rsidRPr="000A1502">
        <w:rPr>
          <w:rFonts w:eastAsia="Times New Roman"/>
        </w:rPr>
        <w:t>12</w:t>
      </w:r>
      <w:r w:rsidRPr="002C035C">
        <w:rPr>
          <w:rFonts w:eastAsia="Times New Roman"/>
        </w:rPr>
        <w:t xml:space="preserve"> năm </w:t>
      </w:r>
      <w:r w:rsidRPr="000A1502">
        <w:rPr>
          <w:rFonts w:eastAsia="Times New Roman"/>
        </w:rPr>
        <w:t>2025</w:t>
      </w:r>
      <w:r w:rsidRPr="002C035C">
        <w:rPr>
          <w:rFonts w:eastAsia="Times New Roman"/>
        </w:rPr>
        <w:t>.</w:t>
      </w:r>
    </w:p>
    <w:p w14:paraId="3643DD4C" w14:textId="253E0618" w:rsidR="00197849" w:rsidRPr="00197849" w:rsidRDefault="002C035C" w:rsidP="00197849">
      <w:pPr>
        <w:shd w:val="clear" w:color="auto" w:fill="FFFFFF"/>
        <w:spacing w:after="0" w:line="240" w:lineRule="auto"/>
        <w:ind w:firstLine="709"/>
        <w:jc w:val="both"/>
        <w:rPr>
          <w:rFonts w:eastAsia="Times New Roman"/>
          <w:spacing w:val="3"/>
        </w:rPr>
      </w:pPr>
      <w:r w:rsidRPr="00197849">
        <w:rPr>
          <w:rFonts w:eastAsia="Times New Roman"/>
        </w:rPr>
        <w:t xml:space="preserve">4. Đến hết ngày 25 tháng 12 năm 2025, Sở Tài chính vẫn chưa nhận được đầy đủ các văn bản phản hồi từ các cơ qua, đơn vị, địa phương. </w:t>
      </w:r>
      <w:r w:rsidR="00197849" w:rsidRPr="00197849">
        <w:rPr>
          <w:rFonts w:eastAsia="Times New Roman"/>
        </w:rPr>
        <w:t>Do</w:t>
      </w:r>
      <w:r w:rsidRPr="00197849">
        <w:rPr>
          <w:rFonts w:eastAsia="Times New Roman"/>
        </w:rPr>
        <w:t xml:space="preserve"> đó, ngày </w:t>
      </w:r>
      <w:r w:rsidR="00197849" w:rsidRPr="00197849">
        <w:rPr>
          <w:rFonts w:eastAsia="Times New Roman"/>
        </w:rPr>
        <w:t>12 tháng 01 năm 2026, Sở Tài chính đã báo cáo Ủy ban nhân dân tỉnh v</w:t>
      </w:r>
      <w:r w:rsidR="00197849" w:rsidRPr="00197849">
        <w:rPr>
          <w:spacing w:val="3"/>
          <w:shd w:val="clear" w:color="auto" w:fill="FFFFFF"/>
        </w:rPr>
        <w:t xml:space="preserve">ề việc rà soát, đăng ký số lượng xe ô tô chuyên dùng để tham mưu ban hành Quyết định quy định tiêu chuẩn, định mức sử dụng xe ô tô chuyên dùng theo Nghị định </w:t>
      </w:r>
      <w:r w:rsidR="00197849" w:rsidRPr="00197849">
        <w:rPr>
          <w:spacing w:val="3"/>
          <w:shd w:val="clear" w:color="auto" w:fill="FFFFFF"/>
        </w:rPr>
        <w:lastRenderedPageBreak/>
        <w:t xml:space="preserve">72/2023/NĐ-CP và Nghị định số 153/2025/NĐ-CP tại Báo cáo số 25/BC-STC. Theo đó, ngày 22 tháng 01 năm 2026, Ủy ban nhân tỉnh ban hành Công văn số 1321/VP-KT gửi các sở, ban, ngành cấp tỉnh, Ủy ban nhân dân các xã, phường, đặc khu về việc. Trong đó: (1) </w:t>
      </w:r>
      <w:r w:rsidR="00197849" w:rsidRPr="00197849">
        <w:rPr>
          <w:rFonts w:eastAsia="Times New Roman"/>
          <w:spacing w:val="3"/>
        </w:rPr>
        <w:t>Yêu cầu các sở, ban, ngành cấp tỉnh, Ủy ban nhân dân các xã, phường, đặc khu nghiêm túc thực hiện rà soát và khẩn trương có ý kiến bằng văn bản gửi Sở Tài chính theo đúng nội dung đề nghị tại Công văn số 3081/STC-GCS ngày 23</w:t>
      </w:r>
      <w:r w:rsidR="00197849">
        <w:rPr>
          <w:rFonts w:eastAsia="Times New Roman"/>
          <w:spacing w:val="3"/>
        </w:rPr>
        <w:t xml:space="preserve"> tháng 10 năm </w:t>
      </w:r>
      <w:r w:rsidR="00197849" w:rsidRPr="00197849">
        <w:rPr>
          <w:rFonts w:eastAsia="Times New Roman"/>
          <w:spacing w:val="3"/>
        </w:rPr>
        <w:t>2025 và C</w:t>
      </w:r>
      <w:r w:rsidR="00197849">
        <w:rPr>
          <w:rFonts w:eastAsia="Times New Roman"/>
          <w:spacing w:val="3"/>
        </w:rPr>
        <w:t xml:space="preserve">ông văn số 4617/STC-GCS ngày 20 tháng </w:t>
      </w:r>
      <w:r w:rsidR="00197849" w:rsidRPr="00197849">
        <w:rPr>
          <w:rFonts w:eastAsia="Times New Roman"/>
          <w:spacing w:val="3"/>
        </w:rPr>
        <w:t>12</w:t>
      </w:r>
      <w:r w:rsidR="00197849">
        <w:rPr>
          <w:rFonts w:eastAsia="Times New Roman"/>
          <w:spacing w:val="3"/>
        </w:rPr>
        <w:t xml:space="preserve"> năm </w:t>
      </w:r>
      <w:r w:rsidR="00197849" w:rsidRPr="00197849">
        <w:rPr>
          <w:rFonts w:eastAsia="Times New Roman"/>
          <w:spacing w:val="3"/>
        </w:rPr>
        <w:t>2025 của Sở Tài chính. Thời gian gửi về Sở Tài chính trước ngày 23</w:t>
      </w:r>
      <w:r w:rsidR="00197849">
        <w:rPr>
          <w:rFonts w:eastAsia="Times New Roman"/>
          <w:spacing w:val="3"/>
        </w:rPr>
        <w:t xml:space="preserve"> tháng </w:t>
      </w:r>
      <w:r w:rsidR="00197849" w:rsidRPr="00197849">
        <w:rPr>
          <w:rFonts w:eastAsia="Times New Roman"/>
          <w:spacing w:val="3"/>
        </w:rPr>
        <w:t>01</w:t>
      </w:r>
      <w:r w:rsidR="00197849">
        <w:rPr>
          <w:rFonts w:eastAsia="Times New Roman"/>
          <w:spacing w:val="3"/>
        </w:rPr>
        <w:t xml:space="preserve"> năm </w:t>
      </w:r>
      <w:r w:rsidR="00197849" w:rsidRPr="00197849">
        <w:rPr>
          <w:rFonts w:eastAsia="Times New Roman"/>
          <w:spacing w:val="3"/>
        </w:rPr>
        <w:t>2026. Trường hợp quá thời gian nêu trên, cơ quan, đơn vị và địa phương đang quản lý, sử dụng xe chuyên dùng không gửi báo cáo thì cơ quan, đơn vị, địa phương đó hoàn toàn chịu trách nhiệm trước pháp luật và trướ</w:t>
      </w:r>
      <w:r w:rsidR="00197849">
        <w:rPr>
          <w:rFonts w:eastAsia="Times New Roman"/>
          <w:spacing w:val="3"/>
        </w:rPr>
        <w:t>c Chủ tịch Ủy ban nhân dân tỉnh;</w:t>
      </w:r>
      <w:r w:rsidR="00197849" w:rsidRPr="00197849">
        <w:rPr>
          <w:rFonts w:eastAsia="Times New Roman"/>
          <w:spacing w:val="3"/>
        </w:rPr>
        <w:t xml:space="preserve"> </w:t>
      </w:r>
      <w:r w:rsidR="00197849">
        <w:rPr>
          <w:rFonts w:eastAsia="Times New Roman"/>
          <w:spacing w:val="3"/>
        </w:rPr>
        <w:t>(</w:t>
      </w:r>
      <w:r w:rsidR="00197849" w:rsidRPr="00197849">
        <w:rPr>
          <w:rFonts w:eastAsia="Times New Roman"/>
          <w:spacing w:val="3"/>
        </w:rPr>
        <w:t>2</w:t>
      </w:r>
      <w:r w:rsidR="00197849">
        <w:rPr>
          <w:rFonts w:eastAsia="Times New Roman"/>
          <w:spacing w:val="3"/>
        </w:rPr>
        <w:t>)</w:t>
      </w:r>
      <w:r w:rsidR="00197849" w:rsidRPr="00197849">
        <w:rPr>
          <w:rFonts w:eastAsia="Times New Roman"/>
          <w:spacing w:val="3"/>
        </w:rPr>
        <w:t xml:space="preserve"> Trên cơ sở kết quả tổng hợp và quy định của pháp luật, Sở Tài chính khẩn trương tham mưu thực hiện theo đúng nội dung chỉ đạo của Ủy ban nhân dân tỉnh tại</w:t>
      </w:r>
      <w:r w:rsidR="00197849">
        <w:rPr>
          <w:rFonts w:eastAsia="Times New Roman"/>
          <w:spacing w:val="3"/>
        </w:rPr>
        <w:t xml:space="preserve"> Công văn số 7802/VP-KT ngày 11 tháng 11 năm </w:t>
      </w:r>
      <w:r w:rsidR="00197849" w:rsidRPr="00197849">
        <w:rPr>
          <w:rFonts w:eastAsia="Times New Roman"/>
          <w:spacing w:val="3"/>
        </w:rPr>
        <w:t>2025</w:t>
      </w:r>
      <w:r w:rsidR="00197849">
        <w:rPr>
          <w:rFonts w:eastAsia="Times New Roman"/>
          <w:spacing w:val="3"/>
        </w:rPr>
        <w:t>.</w:t>
      </w:r>
    </w:p>
    <w:p w14:paraId="09CF36B7" w14:textId="2E394669" w:rsidR="0073764A" w:rsidRPr="00F64E80" w:rsidRDefault="00197849" w:rsidP="00F64E80">
      <w:pPr>
        <w:shd w:val="clear" w:color="auto" w:fill="FFFFFF"/>
        <w:spacing w:before="120" w:after="120" w:line="240" w:lineRule="auto"/>
        <w:ind w:firstLine="709"/>
        <w:jc w:val="both"/>
        <w:rPr>
          <w:spacing w:val="-2"/>
          <w:lang w:val="nl-NL"/>
        </w:rPr>
      </w:pPr>
      <w:r w:rsidRPr="00F64E80">
        <w:rPr>
          <w:rFonts w:eastAsia="Times New Roman"/>
          <w:spacing w:val="-2"/>
        </w:rPr>
        <w:t xml:space="preserve">5. </w:t>
      </w:r>
      <w:r w:rsidRPr="00F64E80">
        <w:rPr>
          <w:spacing w:val="-2"/>
          <w:shd w:val="clear" w:color="auto" w:fill="FFFFFF"/>
        </w:rPr>
        <w:t>Trên cơ sở phản hồi của các cơ quan, đơn vị, địa phương,</w:t>
      </w:r>
      <w:r w:rsidR="00F64E80" w:rsidRPr="00F64E80">
        <w:rPr>
          <w:spacing w:val="-2"/>
          <w:shd w:val="clear" w:color="auto" w:fill="FFFFFF"/>
        </w:rPr>
        <w:t xml:space="preserve"> n</w:t>
      </w:r>
      <w:r w:rsidR="0073764A" w:rsidRPr="00F64E80">
        <w:rPr>
          <w:spacing w:val="-2"/>
          <w:shd w:val="clear" w:color="auto" w:fill="FFFFFF"/>
        </w:rPr>
        <w:t xml:space="preserve">gày </w:t>
      </w:r>
      <w:r w:rsidR="00F64E80" w:rsidRPr="00F64E80">
        <w:rPr>
          <w:spacing w:val="-2"/>
          <w:lang w:val="nl-NL"/>
        </w:rPr>
        <w:t>11</w:t>
      </w:r>
      <w:r w:rsidR="0073764A" w:rsidRPr="00F64E80">
        <w:rPr>
          <w:spacing w:val="-2"/>
          <w:lang w:val="nl-NL"/>
        </w:rPr>
        <w:t xml:space="preserve"> tháng </w:t>
      </w:r>
      <w:r w:rsidR="00F64E80" w:rsidRPr="00F64E80">
        <w:rPr>
          <w:spacing w:val="-2"/>
          <w:lang w:val="nl-NL"/>
        </w:rPr>
        <w:t>3</w:t>
      </w:r>
      <w:r w:rsidR="0073764A" w:rsidRPr="00F64E80">
        <w:rPr>
          <w:spacing w:val="-2"/>
          <w:lang w:val="nl-NL"/>
        </w:rPr>
        <w:t xml:space="preserve"> năm 2026, Sở Tài chính ban hành Công văn số </w:t>
      </w:r>
      <w:r w:rsidR="00F64E80" w:rsidRPr="00F64E80">
        <w:rPr>
          <w:spacing w:val="-2"/>
          <w:lang w:val="nl-NL"/>
        </w:rPr>
        <w:t>......</w:t>
      </w:r>
      <w:r w:rsidR="0073764A" w:rsidRPr="00F64E80">
        <w:rPr>
          <w:spacing w:val="-2"/>
          <w:lang w:val="nl-NL"/>
        </w:rPr>
        <w:t xml:space="preserve">/STC-GCS gửi </w:t>
      </w:r>
      <w:r w:rsidR="00F64E80" w:rsidRPr="00F64E80">
        <w:rPr>
          <w:spacing w:val="-2"/>
          <w:shd w:val="clear" w:color="auto" w:fill="FFFFFF"/>
        </w:rPr>
        <w:t>Văn phòng Tỉnh ủy, Văn phòng Đoàn Đại biểu quốc hội và Hội đồng nhân dân tỉnh, Văn phòng Ủy ban nhân dân tỉnh, Ủy ban Mặt trận Tổ Quốc Việt Nam tỉnh và các tổ chức thành viên, các sở, ban, ngành cấp tỉnh, Ủy ban nhân dân các xã, phường, đặc khu</w:t>
      </w:r>
      <w:r w:rsidR="0073764A" w:rsidRPr="00F64E80">
        <w:rPr>
          <w:spacing w:val="-2"/>
          <w:shd w:val="clear" w:color="auto" w:fill="FFFFFF"/>
        </w:rPr>
        <w:t xml:space="preserve"> về việc lấy ý kiến dự thảo </w:t>
      </w:r>
      <w:r w:rsidR="00F64E80" w:rsidRPr="00F64E80">
        <w:rPr>
          <w:spacing w:val="-2"/>
          <w:shd w:val="clear" w:color="auto" w:fill="FFFFFF"/>
        </w:rPr>
        <w:t>Quyết định của Ủy ban nhân dân tỉnh quy định tiêu chuẩn, định mức sử dụng xe ô tô chuyên dùng của các cơ quan, tổ chức, đơn vị thuộc phạm vi quản lý của tỉnh An Giang</w:t>
      </w:r>
      <w:r w:rsidR="0073764A" w:rsidRPr="00F64E80">
        <w:rPr>
          <w:spacing w:val="-2"/>
          <w:shd w:val="clear" w:color="auto" w:fill="FFFFFF"/>
        </w:rPr>
        <w:t>, trong đó:</w:t>
      </w:r>
      <w:r w:rsidR="0073764A" w:rsidRPr="00F64E80">
        <w:rPr>
          <w:i/>
          <w:spacing w:val="-2"/>
          <w:shd w:val="clear" w:color="auto" w:fill="FFFFFF"/>
        </w:rPr>
        <w:t xml:space="preserve"> “</w:t>
      </w:r>
      <w:r w:rsidR="0073764A" w:rsidRPr="00F64E80">
        <w:rPr>
          <w:i/>
          <w:color w:val="000000"/>
          <w:spacing w:val="-2"/>
          <w:lang w:val="nl-NL"/>
        </w:rPr>
        <w:t xml:space="preserve">Thời gian lấy ý kiến đến hết ngày </w:t>
      </w:r>
      <w:r w:rsidR="00F64E80" w:rsidRPr="00F64E80">
        <w:rPr>
          <w:i/>
          <w:color w:val="000000"/>
          <w:spacing w:val="-2"/>
          <w:lang w:val="nl-NL"/>
        </w:rPr>
        <w:t>1</w:t>
      </w:r>
      <w:r w:rsidR="00707333">
        <w:rPr>
          <w:i/>
          <w:color w:val="000000"/>
          <w:spacing w:val="-2"/>
          <w:lang w:val="nl-NL"/>
        </w:rPr>
        <w:t>8</w:t>
      </w:r>
      <w:bookmarkStart w:id="5" w:name="_GoBack"/>
      <w:bookmarkEnd w:id="5"/>
      <w:r w:rsidR="0073764A" w:rsidRPr="00F64E80">
        <w:rPr>
          <w:i/>
          <w:color w:val="000000"/>
          <w:spacing w:val="-2"/>
          <w:lang w:val="nl-NL"/>
        </w:rPr>
        <w:t xml:space="preserve"> </w:t>
      </w:r>
      <w:r w:rsidR="0073764A" w:rsidRPr="00F64E80">
        <w:rPr>
          <w:i/>
          <w:color w:val="000000"/>
          <w:spacing w:val="-2"/>
        </w:rPr>
        <w:t xml:space="preserve">tháng </w:t>
      </w:r>
      <w:r w:rsidR="00F64E80" w:rsidRPr="00F64E80">
        <w:rPr>
          <w:i/>
          <w:color w:val="000000"/>
          <w:spacing w:val="-2"/>
        </w:rPr>
        <w:t>3</w:t>
      </w:r>
      <w:r w:rsidR="0073764A" w:rsidRPr="00F64E80">
        <w:rPr>
          <w:i/>
          <w:color w:val="000000"/>
          <w:spacing w:val="-2"/>
        </w:rPr>
        <w:t xml:space="preserve"> năm </w:t>
      </w:r>
      <w:r w:rsidR="0073764A" w:rsidRPr="00F64E80">
        <w:rPr>
          <w:i/>
          <w:color w:val="000000"/>
          <w:spacing w:val="-2"/>
          <w:lang w:val="nl-NL"/>
        </w:rPr>
        <w:t>202</w:t>
      </w:r>
      <w:r w:rsidR="0073764A" w:rsidRPr="00F64E80">
        <w:rPr>
          <w:i/>
          <w:color w:val="000000"/>
          <w:spacing w:val="-2"/>
        </w:rPr>
        <w:t>6</w:t>
      </w:r>
      <w:r w:rsidR="0073764A" w:rsidRPr="00F64E80">
        <w:rPr>
          <w:i/>
          <w:color w:val="000000"/>
          <w:spacing w:val="-2"/>
          <w:lang w:val="nl-NL"/>
        </w:rPr>
        <w:t xml:space="preserve">. Sau thời gian này, các cơ quan, tổ chức, đơn vị không có ý kiến xem như thống nhất dự thảo </w:t>
      </w:r>
      <w:r w:rsidR="0073764A" w:rsidRPr="00F64E80">
        <w:rPr>
          <w:i/>
          <w:color w:val="000000"/>
          <w:spacing w:val="-2"/>
          <w:lang w:val="vi-VN"/>
        </w:rPr>
        <w:t xml:space="preserve">Quyết định </w:t>
      </w:r>
      <w:r w:rsidR="0073764A" w:rsidRPr="00F64E80">
        <w:rPr>
          <w:i/>
          <w:color w:val="000000"/>
          <w:spacing w:val="-2"/>
        </w:rPr>
        <w:t xml:space="preserve">của Ủy ban nhân dân </w:t>
      </w:r>
      <w:r w:rsidR="0073764A" w:rsidRPr="00F64E80">
        <w:rPr>
          <w:i/>
          <w:color w:val="000000"/>
          <w:spacing w:val="-2"/>
          <w:lang w:val="vi-VN"/>
        </w:rPr>
        <w:t>t</w:t>
      </w:r>
      <w:r w:rsidR="0073764A" w:rsidRPr="00F64E80">
        <w:rPr>
          <w:i/>
          <w:color w:val="000000"/>
          <w:spacing w:val="-2"/>
        </w:rPr>
        <w:t>ỉnh</w:t>
      </w:r>
      <w:r w:rsidR="0073764A" w:rsidRPr="00F64E80">
        <w:rPr>
          <w:i/>
          <w:color w:val="000000"/>
          <w:spacing w:val="-2"/>
          <w:lang w:val="nl-NL"/>
        </w:rPr>
        <w:t>.”.</w:t>
      </w:r>
    </w:p>
    <w:p w14:paraId="6D72C6CC" w14:textId="77777777" w:rsidR="0073764A" w:rsidRPr="00087949" w:rsidRDefault="0073764A" w:rsidP="0073764A">
      <w:pPr>
        <w:widowControl w:val="0"/>
        <w:spacing w:before="80" w:after="80"/>
        <w:ind w:firstLine="709"/>
        <w:jc w:val="both"/>
        <w:rPr>
          <w:bCs/>
          <w:spacing w:val="-2"/>
        </w:rPr>
      </w:pPr>
      <w:r w:rsidRPr="00087949">
        <w:rPr>
          <w:spacing w:val="-2"/>
          <w:lang w:val="nl-NL"/>
        </w:rPr>
        <w:t xml:space="preserve">Theo đó, trên cơ sở góp ý của các cơ quan, đơn vị, địa phương, để đảm bảo việc ban hành văn bản quy phạm pháp luật theo đúng quy trình, thủ tục quy định. Sở Tài chính đã hoàn chỉnh </w:t>
      </w:r>
      <w:r w:rsidRPr="00087949">
        <w:rPr>
          <w:bCs/>
          <w:spacing w:val="-2"/>
        </w:rPr>
        <w:t xml:space="preserve">dự thảo Tờ trình của Sở Tài chính và dự thảo Quyết định của </w:t>
      </w:r>
      <w:r w:rsidRPr="00087949">
        <w:rPr>
          <w:spacing w:val="-2"/>
          <w:lang w:val="nl-NL"/>
        </w:rPr>
        <w:t xml:space="preserve">của </w:t>
      </w:r>
      <w:r w:rsidRPr="00087949">
        <w:rPr>
          <w:bCs/>
          <w:spacing w:val="-2"/>
          <w:lang w:val="nl-NL"/>
        </w:rPr>
        <w:t>Ủy ban nhân dân</w:t>
      </w:r>
      <w:r w:rsidRPr="00087949">
        <w:rPr>
          <w:spacing w:val="-2"/>
          <w:lang w:val="nl-NL"/>
        </w:rPr>
        <w:t xml:space="preserve"> tỉnh</w:t>
      </w:r>
      <w:r w:rsidRPr="00087949">
        <w:rPr>
          <w:bCs/>
          <w:spacing w:val="-2"/>
        </w:rPr>
        <w:t xml:space="preserve"> gửi Sở Tư pháp thẩm định theo quy định.</w:t>
      </w:r>
    </w:p>
    <w:p w14:paraId="6741626A" w14:textId="710AC51E" w:rsidR="0073764A" w:rsidRPr="00087949" w:rsidRDefault="00FA379A" w:rsidP="0073764A">
      <w:pPr>
        <w:widowControl w:val="0"/>
        <w:spacing w:before="80" w:after="80"/>
        <w:ind w:firstLine="709"/>
        <w:jc w:val="both"/>
        <w:rPr>
          <w:shd w:val="clear" w:color="auto" w:fill="FFFFFF"/>
        </w:rPr>
      </w:pPr>
      <w:r>
        <w:rPr>
          <w:bCs/>
        </w:rPr>
        <w:t>6.</w:t>
      </w:r>
      <w:r w:rsidR="0073764A" w:rsidRPr="00087949">
        <w:rPr>
          <w:bCs/>
        </w:rPr>
        <w:t xml:space="preserve"> Ngày </w:t>
      </w:r>
      <w:r w:rsidR="00F64E80">
        <w:rPr>
          <w:bCs/>
        </w:rPr>
        <w:t>...</w:t>
      </w:r>
      <w:r w:rsidR="0073764A" w:rsidRPr="00087949">
        <w:rPr>
          <w:bCs/>
        </w:rPr>
        <w:t xml:space="preserve"> tháng </w:t>
      </w:r>
      <w:r w:rsidR="00F64E80">
        <w:rPr>
          <w:bCs/>
        </w:rPr>
        <w:t>3</w:t>
      </w:r>
      <w:r w:rsidR="0073764A" w:rsidRPr="00087949">
        <w:rPr>
          <w:bCs/>
        </w:rPr>
        <w:t xml:space="preserve"> năm 2026, Sở Tư pháp ban hành Báo cáo số </w:t>
      </w:r>
      <w:r w:rsidR="0033691E">
        <w:rPr>
          <w:bCs/>
        </w:rPr>
        <w:t>....</w:t>
      </w:r>
      <w:r w:rsidR="0073764A" w:rsidRPr="00087949">
        <w:t xml:space="preserve">/BC-STP về việc kết quả </w:t>
      </w:r>
      <w:r w:rsidR="0073764A" w:rsidRPr="00087949">
        <w:rPr>
          <w:shd w:val="clear" w:color="auto" w:fill="FFFFFF"/>
        </w:rPr>
        <w:t xml:space="preserve">thẩm định dự thảo Quyết định </w:t>
      </w:r>
      <w:r w:rsidR="00F64E80">
        <w:rPr>
          <w:shd w:val="clear" w:color="auto" w:fill="FFFFFF"/>
        </w:rPr>
        <w:t>của Ủy ban nhân dân tỉnh q</w:t>
      </w:r>
      <w:r w:rsidR="00F64E80" w:rsidRPr="002C035C">
        <w:rPr>
          <w:shd w:val="clear" w:color="auto" w:fill="FFFFFF"/>
        </w:rPr>
        <w:t>uy định tiêu chuẩn, định mức sử dụng xe ô tô chuyên dùng của các cơ quan, tổ chức, đơn vị thuộc phạm vi quản lý của tỉnh An Giang</w:t>
      </w:r>
      <w:r w:rsidR="0073764A" w:rsidRPr="00087949">
        <w:rPr>
          <w:shd w:val="clear" w:color="auto" w:fill="FFFFFF"/>
        </w:rPr>
        <w:t>.</w:t>
      </w:r>
    </w:p>
    <w:p w14:paraId="52696256" w14:textId="36AD63E7" w:rsidR="0073764A" w:rsidRPr="00087949" w:rsidRDefault="00FA379A" w:rsidP="0073764A">
      <w:pPr>
        <w:widowControl w:val="0"/>
        <w:shd w:val="clear" w:color="auto" w:fill="FFFFFF"/>
        <w:spacing w:before="80" w:after="80"/>
        <w:ind w:firstLine="720"/>
        <w:jc w:val="both"/>
        <w:textAlignment w:val="baseline"/>
        <w:rPr>
          <w:bdr w:val="none" w:sz="0" w:space="0" w:color="auto" w:frame="1"/>
        </w:rPr>
      </w:pPr>
      <w:r>
        <w:rPr>
          <w:shd w:val="clear" w:color="auto" w:fill="FFFFFF"/>
        </w:rPr>
        <w:t>7</w:t>
      </w:r>
      <w:r w:rsidR="0073764A" w:rsidRPr="00087949">
        <w:rPr>
          <w:shd w:val="clear" w:color="auto" w:fill="FFFFFF"/>
        </w:rPr>
        <w:t xml:space="preserve">. Về </w:t>
      </w:r>
      <w:r w:rsidR="0073764A" w:rsidRPr="00087949">
        <w:rPr>
          <w:bdr w:val="none" w:sz="0" w:space="0" w:color="auto" w:frame="1"/>
        </w:rPr>
        <w:t xml:space="preserve">trình tự, thủ tục xây dựng quyết định </w:t>
      </w:r>
    </w:p>
    <w:p w14:paraId="2FEE5150" w14:textId="77777777" w:rsidR="0073764A" w:rsidRPr="00087949" w:rsidRDefault="0073764A" w:rsidP="0073764A">
      <w:pPr>
        <w:widowControl w:val="0"/>
        <w:shd w:val="clear" w:color="auto" w:fill="FFFFFF"/>
        <w:spacing w:before="80" w:after="80"/>
        <w:ind w:firstLine="720"/>
        <w:jc w:val="both"/>
        <w:textAlignment w:val="baseline"/>
        <w:rPr>
          <w:bCs/>
          <w:bdr w:val="none" w:sz="0" w:space="0" w:color="auto" w:frame="1"/>
        </w:rPr>
      </w:pPr>
      <w:r w:rsidRPr="00087949">
        <w:rPr>
          <w:bCs/>
          <w:bdr w:val="none" w:sz="0" w:space="0" w:color="auto" w:frame="1"/>
        </w:rPr>
        <w:t>Căn cứ điểm b khoản 1 và điểm đ khoản 2 Điều 50 Luật Ban hành văn bản quy phạm pháp luật:</w:t>
      </w:r>
    </w:p>
    <w:p w14:paraId="64B23C42" w14:textId="77777777" w:rsidR="0073764A" w:rsidRPr="00087949" w:rsidRDefault="0073764A" w:rsidP="0073764A">
      <w:pPr>
        <w:widowControl w:val="0"/>
        <w:shd w:val="clear" w:color="auto" w:fill="FFFFFF"/>
        <w:spacing w:before="80" w:after="80"/>
        <w:ind w:firstLine="720"/>
        <w:jc w:val="both"/>
        <w:textAlignment w:val="baseline"/>
        <w:rPr>
          <w:bCs/>
          <w:i/>
          <w:iCs/>
          <w:bdr w:val="none" w:sz="0" w:space="0" w:color="auto" w:frame="1"/>
        </w:rPr>
      </w:pPr>
      <w:r w:rsidRPr="00087949">
        <w:rPr>
          <w:b/>
          <w:bCs/>
          <w:i/>
          <w:iCs/>
          <w:bdr w:val="none" w:sz="0" w:space="0" w:color="auto" w:frame="1"/>
          <w:lang w:val="en"/>
        </w:rPr>
        <w:t>“Điều</w:t>
      </w:r>
      <w:r w:rsidRPr="00087949">
        <w:rPr>
          <w:b/>
          <w:bCs/>
          <w:i/>
          <w:iCs/>
          <w:bdr w:val="none" w:sz="0" w:space="0" w:color="auto" w:frame="1"/>
        </w:rPr>
        <w:t> 50. Trường hợp và thẩm quyền quyết định xây dựng, ban hành văn bản quy phạm pháp luật theo trình tự, thủ tục rút gọn</w:t>
      </w:r>
    </w:p>
    <w:p w14:paraId="24BE93C8" w14:textId="77777777" w:rsidR="0073764A" w:rsidRPr="00087949" w:rsidRDefault="0073764A" w:rsidP="0073764A">
      <w:pPr>
        <w:widowControl w:val="0"/>
        <w:shd w:val="clear" w:color="auto" w:fill="FFFFFF"/>
        <w:spacing w:before="80" w:after="80"/>
        <w:ind w:firstLine="720"/>
        <w:jc w:val="both"/>
        <w:textAlignment w:val="baseline"/>
        <w:rPr>
          <w:bCs/>
          <w:i/>
          <w:iCs/>
          <w:bdr w:val="none" w:sz="0" w:space="0" w:color="auto" w:frame="1"/>
        </w:rPr>
      </w:pPr>
      <w:r w:rsidRPr="00087949">
        <w:rPr>
          <w:bCs/>
          <w:i/>
          <w:iCs/>
          <w:bdr w:val="none" w:sz="0" w:space="0" w:color="auto" w:frame="1"/>
          <w:lang w:val="en"/>
        </w:rPr>
        <w:t>1. Vi</w:t>
      </w:r>
      <w:r w:rsidRPr="00087949">
        <w:rPr>
          <w:bCs/>
          <w:i/>
          <w:iCs/>
          <w:bdr w:val="none" w:sz="0" w:space="0" w:color="auto" w:frame="1"/>
        </w:rPr>
        <w:t>ệc xây dựng, ban hành văn bản quy phạm pháp luật được thực hiện theo trình tự, thủ tục rút gọn thuộc trường hợp sau đây:</w:t>
      </w:r>
    </w:p>
    <w:p w14:paraId="3E383766" w14:textId="77777777" w:rsidR="0073764A" w:rsidRPr="00087949" w:rsidRDefault="0073764A" w:rsidP="0073764A">
      <w:pPr>
        <w:widowControl w:val="0"/>
        <w:shd w:val="clear" w:color="auto" w:fill="FFFFFF"/>
        <w:spacing w:before="80" w:after="80"/>
        <w:ind w:firstLine="720"/>
        <w:jc w:val="both"/>
        <w:textAlignment w:val="baseline"/>
        <w:rPr>
          <w:bCs/>
          <w:i/>
          <w:iCs/>
          <w:bdr w:val="none" w:sz="0" w:space="0" w:color="auto" w:frame="1"/>
          <w:lang w:val="en"/>
        </w:rPr>
      </w:pPr>
      <w:r w:rsidRPr="00087949">
        <w:rPr>
          <w:bCs/>
          <w:i/>
          <w:iCs/>
          <w:bdr w:val="none" w:sz="0" w:space="0" w:color="auto" w:frame="1"/>
          <w:lang w:val="en"/>
        </w:rPr>
        <w:lastRenderedPageBreak/>
        <w:t>…</w:t>
      </w:r>
    </w:p>
    <w:p w14:paraId="0DB2126F" w14:textId="77777777" w:rsidR="0073764A" w:rsidRPr="00087949" w:rsidRDefault="0073764A" w:rsidP="0073764A">
      <w:pPr>
        <w:widowControl w:val="0"/>
        <w:shd w:val="clear" w:color="auto" w:fill="FFFFFF"/>
        <w:spacing w:before="80" w:after="80"/>
        <w:ind w:firstLine="720"/>
        <w:jc w:val="both"/>
        <w:textAlignment w:val="baseline"/>
        <w:rPr>
          <w:bCs/>
          <w:i/>
          <w:iCs/>
          <w:bdr w:val="none" w:sz="0" w:space="0" w:color="auto" w:frame="1"/>
        </w:rPr>
      </w:pPr>
      <w:r w:rsidRPr="00087949">
        <w:rPr>
          <w:bCs/>
          <w:i/>
          <w:iCs/>
          <w:bdr w:val="none" w:sz="0" w:space="0" w:color="auto" w:frame="1"/>
          <w:lang w:val="en"/>
        </w:rPr>
        <w:t>b) Trư</w:t>
      </w:r>
      <w:r w:rsidRPr="00087949">
        <w:rPr>
          <w:bCs/>
          <w:i/>
          <w:iCs/>
          <w:bdr w:val="none" w:sz="0" w:space="0" w:color="auto" w:frame="1"/>
        </w:rPr>
        <w:t>ờng hợp cấp bách để giải quyết vấn đề phát sinh trong thực tiễn;</w:t>
      </w:r>
    </w:p>
    <w:p w14:paraId="0379DFA7" w14:textId="77777777" w:rsidR="0073764A" w:rsidRPr="00087949" w:rsidRDefault="0073764A" w:rsidP="0073764A">
      <w:pPr>
        <w:widowControl w:val="0"/>
        <w:shd w:val="clear" w:color="auto" w:fill="FFFFFF"/>
        <w:spacing w:before="80" w:after="80"/>
        <w:ind w:firstLine="720"/>
        <w:jc w:val="both"/>
        <w:textAlignment w:val="baseline"/>
        <w:rPr>
          <w:bCs/>
          <w:i/>
          <w:iCs/>
          <w:bdr w:val="none" w:sz="0" w:space="0" w:color="auto" w:frame="1"/>
        </w:rPr>
      </w:pPr>
      <w:r w:rsidRPr="00087949">
        <w:rPr>
          <w:bCs/>
          <w:i/>
          <w:iCs/>
          <w:bdr w:val="none" w:sz="0" w:space="0" w:color="auto" w:frame="1"/>
          <w:lang w:val="en"/>
        </w:rPr>
        <w:t>2. Th</w:t>
      </w:r>
      <w:r w:rsidRPr="00087949">
        <w:rPr>
          <w:bCs/>
          <w:i/>
          <w:iCs/>
          <w:bdr w:val="none" w:sz="0" w:space="0" w:color="auto" w:frame="1"/>
        </w:rPr>
        <w:t>ẩm quyền quyết định việc xây dựng, ban hành văn bản quy phạm pháp luật theo trình tự, thủ tục rút gọn:</w:t>
      </w:r>
    </w:p>
    <w:p w14:paraId="7585CD66" w14:textId="77777777" w:rsidR="0073764A" w:rsidRPr="00087949" w:rsidRDefault="0073764A" w:rsidP="0073764A">
      <w:pPr>
        <w:widowControl w:val="0"/>
        <w:shd w:val="clear" w:color="auto" w:fill="FFFFFF"/>
        <w:spacing w:before="80" w:after="80"/>
        <w:ind w:firstLine="720"/>
        <w:jc w:val="both"/>
        <w:textAlignment w:val="baseline"/>
        <w:rPr>
          <w:bCs/>
          <w:i/>
          <w:iCs/>
          <w:bdr w:val="none" w:sz="0" w:space="0" w:color="auto" w:frame="1"/>
        </w:rPr>
      </w:pPr>
      <w:r w:rsidRPr="00087949">
        <w:rPr>
          <w:bCs/>
          <w:i/>
          <w:iCs/>
          <w:bdr w:val="none" w:sz="0" w:space="0" w:color="auto" w:frame="1"/>
        </w:rPr>
        <w:t>…</w:t>
      </w:r>
    </w:p>
    <w:p w14:paraId="2925CA0D" w14:textId="77777777" w:rsidR="0073764A" w:rsidRPr="00087949" w:rsidRDefault="0073764A" w:rsidP="0073764A">
      <w:pPr>
        <w:widowControl w:val="0"/>
        <w:shd w:val="clear" w:color="auto" w:fill="FFFFFF"/>
        <w:spacing w:before="80" w:after="80"/>
        <w:ind w:firstLine="720"/>
        <w:jc w:val="both"/>
        <w:textAlignment w:val="baseline"/>
        <w:rPr>
          <w:bCs/>
          <w:i/>
          <w:iCs/>
          <w:bdr w:val="none" w:sz="0" w:space="0" w:color="auto" w:frame="1"/>
          <w:lang w:val="en"/>
        </w:rPr>
      </w:pPr>
      <w:r w:rsidRPr="00087949">
        <w:rPr>
          <w:bCs/>
          <w:i/>
          <w:iCs/>
          <w:bdr w:val="none" w:sz="0" w:space="0" w:color="auto" w:frame="1"/>
          <w:lang w:val="en"/>
        </w:rPr>
        <w:t>đ) Thường trực Hội đồng nhân dân theo đề nghị của cơ quan trình quyết định việc áp dụng trình tự, thủ tục rút gọn trong xây dựng, ban hành nghị quyết của Hội đồng nhân dân; Chủ tịch Ủy ban nhân dân theo đề nghị của cơ quan chủ trì soạn thảo quyết định việc áp dụng trình tự, thủ tục rút gọn trong xây dựng, ban hành quyết định của Ủy ban nhân dân;”.</w:t>
      </w:r>
    </w:p>
    <w:p w14:paraId="48878B87" w14:textId="2392B898" w:rsidR="00F64E80" w:rsidRDefault="00F64E80" w:rsidP="00F64E80">
      <w:pPr>
        <w:widowControl w:val="0"/>
        <w:tabs>
          <w:tab w:val="left" w:pos="567"/>
        </w:tabs>
        <w:spacing w:before="120" w:after="120" w:line="252" w:lineRule="auto"/>
        <w:ind w:firstLine="720"/>
        <w:jc w:val="both"/>
      </w:pPr>
      <w:r>
        <w:t>Nhằm</w:t>
      </w:r>
      <w:r w:rsidRPr="00C00331">
        <w:t xml:space="preserve"> sớm ban hành </w:t>
      </w:r>
      <w:r w:rsidRPr="002C035C">
        <w:rPr>
          <w:shd w:val="clear" w:color="auto" w:fill="FFFFFF"/>
        </w:rPr>
        <w:t>tiêu chuẩn, định mức sử dụng xe ô tô chuyên dùng của các cơ quan, tổ chức, đơn vị thuộc phạm vi quản lý của tỉnh An Giang</w:t>
      </w:r>
      <w:r w:rsidRPr="00C00331">
        <w:t xml:space="preserve"> theo quy định tại Nghị định số 72/2023/NĐ-CP, </w:t>
      </w:r>
      <w:r w:rsidRPr="00C00331">
        <w:rPr>
          <w:bCs/>
        </w:rPr>
        <w:t>Nghị định số 153/2025/NĐ-CP</w:t>
      </w:r>
      <w:r w:rsidRPr="00C00331">
        <w:t xml:space="preserve"> và phù hợp với chính quyền phương 02 cấp, làm cơ sở để cấp có thẩm quyền quyết định theo quy định.</w:t>
      </w:r>
      <w:r>
        <w:t xml:space="preserve"> </w:t>
      </w:r>
      <w:r w:rsidRPr="00C00331">
        <w:t xml:space="preserve">Do đó, để kịp thời thực hiện đảm bảo đúng quy định, Sở Tài chính đề nghị xây dựng Quyết định của Ủy ban nhân dân tỉnh </w:t>
      </w:r>
      <w:r>
        <w:rPr>
          <w:spacing w:val="3"/>
          <w:shd w:val="clear" w:color="auto" w:fill="FFFFFF"/>
        </w:rPr>
        <w:t>q</w:t>
      </w:r>
      <w:r w:rsidRPr="00C00331">
        <w:rPr>
          <w:spacing w:val="3"/>
          <w:shd w:val="clear" w:color="auto" w:fill="FFFFFF"/>
        </w:rPr>
        <w:t xml:space="preserve">uy định </w:t>
      </w:r>
      <w:r w:rsidRPr="002C035C">
        <w:rPr>
          <w:shd w:val="clear" w:color="auto" w:fill="FFFFFF"/>
        </w:rPr>
        <w:t>tiêu chuẩn, định mức sử dụng xe ô tô chuyên dùng của các cơ quan, tổ chức, đơn vị thuộc phạm vi quản lý của tỉnh An Giang</w:t>
      </w:r>
      <w:r w:rsidRPr="00C00331">
        <w:t>, theo trình tự, thủ tục rút gọn.</w:t>
      </w:r>
    </w:p>
    <w:p w14:paraId="4E45FACE" w14:textId="43A5BE6F" w:rsidR="000D6B95" w:rsidRPr="00526CAA" w:rsidRDefault="000D6B95" w:rsidP="00F64E80">
      <w:pPr>
        <w:widowControl w:val="0"/>
        <w:spacing w:before="120" w:after="120" w:line="252" w:lineRule="auto"/>
        <w:ind w:firstLine="720"/>
        <w:jc w:val="both"/>
        <w:rPr>
          <w:b/>
          <w:bCs/>
        </w:rPr>
      </w:pPr>
      <w:r w:rsidRPr="00526CAA">
        <w:rPr>
          <w:b/>
          <w:bCs/>
        </w:rPr>
        <w:t>III. PHẠM VI ĐIỀU CHỈNH, ĐỐI TƯỢNG ÁP DỤNG CỦA DỰ THẢO QUYẾT ĐỊNH</w:t>
      </w:r>
    </w:p>
    <w:p w14:paraId="6A192F52" w14:textId="356A265B" w:rsidR="00DA2B0E" w:rsidRPr="00526CAA" w:rsidRDefault="009F7F53" w:rsidP="00526CAA">
      <w:pPr>
        <w:widowControl w:val="0"/>
        <w:spacing w:before="120" w:after="120" w:line="252" w:lineRule="auto"/>
        <w:ind w:firstLine="720"/>
        <w:jc w:val="both"/>
        <w:rPr>
          <w:b/>
        </w:rPr>
      </w:pPr>
      <w:r w:rsidRPr="00526CAA">
        <w:rPr>
          <w:b/>
        </w:rPr>
        <w:t xml:space="preserve">1. </w:t>
      </w:r>
      <w:r w:rsidR="00DA2B0E" w:rsidRPr="00526CAA">
        <w:rPr>
          <w:b/>
        </w:rPr>
        <w:t>Phạm vi điều chỉnh</w:t>
      </w:r>
    </w:p>
    <w:p w14:paraId="6D0836A8" w14:textId="4DA40A48" w:rsidR="00FB2E81" w:rsidRPr="00526CAA" w:rsidRDefault="00FB2E81" w:rsidP="00526CAA">
      <w:pPr>
        <w:widowControl w:val="0"/>
        <w:spacing w:before="120" w:after="120" w:line="252" w:lineRule="auto"/>
        <w:ind w:firstLine="720"/>
        <w:jc w:val="both"/>
        <w:rPr>
          <w:spacing w:val="-4"/>
        </w:rPr>
      </w:pPr>
      <w:r w:rsidRPr="00526CAA">
        <w:rPr>
          <w:spacing w:val="-4"/>
        </w:rPr>
        <w:t>Quy định về tiêu chuẩn, định mức sử dụng xe ô tô</w:t>
      </w:r>
      <w:r w:rsidR="003307C9" w:rsidRPr="00526CAA">
        <w:rPr>
          <w:bCs/>
        </w:rPr>
        <w:t xml:space="preserve"> </w:t>
      </w:r>
      <w:r w:rsidR="00ED05ED">
        <w:rPr>
          <w:bCs/>
        </w:rPr>
        <w:t xml:space="preserve">chuyên dùng </w:t>
      </w:r>
      <w:r w:rsidRPr="00526CAA">
        <w:rPr>
          <w:spacing w:val="-4"/>
        </w:rPr>
        <w:t xml:space="preserve">và sắp xếp lại, xử lý xe ô tô </w:t>
      </w:r>
      <w:r w:rsidR="005A5588" w:rsidRPr="00526CAA">
        <w:rPr>
          <w:spacing w:val="-4"/>
        </w:rPr>
        <w:t>chuyên dùng</w:t>
      </w:r>
      <w:r w:rsidRPr="00526CAA">
        <w:rPr>
          <w:spacing w:val="-4"/>
        </w:rPr>
        <w:t xml:space="preserve"> của các cơ quan, tổ chức và đơn vị trên địa bàn tỉnh An Giang.</w:t>
      </w:r>
    </w:p>
    <w:p w14:paraId="4BFEA96A" w14:textId="13A101B1" w:rsidR="00FB2E81" w:rsidRPr="00526CAA" w:rsidRDefault="00FB2E81" w:rsidP="00526CAA">
      <w:pPr>
        <w:widowControl w:val="0"/>
        <w:spacing w:before="120" w:after="120" w:line="252" w:lineRule="auto"/>
        <w:ind w:firstLine="720"/>
        <w:jc w:val="both"/>
        <w:rPr>
          <w:b/>
        </w:rPr>
      </w:pPr>
      <w:r w:rsidRPr="00526CAA">
        <w:rPr>
          <w:b/>
        </w:rPr>
        <w:t>2. Đối tượng áp dụng</w:t>
      </w:r>
    </w:p>
    <w:p w14:paraId="5679F60F" w14:textId="190A23DB" w:rsidR="00FB2E81" w:rsidRPr="00526CAA" w:rsidRDefault="000D6B95" w:rsidP="00526CAA">
      <w:pPr>
        <w:widowControl w:val="0"/>
        <w:spacing w:before="120" w:after="120" w:line="252" w:lineRule="auto"/>
        <w:ind w:firstLine="720"/>
        <w:jc w:val="both"/>
      </w:pPr>
      <w:r w:rsidRPr="00526CAA">
        <w:rPr>
          <w:lang w:val="vi-VN"/>
        </w:rPr>
        <w:t xml:space="preserve">Cơ quan nhà nước, </w:t>
      </w:r>
      <w:r w:rsidRPr="00526CAA">
        <w:t xml:space="preserve">Ủy ban </w:t>
      </w:r>
      <w:r w:rsidRPr="00526CAA">
        <w:rPr>
          <w:lang w:val="vi-VN"/>
        </w:rPr>
        <w:t>M</w:t>
      </w:r>
      <w:r w:rsidRPr="00526CAA">
        <w:t>ặt trận Tổ quốc Việt Nam (bao gồm các tổ chức chính trị - xã hội; các</w:t>
      </w:r>
      <w:r w:rsidRPr="00526CAA">
        <w:rPr>
          <w:lang w:val="vi-VN"/>
        </w:rPr>
        <w:t xml:space="preserve"> </w:t>
      </w:r>
      <w:r w:rsidRPr="00526CAA">
        <w:rPr>
          <w:bCs/>
          <w:lang w:val="vi-VN"/>
        </w:rPr>
        <w:t>hội quần chúng do Đảng, Nhà nước giao nhiệm v</w:t>
      </w:r>
      <w:r w:rsidRPr="00526CAA">
        <w:rPr>
          <w:bCs/>
        </w:rPr>
        <w:t>ụ</w:t>
      </w:r>
      <w:r w:rsidRPr="00526CAA">
        <w:rPr>
          <w:bCs/>
          <w:lang w:val="vi-VN"/>
        </w:rPr>
        <w:t xml:space="preserve"> được hỗ trợ xe theo quy định tại Nghị định này</w:t>
      </w:r>
      <w:r w:rsidRPr="00526CAA">
        <w:rPr>
          <w:bCs/>
        </w:rPr>
        <w:t>)</w:t>
      </w:r>
      <w:r w:rsidRPr="00526CAA">
        <w:rPr>
          <w:bCs/>
          <w:lang w:val="vi-VN"/>
        </w:rPr>
        <w:t xml:space="preserve">, </w:t>
      </w:r>
      <w:r w:rsidRPr="00526CAA">
        <w:rPr>
          <w:lang w:val="vi-VN"/>
        </w:rPr>
        <w:t>đơn vị sự nghiệp công lập, ban quản lý dự án sử dụng vốn nhà nước (sau đây gọi là cơ quan, tổ chức, đơn vị)</w:t>
      </w:r>
      <w:r w:rsidRPr="00526CAA">
        <w:t>.</w:t>
      </w:r>
    </w:p>
    <w:p w14:paraId="74F472EF" w14:textId="5EA79CF0" w:rsidR="000D6B95" w:rsidRPr="00526CAA" w:rsidRDefault="00FB2E81" w:rsidP="00526CAA">
      <w:pPr>
        <w:widowControl w:val="0"/>
        <w:spacing w:before="120" w:after="120" w:line="252" w:lineRule="auto"/>
        <w:ind w:firstLine="720"/>
        <w:jc w:val="both"/>
        <w:rPr>
          <w:b/>
        </w:rPr>
      </w:pPr>
      <w:r w:rsidRPr="00526CAA">
        <w:rPr>
          <w:b/>
        </w:rPr>
        <w:t>3</w:t>
      </w:r>
      <w:r w:rsidR="009F7F53" w:rsidRPr="00526CAA">
        <w:rPr>
          <w:b/>
        </w:rPr>
        <w:t>.</w:t>
      </w:r>
      <w:r w:rsidR="009F7F53" w:rsidRPr="00526CAA">
        <w:t xml:space="preserve"> Các nội dung khác liên quan đến tiêu chuẩn, định mức, quản lý, sử dụng xe ô tô phục vụ công tác không quy định tại Quyết định này được thực hiện theo quy định tại Luật Quản lý, sử dụng tài sản công, Nghị định số 72/2023/NĐ-CP</w:t>
      </w:r>
      <w:r w:rsidR="009F7F53" w:rsidRPr="00526CAA">
        <w:rPr>
          <w:i/>
        </w:rPr>
        <w:t xml:space="preserve"> </w:t>
      </w:r>
      <w:r w:rsidR="003307C9" w:rsidRPr="00526CAA">
        <w:t xml:space="preserve">và </w:t>
      </w:r>
      <w:r w:rsidR="009F7F53" w:rsidRPr="00526CAA">
        <w:rPr>
          <w:bCs/>
        </w:rPr>
        <w:t>Nghị định số 153/2025/NĐ-CP</w:t>
      </w:r>
      <w:r w:rsidR="009F7F53" w:rsidRPr="00526CAA">
        <w:t>.</w:t>
      </w:r>
    </w:p>
    <w:p w14:paraId="47A79EC2" w14:textId="5129F533" w:rsidR="00AA44E7" w:rsidRPr="00526CAA" w:rsidRDefault="00AA44E7" w:rsidP="00526CAA">
      <w:pPr>
        <w:widowControl w:val="0"/>
        <w:shd w:val="clear" w:color="auto" w:fill="FFFFFF"/>
        <w:spacing w:before="120" w:after="120" w:line="252" w:lineRule="auto"/>
        <w:ind w:firstLine="720"/>
        <w:jc w:val="both"/>
        <w:textAlignment w:val="baseline"/>
        <w:rPr>
          <w:b/>
          <w:bCs/>
        </w:rPr>
      </w:pPr>
      <w:r w:rsidRPr="00526CAA">
        <w:rPr>
          <w:b/>
          <w:bCs/>
        </w:rPr>
        <w:t xml:space="preserve">IV. MỤC TIÊU, NỘI DUNG CỦA CHÍNH SÁCH, GIẢI PHÁP THỰC HIỆN CHÍNH SÁCH TRONG ĐỀ NGHỊ XÂY DỰNG QUYẾT ĐỊNH </w:t>
      </w:r>
    </w:p>
    <w:p w14:paraId="546258D8" w14:textId="735BE8DF" w:rsidR="00AA44E7" w:rsidRPr="00526CAA" w:rsidRDefault="00AA44E7" w:rsidP="00526CAA">
      <w:pPr>
        <w:widowControl w:val="0"/>
        <w:shd w:val="clear" w:color="auto" w:fill="FFFFFF"/>
        <w:spacing w:before="120" w:after="120" w:line="252" w:lineRule="auto"/>
        <w:ind w:firstLine="720"/>
        <w:jc w:val="both"/>
        <w:textAlignment w:val="baseline"/>
        <w:rPr>
          <w:b/>
          <w:bCs/>
          <w:spacing w:val="-6"/>
        </w:rPr>
      </w:pPr>
      <w:r w:rsidRPr="00526CAA">
        <w:rPr>
          <w:b/>
          <w:bCs/>
          <w:spacing w:val="-6"/>
        </w:rPr>
        <w:t xml:space="preserve">1. Về tên gọi: </w:t>
      </w:r>
      <w:r w:rsidRPr="00526CAA">
        <w:rPr>
          <w:spacing w:val="-6"/>
        </w:rPr>
        <w:t xml:space="preserve">Quyết định </w:t>
      </w:r>
      <w:r w:rsidR="00526CAA" w:rsidRPr="00526CAA">
        <w:rPr>
          <w:spacing w:val="-6"/>
        </w:rPr>
        <w:t>q</w:t>
      </w:r>
      <w:r w:rsidRPr="00526CAA">
        <w:rPr>
          <w:spacing w:val="-6"/>
        </w:rPr>
        <w:t xml:space="preserve">uy định tiêu chuẩn, định mức sử dụng xe ô tô </w:t>
      </w:r>
      <w:r w:rsidR="005A5588" w:rsidRPr="00526CAA">
        <w:rPr>
          <w:spacing w:val="-6"/>
        </w:rPr>
        <w:t>chuyên dùng</w:t>
      </w:r>
      <w:r w:rsidR="003307C9" w:rsidRPr="00526CAA">
        <w:rPr>
          <w:spacing w:val="-6"/>
        </w:rPr>
        <w:t xml:space="preserve"> </w:t>
      </w:r>
      <w:r w:rsidRPr="00526CAA">
        <w:rPr>
          <w:spacing w:val="-6"/>
        </w:rPr>
        <w:t>của các cơ quan, tổ chức, đơn vị thuộc phạm vi quản lý của tỉnh An Giang</w:t>
      </w:r>
      <w:r w:rsidR="005A3546" w:rsidRPr="00526CAA">
        <w:rPr>
          <w:spacing w:val="-6"/>
        </w:rPr>
        <w:t>.</w:t>
      </w:r>
    </w:p>
    <w:p w14:paraId="4B29ED02" w14:textId="2F71FB82" w:rsidR="00AA44E7" w:rsidRPr="00526CAA" w:rsidRDefault="00AA44E7" w:rsidP="00526CAA">
      <w:pPr>
        <w:widowControl w:val="0"/>
        <w:shd w:val="clear" w:color="auto" w:fill="FFFFFF"/>
        <w:spacing w:before="120" w:after="120" w:line="252" w:lineRule="auto"/>
        <w:ind w:firstLine="720"/>
        <w:jc w:val="both"/>
        <w:textAlignment w:val="baseline"/>
        <w:rPr>
          <w:b/>
          <w:bCs/>
          <w:spacing w:val="-2"/>
        </w:rPr>
      </w:pPr>
      <w:r w:rsidRPr="00526CAA">
        <w:rPr>
          <w:b/>
          <w:bCs/>
          <w:spacing w:val="-2"/>
        </w:rPr>
        <w:lastRenderedPageBreak/>
        <w:t xml:space="preserve">2. Mục tiêu ban hành: </w:t>
      </w:r>
      <w:r w:rsidRPr="00526CAA">
        <w:rPr>
          <w:spacing w:val="-2"/>
        </w:rPr>
        <w:t>Nhằm phù hợp với quy định pháp luật hiện hành,</w:t>
      </w:r>
      <w:r w:rsidR="009F6E23" w:rsidRPr="00526CAA">
        <w:rPr>
          <w:spacing w:val="-2"/>
        </w:rPr>
        <w:t xml:space="preserve"> </w:t>
      </w:r>
      <w:r w:rsidRPr="00526CAA">
        <w:rPr>
          <w:spacing w:val="-2"/>
        </w:rPr>
        <w:t xml:space="preserve">cụ thể là </w:t>
      </w:r>
      <w:r w:rsidR="000A7DE5" w:rsidRPr="00526CAA">
        <w:rPr>
          <w:spacing w:val="-2"/>
        </w:rPr>
        <w:t xml:space="preserve">quy định tiêu chuẩn, định mức sử dụng xe ô tô </w:t>
      </w:r>
      <w:r w:rsidR="005A5588" w:rsidRPr="00526CAA">
        <w:rPr>
          <w:spacing w:val="-2"/>
        </w:rPr>
        <w:t xml:space="preserve">chuyên </w:t>
      </w:r>
      <w:r w:rsidR="00E1769C" w:rsidRPr="00526CAA">
        <w:rPr>
          <w:spacing w:val="-2"/>
        </w:rPr>
        <w:t>dùng</w:t>
      </w:r>
      <w:r w:rsidR="000A7DE5" w:rsidRPr="00526CAA">
        <w:rPr>
          <w:spacing w:val="-2"/>
        </w:rPr>
        <w:t xml:space="preserve"> theo quy định tại </w:t>
      </w:r>
      <w:r w:rsidRPr="00526CAA">
        <w:rPr>
          <w:spacing w:val="-2"/>
        </w:rPr>
        <w:t xml:space="preserve">Nghị định số </w:t>
      </w:r>
      <w:r w:rsidR="00CC6B8F" w:rsidRPr="00526CAA">
        <w:rPr>
          <w:spacing w:val="-2"/>
        </w:rPr>
        <w:t>72/2023</w:t>
      </w:r>
      <w:r w:rsidRPr="00526CAA">
        <w:rPr>
          <w:spacing w:val="-2"/>
        </w:rPr>
        <w:t>/NĐ-CP và phù hợp với chính quyền phương 02 cấp.</w:t>
      </w:r>
    </w:p>
    <w:p w14:paraId="58872DF8" w14:textId="20D9CFA6" w:rsidR="00AA44E7" w:rsidRPr="00526CAA" w:rsidRDefault="00AA44E7" w:rsidP="00526CAA">
      <w:pPr>
        <w:widowControl w:val="0"/>
        <w:shd w:val="clear" w:color="auto" w:fill="FFFFFF"/>
        <w:spacing w:before="120" w:after="120" w:line="252" w:lineRule="auto"/>
        <w:ind w:firstLine="720"/>
        <w:jc w:val="both"/>
        <w:textAlignment w:val="baseline"/>
      </w:pPr>
      <w:r w:rsidRPr="00526CAA">
        <w:rPr>
          <w:b/>
          <w:bCs/>
        </w:rPr>
        <w:t xml:space="preserve">3. Nội dung Quyết định: </w:t>
      </w:r>
      <w:r w:rsidR="00C223B4" w:rsidRPr="00526CAA">
        <w:t xml:space="preserve">Phạm vi điều chỉnh và đối tượng áp dụng; Quy định tiêu chuẩn, định mức sử dụng xe ô tô </w:t>
      </w:r>
      <w:r w:rsidR="00E1769C" w:rsidRPr="00526CAA">
        <w:t>chuyên dùng</w:t>
      </w:r>
      <w:r w:rsidR="003307C9" w:rsidRPr="00526CAA">
        <w:t xml:space="preserve"> </w:t>
      </w:r>
      <w:r w:rsidR="00C223B4" w:rsidRPr="00526CAA">
        <w:t>của các cơ quan, tổ chức, đơn vị thuộc phạm vi quản lý của tỉnh An Giang</w:t>
      </w:r>
      <w:r w:rsidR="00E1769C" w:rsidRPr="00526CAA">
        <w:t>;</w:t>
      </w:r>
      <w:r w:rsidR="00C223B4" w:rsidRPr="00526CAA">
        <w:t xml:space="preserve"> </w:t>
      </w:r>
      <w:r w:rsidR="00E1769C" w:rsidRPr="00526CAA">
        <w:t>Đ</w:t>
      </w:r>
      <w:r w:rsidR="00C223B4" w:rsidRPr="00526CAA">
        <w:t>ối tượng được sử dụng để thực hiện nhiệm vụ được giao; Tổ chức thực hiện.</w:t>
      </w:r>
    </w:p>
    <w:p w14:paraId="2EB9A43A" w14:textId="77777777" w:rsidR="00AA44E7" w:rsidRPr="00526CAA" w:rsidRDefault="00AA44E7" w:rsidP="00526CAA">
      <w:pPr>
        <w:widowControl w:val="0"/>
        <w:shd w:val="clear" w:color="auto" w:fill="FFFFFF"/>
        <w:spacing w:before="120" w:after="120" w:line="252" w:lineRule="auto"/>
        <w:ind w:firstLine="720"/>
        <w:jc w:val="both"/>
        <w:textAlignment w:val="baseline"/>
        <w:rPr>
          <w:b/>
          <w:bCs/>
        </w:rPr>
      </w:pPr>
      <w:r w:rsidRPr="00526CAA">
        <w:rPr>
          <w:b/>
          <w:bCs/>
        </w:rPr>
        <w:t xml:space="preserve">4. Các giải pháp thực hiện: </w:t>
      </w:r>
    </w:p>
    <w:p w14:paraId="1F669D39" w14:textId="7069F9E0" w:rsidR="00AA44E7" w:rsidRPr="00526CAA" w:rsidRDefault="00AA44E7" w:rsidP="00526CAA">
      <w:pPr>
        <w:widowControl w:val="0"/>
        <w:shd w:val="clear" w:color="auto" w:fill="FFFFFF"/>
        <w:spacing w:before="120" w:after="120" w:line="252" w:lineRule="auto"/>
        <w:ind w:firstLine="720"/>
        <w:jc w:val="both"/>
        <w:textAlignment w:val="baseline"/>
      </w:pPr>
      <w:r w:rsidRPr="00526CAA">
        <w:t xml:space="preserve">Cơ quan chủ trì phối hợp với các cơ quan, đơn vị liên quan tiến hành xây dựng </w:t>
      </w:r>
      <w:r w:rsidR="00FB2E81" w:rsidRPr="00526CAA">
        <w:t>Q</w:t>
      </w:r>
      <w:r w:rsidRPr="00526CAA">
        <w:t xml:space="preserve">uyết </w:t>
      </w:r>
      <w:r w:rsidR="00FB2E81" w:rsidRPr="00526CAA">
        <w:t xml:space="preserve">định </w:t>
      </w:r>
      <w:r w:rsidRPr="00526CAA">
        <w:t xml:space="preserve">dựa trên các quy định của Hiến pháp, Luật và các văn bản luật liên quan và trên cơ sở điều kiện thực tế của xã hội, đảm bảo được áp dụng và thực hiện đồng bộ trên địa bàn tỉnh An Giang. Trong quá trình xây dựng xác định rõ trách nhiệm của các cơ quan, tổ chức và cá nhân liên quan trong công việc, giám sát và kiểm tra. Nội dung dự thảo </w:t>
      </w:r>
      <w:r w:rsidR="00E70A35" w:rsidRPr="00526CAA">
        <w:t>Q</w:t>
      </w:r>
      <w:r w:rsidRPr="00526CAA">
        <w:t xml:space="preserve">uyết </w:t>
      </w:r>
      <w:r w:rsidR="00E70A35" w:rsidRPr="00526CAA">
        <w:t xml:space="preserve">định </w:t>
      </w:r>
      <w:r w:rsidRPr="00526CAA">
        <w:t>được công bố thông tin qua các phương tiện truyền thông đa phương tiện để mọi đối tượng liên quan có thể tiếp cận, đảm bảo tính minh bạch và hợp pháp.</w:t>
      </w:r>
    </w:p>
    <w:p w14:paraId="3369974E" w14:textId="77777777" w:rsidR="00C223B4" w:rsidRPr="00526CAA" w:rsidRDefault="00C223B4" w:rsidP="00526CAA">
      <w:pPr>
        <w:widowControl w:val="0"/>
        <w:shd w:val="clear" w:color="auto" w:fill="FFFFFF"/>
        <w:spacing w:before="120" w:after="120" w:line="252" w:lineRule="auto"/>
        <w:ind w:firstLine="720"/>
        <w:jc w:val="both"/>
        <w:textAlignment w:val="baseline"/>
        <w:rPr>
          <w:b/>
          <w:bdr w:val="none" w:sz="0" w:space="0" w:color="auto" w:frame="1"/>
        </w:rPr>
      </w:pPr>
      <w:r w:rsidRPr="00526CAA">
        <w:rPr>
          <w:b/>
          <w:bdr w:val="none" w:sz="0" w:space="0" w:color="auto" w:frame="1"/>
        </w:rPr>
        <w:t>V. DỰ KIẾN NGUỒN LỰC, ĐIỀU KIỆN BẢO ĐẢM CHO VIỆC THỰC HIỆN CHÍNH SÁCH</w:t>
      </w:r>
    </w:p>
    <w:p w14:paraId="1947DCBB" w14:textId="3C704898" w:rsidR="00C223B4" w:rsidRPr="00526CAA" w:rsidRDefault="00C223B4" w:rsidP="00526CAA">
      <w:pPr>
        <w:widowControl w:val="0"/>
        <w:shd w:val="clear" w:color="auto" w:fill="FFFFFF"/>
        <w:spacing w:before="120" w:after="120" w:line="252" w:lineRule="auto"/>
        <w:ind w:firstLine="720"/>
        <w:jc w:val="both"/>
        <w:textAlignment w:val="baseline"/>
        <w:rPr>
          <w:bCs/>
          <w:bdr w:val="none" w:sz="0" w:space="0" w:color="auto" w:frame="1"/>
        </w:rPr>
      </w:pPr>
      <w:r w:rsidRPr="00526CAA">
        <w:rPr>
          <w:bCs/>
          <w:bdr w:val="none" w:sz="0" w:space="0" w:color="auto" w:frame="1"/>
        </w:rPr>
        <w:t xml:space="preserve">Sở Tài chính chủ trì xây dựng dự thảo </w:t>
      </w:r>
      <w:r w:rsidR="00E70A35" w:rsidRPr="00526CAA">
        <w:rPr>
          <w:bCs/>
          <w:bdr w:val="none" w:sz="0" w:space="0" w:color="auto" w:frame="1"/>
        </w:rPr>
        <w:t>Q</w:t>
      </w:r>
      <w:r w:rsidRPr="00526CAA">
        <w:rPr>
          <w:bCs/>
          <w:bdr w:val="none" w:sz="0" w:space="0" w:color="auto" w:frame="1"/>
        </w:rPr>
        <w:t xml:space="preserve">uyết </w:t>
      </w:r>
      <w:r w:rsidR="00E70A35" w:rsidRPr="00526CAA">
        <w:rPr>
          <w:bCs/>
          <w:bdr w:val="none" w:sz="0" w:space="0" w:color="auto" w:frame="1"/>
        </w:rPr>
        <w:t xml:space="preserve">định </w:t>
      </w:r>
      <w:r w:rsidRPr="00526CAA">
        <w:rPr>
          <w:bCs/>
          <w:bdr w:val="none" w:sz="0" w:space="0" w:color="auto" w:frame="1"/>
        </w:rPr>
        <w:t xml:space="preserve">và phối hợp lấy ý kiến góp ý của các cơ quan, đơn vị có liên quan. </w:t>
      </w:r>
    </w:p>
    <w:p w14:paraId="0F831B54" w14:textId="6E20EC97" w:rsidR="00C223B4" w:rsidRPr="00526CAA" w:rsidRDefault="00C223B4" w:rsidP="00526CAA">
      <w:pPr>
        <w:widowControl w:val="0"/>
        <w:shd w:val="clear" w:color="auto" w:fill="FFFFFF"/>
        <w:spacing w:before="120" w:after="120" w:line="252" w:lineRule="auto"/>
        <w:ind w:firstLine="720"/>
        <w:jc w:val="both"/>
        <w:textAlignment w:val="baseline"/>
        <w:rPr>
          <w:b/>
          <w:bdr w:val="none" w:sz="0" w:space="0" w:color="auto" w:frame="1"/>
        </w:rPr>
      </w:pPr>
      <w:r w:rsidRPr="00526CAA">
        <w:rPr>
          <w:b/>
          <w:bdr w:val="none" w:sz="0" w:space="0" w:color="auto" w:frame="1"/>
        </w:rPr>
        <w:t xml:space="preserve">VI. TRÌNH TỰ, THỦ TỤC XÂY DỰNG </w:t>
      </w:r>
      <w:r w:rsidR="00526CAA" w:rsidRPr="00526CAA">
        <w:rPr>
          <w:b/>
          <w:bdr w:val="none" w:sz="0" w:space="0" w:color="auto" w:frame="1"/>
        </w:rPr>
        <w:t>QUYẾT ĐỊNH</w:t>
      </w:r>
      <w:r w:rsidRPr="00526CAA">
        <w:rPr>
          <w:b/>
          <w:bdr w:val="none" w:sz="0" w:space="0" w:color="auto" w:frame="1"/>
        </w:rPr>
        <w:t xml:space="preserve"> </w:t>
      </w:r>
    </w:p>
    <w:p w14:paraId="0F777F41" w14:textId="71BDAF5F" w:rsidR="003307C9" w:rsidRPr="00526CAA" w:rsidRDefault="004E74F5" w:rsidP="00526CAA">
      <w:pPr>
        <w:widowControl w:val="0"/>
        <w:shd w:val="clear" w:color="auto" w:fill="FFFFFF"/>
        <w:spacing w:before="120" w:after="120" w:line="252" w:lineRule="auto"/>
        <w:ind w:firstLine="720"/>
        <w:jc w:val="both"/>
        <w:textAlignment w:val="baseline"/>
        <w:rPr>
          <w:bCs/>
          <w:bdr w:val="none" w:sz="0" w:space="0" w:color="auto" w:frame="1"/>
        </w:rPr>
      </w:pPr>
      <w:r w:rsidRPr="00526CAA">
        <w:rPr>
          <w:bCs/>
          <w:bdr w:val="none" w:sz="0" w:space="0" w:color="auto" w:frame="1"/>
        </w:rPr>
        <w:t>Căn cứ</w:t>
      </w:r>
      <w:r w:rsidR="003307C9" w:rsidRPr="00526CAA">
        <w:rPr>
          <w:bCs/>
          <w:bdr w:val="none" w:sz="0" w:space="0" w:color="auto" w:frame="1"/>
        </w:rPr>
        <w:t xml:space="preserve"> điểm b khoản 1 </w:t>
      </w:r>
      <w:r w:rsidR="00E34F44" w:rsidRPr="00526CAA">
        <w:rPr>
          <w:bCs/>
          <w:bdr w:val="none" w:sz="0" w:space="0" w:color="auto" w:frame="1"/>
        </w:rPr>
        <w:t xml:space="preserve">và điểm đ khoản 2 </w:t>
      </w:r>
      <w:r w:rsidR="003307C9" w:rsidRPr="00526CAA">
        <w:rPr>
          <w:bCs/>
          <w:bdr w:val="none" w:sz="0" w:space="0" w:color="auto" w:frame="1"/>
        </w:rPr>
        <w:t>Điều 50 Luật Ban hành văn bản quy phạm pháp luật ngày 19 tháng 02 năm 2025:</w:t>
      </w:r>
    </w:p>
    <w:p w14:paraId="76760A63" w14:textId="16EF83E4" w:rsidR="00E34F44" w:rsidRPr="00526CAA" w:rsidRDefault="00E34F44" w:rsidP="00526CAA">
      <w:pPr>
        <w:widowControl w:val="0"/>
        <w:shd w:val="clear" w:color="auto" w:fill="FFFFFF"/>
        <w:spacing w:before="120" w:after="120" w:line="252" w:lineRule="auto"/>
        <w:ind w:firstLine="720"/>
        <w:jc w:val="both"/>
        <w:textAlignment w:val="baseline"/>
        <w:rPr>
          <w:bCs/>
          <w:i/>
          <w:iCs/>
          <w:bdr w:val="none" w:sz="0" w:space="0" w:color="auto" w:frame="1"/>
        </w:rPr>
      </w:pPr>
      <w:bookmarkStart w:id="6" w:name="dieu_50"/>
      <w:r w:rsidRPr="00526CAA">
        <w:rPr>
          <w:b/>
          <w:bCs/>
          <w:i/>
          <w:iCs/>
          <w:bdr w:val="none" w:sz="0" w:space="0" w:color="auto" w:frame="1"/>
          <w:lang w:val="en"/>
        </w:rPr>
        <w:t>“Điều</w:t>
      </w:r>
      <w:r w:rsidRPr="00526CAA">
        <w:rPr>
          <w:b/>
          <w:bCs/>
          <w:i/>
          <w:iCs/>
          <w:bdr w:val="none" w:sz="0" w:space="0" w:color="auto" w:frame="1"/>
        </w:rPr>
        <w:t> 50. Trường hợp và thẩm quyền quyết định xây dựng, ban hành văn bản quy phạm pháp luật theo trình tự, thủ tục rút gọn</w:t>
      </w:r>
      <w:bookmarkEnd w:id="6"/>
    </w:p>
    <w:p w14:paraId="29796FC7" w14:textId="77777777" w:rsidR="00E34F44" w:rsidRPr="00526CAA" w:rsidRDefault="00E34F44" w:rsidP="00526CAA">
      <w:pPr>
        <w:widowControl w:val="0"/>
        <w:shd w:val="clear" w:color="auto" w:fill="FFFFFF"/>
        <w:spacing w:before="120" w:after="120" w:line="252" w:lineRule="auto"/>
        <w:ind w:firstLine="720"/>
        <w:jc w:val="both"/>
        <w:textAlignment w:val="baseline"/>
        <w:rPr>
          <w:bCs/>
          <w:i/>
          <w:iCs/>
          <w:bdr w:val="none" w:sz="0" w:space="0" w:color="auto" w:frame="1"/>
        </w:rPr>
      </w:pPr>
      <w:r w:rsidRPr="00526CAA">
        <w:rPr>
          <w:bCs/>
          <w:i/>
          <w:iCs/>
          <w:bdr w:val="none" w:sz="0" w:space="0" w:color="auto" w:frame="1"/>
          <w:lang w:val="en"/>
        </w:rPr>
        <w:t>1. Vi</w:t>
      </w:r>
      <w:r w:rsidRPr="00526CAA">
        <w:rPr>
          <w:bCs/>
          <w:i/>
          <w:iCs/>
          <w:bdr w:val="none" w:sz="0" w:space="0" w:color="auto" w:frame="1"/>
        </w:rPr>
        <w:t>ệc xây dựng, ban hành văn bản quy phạm pháp luật được thực hiện theo trình tự, thủ tục rút gọn thuộc trường hợp sau đây:</w:t>
      </w:r>
    </w:p>
    <w:p w14:paraId="17C76538" w14:textId="6F586AE4" w:rsidR="00E34F44" w:rsidRPr="00526CAA" w:rsidRDefault="00E34F44" w:rsidP="00526CAA">
      <w:pPr>
        <w:widowControl w:val="0"/>
        <w:shd w:val="clear" w:color="auto" w:fill="FFFFFF"/>
        <w:spacing w:before="120" w:after="120" w:line="252" w:lineRule="auto"/>
        <w:ind w:firstLine="720"/>
        <w:jc w:val="both"/>
        <w:textAlignment w:val="baseline"/>
        <w:rPr>
          <w:bCs/>
          <w:i/>
          <w:iCs/>
          <w:bdr w:val="none" w:sz="0" w:space="0" w:color="auto" w:frame="1"/>
          <w:lang w:val="en"/>
        </w:rPr>
      </w:pPr>
      <w:r w:rsidRPr="00526CAA">
        <w:rPr>
          <w:bCs/>
          <w:i/>
          <w:iCs/>
          <w:bdr w:val="none" w:sz="0" w:space="0" w:color="auto" w:frame="1"/>
          <w:lang w:val="en"/>
        </w:rPr>
        <w:t>…</w:t>
      </w:r>
    </w:p>
    <w:p w14:paraId="543531C0" w14:textId="63859C3B" w:rsidR="00E34F44" w:rsidRPr="00526CAA" w:rsidRDefault="00E34F44" w:rsidP="00526CAA">
      <w:pPr>
        <w:widowControl w:val="0"/>
        <w:shd w:val="clear" w:color="auto" w:fill="FFFFFF"/>
        <w:spacing w:before="120" w:after="120" w:line="252" w:lineRule="auto"/>
        <w:ind w:firstLine="720"/>
        <w:jc w:val="both"/>
        <w:textAlignment w:val="baseline"/>
        <w:rPr>
          <w:bCs/>
          <w:i/>
          <w:iCs/>
          <w:bdr w:val="none" w:sz="0" w:space="0" w:color="auto" w:frame="1"/>
        </w:rPr>
      </w:pPr>
      <w:r w:rsidRPr="00526CAA">
        <w:rPr>
          <w:bCs/>
          <w:i/>
          <w:iCs/>
          <w:bdr w:val="none" w:sz="0" w:space="0" w:color="auto" w:frame="1"/>
          <w:lang w:val="en"/>
        </w:rPr>
        <w:t>b) Trư</w:t>
      </w:r>
      <w:r w:rsidRPr="00526CAA">
        <w:rPr>
          <w:bCs/>
          <w:i/>
          <w:iCs/>
          <w:bdr w:val="none" w:sz="0" w:space="0" w:color="auto" w:frame="1"/>
        </w:rPr>
        <w:t>ờng hợp cấp bách để giải quyết vấn đề phát sinh trong thực tiễn;</w:t>
      </w:r>
    </w:p>
    <w:p w14:paraId="739911AC" w14:textId="5C2A6E95" w:rsidR="003307C9" w:rsidRPr="00526CAA" w:rsidRDefault="00E34F44" w:rsidP="00526CAA">
      <w:pPr>
        <w:widowControl w:val="0"/>
        <w:shd w:val="clear" w:color="auto" w:fill="FFFFFF"/>
        <w:spacing w:before="120" w:after="120" w:line="252" w:lineRule="auto"/>
        <w:ind w:firstLine="720"/>
        <w:jc w:val="both"/>
        <w:textAlignment w:val="baseline"/>
        <w:rPr>
          <w:bCs/>
          <w:i/>
          <w:iCs/>
          <w:bdr w:val="none" w:sz="0" w:space="0" w:color="auto" w:frame="1"/>
        </w:rPr>
      </w:pPr>
      <w:r w:rsidRPr="00526CAA">
        <w:rPr>
          <w:bCs/>
          <w:i/>
          <w:iCs/>
          <w:bdr w:val="none" w:sz="0" w:space="0" w:color="auto" w:frame="1"/>
          <w:lang w:val="en"/>
        </w:rPr>
        <w:t>2. Th</w:t>
      </w:r>
      <w:r w:rsidRPr="00526CAA">
        <w:rPr>
          <w:bCs/>
          <w:i/>
          <w:iCs/>
          <w:bdr w:val="none" w:sz="0" w:space="0" w:color="auto" w:frame="1"/>
        </w:rPr>
        <w:t>ẩm quyền quyết định việc xây dựng, ban hành văn bản quy phạm pháp luật theo trình tự, thủ tục rút gọn:</w:t>
      </w:r>
    </w:p>
    <w:p w14:paraId="66EB49B7" w14:textId="45559067" w:rsidR="00E34F44" w:rsidRPr="00526CAA" w:rsidRDefault="00E34F44" w:rsidP="00526CAA">
      <w:pPr>
        <w:widowControl w:val="0"/>
        <w:shd w:val="clear" w:color="auto" w:fill="FFFFFF"/>
        <w:spacing w:before="120" w:after="120" w:line="252" w:lineRule="auto"/>
        <w:ind w:firstLine="720"/>
        <w:jc w:val="both"/>
        <w:textAlignment w:val="baseline"/>
        <w:rPr>
          <w:bCs/>
          <w:i/>
          <w:iCs/>
          <w:bdr w:val="none" w:sz="0" w:space="0" w:color="auto" w:frame="1"/>
        </w:rPr>
      </w:pPr>
      <w:r w:rsidRPr="00526CAA">
        <w:rPr>
          <w:bCs/>
          <w:i/>
          <w:iCs/>
          <w:bdr w:val="none" w:sz="0" w:space="0" w:color="auto" w:frame="1"/>
        </w:rPr>
        <w:t>…</w:t>
      </w:r>
    </w:p>
    <w:p w14:paraId="35632B9C" w14:textId="22E50D9C" w:rsidR="00E34F44" w:rsidRPr="00526CAA" w:rsidRDefault="00E34F44" w:rsidP="00526CAA">
      <w:pPr>
        <w:widowControl w:val="0"/>
        <w:shd w:val="clear" w:color="auto" w:fill="FFFFFF"/>
        <w:spacing w:before="120" w:after="120" w:line="252" w:lineRule="auto"/>
        <w:ind w:firstLine="720"/>
        <w:jc w:val="both"/>
        <w:textAlignment w:val="baseline"/>
        <w:rPr>
          <w:bCs/>
          <w:i/>
          <w:iCs/>
          <w:bdr w:val="none" w:sz="0" w:space="0" w:color="auto" w:frame="1"/>
          <w:lang w:val="en"/>
        </w:rPr>
      </w:pPr>
      <w:bookmarkStart w:id="7" w:name="diem_dd_2_50"/>
      <w:r w:rsidRPr="00526CAA">
        <w:rPr>
          <w:bCs/>
          <w:i/>
          <w:iCs/>
          <w:bdr w:val="none" w:sz="0" w:space="0" w:color="auto" w:frame="1"/>
          <w:lang w:val="en"/>
        </w:rPr>
        <w:t>đ) Thường trực Hội đồng nhân dân theo đề nghị của cơ quan trình quyết định việc áp dụng trình tự, thủ tục rút gọn trong xây dựng, ban hành nghị quyết của Hội đồng nhân dân; Chủ tịch Ủy ban nhân dân theo đề nghị của cơ quan chủ trì soạn thảo quyết định việc áp dụng trình tự, thủ tục rút gọn trong xây dựng, ban hành quyết định của Ủy ban nhân dân;</w:t>
      </w:r>
      <w:bookmarkEnd w:id="7"/>
      <w:r w:rsidRPr="00526CAA">
        <w:rPr>
          <w:bCs/>
          <w:i/>
          <w:iCs/>
          <w:bdr w:val="none" w:sz="0" w:space="0" w:color="auto" w:frame="1"/>
          <w:lang w:val="en"/>
        </w:rPr>
        <w:t>”.</w:t>
      </w:r>
    </w:p>
    <w:p w14:paraId="2F487300" w14:textId="3EF10912" w:rsidR="004E74F5" w:rsidRPr="00526CAA" w:rsidRDefault="004E74F5" w:rsidP="00526CAA">
      <w:pPr>
        <w:widowControl w:val="0"/>
        <w:tabs>
          <w:tab w:val="left" w:pos="567"/>
        </w:tabs>
        <w:spacing w:before="120" w:after="120" w:line="252" w:lineRule="auto"/>
        <w:ind w:firstLine="720"/>
        <w:jc w:val="both"/>
      </w:pPr>
      <w:r w:rsidRPr="00526CAA">
        <w:lastRenderedPageBreak/>
        <w:t xml:space="preserve">Nhằm phù hợp với quy định pháp luật hiện hành, cụ thể là </w:t>
      </w:r>
      <w:r w:rsidR="00CC6B8F" w:rsidRPr="00526CAA">
        <w:t xml:space="preserve">sớm ban hành tiêu chuẩn, định mức sử dụng xe ô tô chuyên dùng theo quy định tại Nghị định số 72/2023/NĐ-CP </w:t>
      </w:r>
      <w:r w:rsidRPr="00526CAA">
        <w:t>và phù hợp với chính quyền phương 02 cấp</w:t>
      </w:r>
      <w:r w:rsidR="00CC6B8F" w:rsidRPr="00526CAA">
        <w:t>, làm cơ sở để cấp có thẩm quyền phân bổ, điều hòa số lượng lượng xe hiện có hoặc các đơn vị, địa phương mua mới phục vụ nhiệm vụ chuyên môn theo quy định</w:t>
      </w:r>
      <w:r w:rsidRPr="00526CAA">
        <w:t xml:space="preserve">. Đồng thời hiện nay, </w:t>
      </w:r>
      <w:r w:rsidR="00CC6B8F" w:rsidRPr="00526CAA">
        <w:t>sau khi sáp nhập tỉnh và vận hành chính quyền địa phương 02 cấp, các cơ quan, đơn vị cấp tỉnh có hoạt động đặc thù,</w:t>
      </w:r>
      <w:r w:rsidR="00EB35B0" w:rsidRPr="00526CAA">
        <w:t xml:space="preserve"> đặc biệt là </w:t>
      </w:r>
      <w:r w:rsidRPr="00526CAA">
        <w:t xml:space="preserve">các xã, phường, đặc khu </w:t>
      </w:r>
      <w:r w:rsidR="00EB35B0" w:rsidRPr="00526CAA">
        <w:t xml:space="preserve">có nhiệm vụ chuyên môn như: công tác quản lý trật tự đô thị, công tác truyền thanh lưu động… tuy nhiên </w:t>
      </w:r>
      <w:r w:rsidR="00CC6B8F" w:rsidRPr="00526CAA">
        <w:t xml:space="preserve">chưa </w:t>
      </w:r>
      <w:r w:rsidR="00EB35B0" w:rsidRPr="00526CAA">
        <w:t>được bố trí xe chuyên dùng để phục vụ cho nhiệm vụ được giao</w:t>
      </w:r>
      <w:r w:rsidRPr="00526CAA">
        <w:t>.</w:t>
      </w:r>
    </w:p>
    <w:p w14:paraId="4111B22D" w14:textId="77777777" w:rsidR="00122DE2" w:rsidRDefault="004E74F5" w:rsidP="00526CAA">
      <w:pPr>
        <w:widowControl w:val="0"/>
        <w:shd w:val="clear" w:color="auto" w:fill="FFFFFF"/>
        <w:spacing w:before="120" w:after="120" w:line="252" w:lineRule="auto"/>
        <w:ind w:firstLine="720"/>
        <w:jc w:val="both"/>
        <w:textAlignment w:val="baseline"/>
      </w:pPr>
      <w:r w:rsidRPr="00526CAA">
        <w:t xml:space="preserve">Nhằm kịp thời quy định tiêu chuẩn, định mức xe ô tô </w:t>
      </w:r>
      <w:r w:rsidR="00EB35B0" w:rsidRPr="00526CAA">
        <w:t>chuyên dùng</w:t>
      </w:r>
      <w:r w:rsidR="000A42AB" w:rsidRPr="00526CAA">
        <w:t xml:space="preserve"> để làm căn cứ cho </w:t>
      </w:r>
      <w:r w:rsidR="00EB35B0" w:rsidRPr="00526CAA">
        <w:t>cơ quan, đơn vị</w:t>
      </w:r>
      <w:r w:rsidR="000A42AB" w:rsidRPr="00526CAA">
        <w:t xml:space="preserve"> cấp tỉnh và Ủy ban nhân dân các xã, phường, đặc khu</w:t>
      </w:r>
      <w:r w:rsidRPr="00526CAA">
        <w:t xml:space="preserve"> </w:t>
      </w:r>
      <w:r w:rsidR="00EB35B0" w:rsidRPr="00526CAA">
        <w:t>trang bị</w:t>
      </w:r>
      <w:r w:rsidRPr="00526CAA">
        <w:t xml:space="preserve"> xe theo tiêu chuẩn, định mức để đảm bảo thuận tiện trong quá trình </w:t>
      </w:r>
      <w:r w:rsidR="00EB35B0" w:rsidRPr="00526CAA">
        <w:t>phục vụ nhiệm vụ chuyên môn</w:t>
      </w:r>
      <w:r w:rsidR="000A42AB" w:rsidRPr="00526CAA">
        <w:t>.</w:t>
      </w:r>
      <w:r w:rsidRPr="00526CAA">
        <w:t xml:space="preserve"> Đồng thời, </w:t>
      </w:r>
      <w:r w:rsidR="000A42AB" w:rsidRPr="00526CAA">
        <w:t xml:space="preserve">tiêu chuẩn, định mức sử dụng xe ô tô </w:t>
      </w:r>
      <w:r w:rsidR="00EB35B0" w:rsidRPr="00526CAA">
        <w:t>chuyên dùng</w:t>
      </w:r>
      <w:r w:rsidR="000A42AB" w:rsidRPr="00526CAA">
        <w:t xml:space="preserve"> được quy định tại </w:t>
      </w:r>
      <w:r w:rsidR="00EB35B0" w:rsidRPr="00526CAA">
        <w:rPr>
          <w:lang w:val="nl-NL"/>
        </w:rPr>
        <w:t>Quyết định số 32/2021/QĐ-UBND và Quyết định số 15/2020/QĐ-UBND</w:t>
      </w:r>
      <w:r w:rsidR="000A42AB" w:rsidRPr="00526CAA">
        <w:t xml:space="preserve"> (áp dụng theo Nghị định số </w:t>
      </w:r>
      <w:r w:rsidR="00EB35B0" w:rsidRPr="00526CAA">
        <w:t>04/2019</w:t>
      </w:r>
      <w:r w:rsidR="000A42AB" w:rsidRPr="00526CAA">
        <w:t>/NĐ-CP) đã không còn phù hợp với quy định hiện hành và tình hình thực tế tại địa phương</w:t>
      </w:r>
      <w:r w:rsidR="00BA0838" w:rsidRPr="00526CAA">
        <w:t xml:space="preserve">. </w:t>
      </w:r>
    </w:p>
    <w:p w14:paraId="07CF22E0" w14:textId="38D4384B" w:rsidR="004E74F5" w:rsidRDefault="00BA0838" w:rsidP="00526CAA">
      <w:pPr>
        <w:widowControl w:val="0"/>
        <w:shd w:val="clear" w:color="auto" w:fill="FFFFFF"/>
        <w:spacing w:before="120" w:after="120" w:line="252" w:lineRule="auto"/>
        <w:ind w:firstLine="720"/>
        <w:jc w:val="both"/>
        <w:textAlignment w:val="baseline"/>
      </w:pPr>
      <w:r w:rsidRPr="00526CAA">
        <w:t xml:space="preserve">Do đó, để kịp thời thực hiện </w:t>
      </w:r>
      <w:r w:rsidR="000A42AB" w:rsidRPr="00526CAA">
        <w:t xml:space="preserve">đảm bảo đúng quy định, Sở Tài chính đề nghị xây dựng Quyết định của Ủy ban nhân dân tỉnh An Giang </w:t>
      </w:r>
      <w:r w:rsidR="00EB35B0" w:rsidRPr="00526CAA">
        <w:t>q</w:t>
      </w:r>
      <w:r w:rsidR="000A42AB" w:rsidRPr="00526CAA">
        <w:t xml:space="preserve">uy định tiêu chuẩn, định mức sử dụng xe ô tô </w:t>
      </w:r>
      <w:r w:rsidR="00EB35B0" w:rsidRPr="00526CAA">
        <w:t>chuyên dùng</w:t>
      </w:r>
      <w:r w:rsidR="000A42AB" w:rsidRPr="00526CAA">
        <w:t xml:space="preserve"> của các cơ quan, tổ chức, đơn vị thuộc phạm vi quản lý của tỉnh An Giang, theo trình tự, thủ tục rút gọn.</w:t>
      </w:r>
    </w:p>
    <w:p w14:paraId="40805D2D" w14:textId="12748458" w:rsidR="0033691E" w:rsidRDefault="0033691E" w:rsidP="009C0DB5">
      <w:pPr>
        <w:widowControl w:val="0"/>
        <w:shd w:val="clear" w:color="auto" w:fill="FFFFFF"/>
        <w:spacing w:before="120" w:after="120" w:line="252" w:lineRule="auto"/>
        <w:ind w:firstLine="720"/>
        <w:jc w:val="both"/>
        <w:textAlignment w:val="baseline"/>
        <w:rPr>
          <w:b/>
        </w:rPr>
      </w:pPr>
      <w:r w:rsidRPr="0033691E">
        <w:rPr>
          <w:b/>
        </w:rPr>
        <w:t xml:space="preserve">VII. </w:t>
      </w:r>
      <w:r w:rsidR="009C0DB5" w:rsidRPr="007E7F08">
        <w:rPr>
          <w:b/>
          <w:bdr w:val="none" w:sz="0" w:space="0" w:color="auto" w:frame="1"/>
        </w:rPr>
        <w:t>NHỮNG VẤN ĐỀ XIN Ý KIẾN (NẾU CÓ)</w:t>
      </w:r>
    </w:p>
    <w:p w14:paraId="13DCDC21" w14:textId="4BC3127E" w:rsidR="00FA379A" w:rsidRDefault="00FA379A" w:rsidP="00FA379A">
      <w:pPr>
        <w:widowControl w:val="0"/>
        <w:shd w:val="clear" w:color="auto" w:fill="FFFFFF"/>
        <w:spacing w:before="120" w:after="120" w:line="252" w:lineRule="auto"/>
        <w:ind w:firstLine="720"/>
        <w:jc w:val="both"/>
        <w:textAlignment w:val="baseline"/>
        <w:rPr>
          <w:bCs/>
        </w:rPr>
      </w:pPr>
      <w:r>
        <w:rPr>
          <w:bCs/>
        </w:rPr>
        <w:t xml:space="preserve">1. Về việc tiêu chuẩn, định mức xe ô tô </w:t>
      </w:r>
      <w:r w:rsidR="008F689A">
        <w:rPr>
          <w:bCs/>
        </w:rPr>
        <w:t xml:space="preserve">chuyên dùng </w:t>
      </w:r>
      <w:r>
        <w:rPr>
          <w:bCs/>
        </w:rPr>
        <w:t>phục vụ công tác tuần tra của Ban Chỉ huy quân sự cấp xã theo đề nghị của một số xã, phường:</w:t>
      </w:r>
    </w:p>
    <w:p w14:paraId="14D740BB" w14:textId="19A1E262" w:rsidR="00FA379A" w:rsidRPr="00FA379A" w:rsidRDefault="00FA379A" w:rsidP="00FA379A">
      <w:pPr>
        <w:widowControl w:val="0"/>
        <w:shd w:val="clear" w:color="auto" w:fill="FFFFFF"/>
        <w:spacing w:before="120" w:after="120" w:line="252" w:lineRule="auto"/>
        <w:ind w:firstLine="720"/>
        <w:jc w:val="both"/>
        <w:textAlignment w:val="baseline"/>
        <w:rPr>
          <w:bCs/>
        </w:rPr>
      </w:pPr>
      <w:r w:rsidRPr="00FA379A">
        <w:rPr>
          <w:bCs/>
        </w:rPr>
        <w:t>Căn cứ Nghị quyết số 66.12/2026/NQ-CP của Chính</w:t>
      </w:r>
      <w:r>
        <w:rPr>
          <w:bCs/>
        </w:rPr>
        <w:t xml:space="preserve"> </w:t>
      </w:r>
      <w:r w:rsidRPr="00FA379A">
        <w:rPr>
          <w:bCs/>
        </w:rPr>
        <w:t xml:space="preserve">phủ </w:t>
      </w:r>
      <w:r>
        <w:rPr>
          <w:bCs/>
        </w:rPr>
        <w:t xml:space="preserve">quy định về </w:t>
      </w:r>
      <w:r w:rsidRPr="00FA379A">
        <w:rPr>
          <w:bCs/>
        </w:rPr>
        <w:t>Tổ chức và hoạt động của Ban Chỉ huy quân sự xã, phường, đặc khu trực</w:t>
      </w:r>
      <w:r>
        <w:rPr>
          <w:bCs/>
        </w:rPr>
        <w:t xml:space="preserve"> </w:t>
      </w:r>
      <w:r w:rsidRPr="00FA379A">
        <w:rPr>
          <w:bCs/>
        </w:rPr>
        <w:t>thuộc Bộ Chỉ huy quân sự tỉnh, thành phố trực thuộc trung ương, Bộ Tư lệnh</w:t>
      </w:r>
      <w:r>
        <w:rPr>
          <w:bCs/>
        </w:rPr>
        <w:t xml:space="preserve"> </w:t>
      </w:r>
      <w:r w:rsidRPr="00FA379A">
        <w:rPr>
          <w:bCs/>
        </w:rPr>
        <w:t>Thủ đô Hà Nội, Bộ Tư lệnh Thành phố Hồ Chí Minh, trong đó:</w:t>
      </w:r>
    </w:p>
    <w:p w14:paraId="20DB0B05" w14:textId="77777777" w:rsidR="00FA379A" w:rsidRPr="00FA379A" w:rsidRDefault="00FA379A" w:rsidP="00FA379A">
      <w:pPr>
        <w:widowControl w:val="0"/>
        <w:shd w:val="clear" w:color="auto" w:fill="FFFFFF"/>
        <w:spacing w:before="120" w:after="120" w:line="252" w:lineRule="auto"/>
        <w:ind w:firstLine="720"/>
        <w:jc w:val="both"/>
        <w:textAlignment w:val="baseline"/>
        <w:rPr>
          <w:bCs/>
        </w:rPr>
      </w:pPr>
      <w:r w:rsidRPr="00FA379A">
        <w:rPr>
          <w:bCs/>
        </w:rPr>
        <w:t>- Tại Điều 1 quy định:</w:t>
      </w:r>
    </w:p>
    <w:p w14:paraId="0E42846E" w14:textId="77777777" w:rsidR="00FA379A" w:rsidRPr="00FA379A" w:rsidRDefault="00FA379A" w:rsidP="00FA379A">
      <w:pPr>
        <w:widowControl w:val="0"/>
        <w:shd w:val="clear" w:color="auto" w:fill="FFFFFF"/>
        <w:spacing w:before="120" w:after="120" w:line="252" w:lineRule="auto"/>
        <w:ind w:firstLine="720"/>
        <w:jc w:val="both"/>
        <w:textAlignment w:val="baseline"/>
        <w:rPr>
          <w:b/>
          <w:i/>
          <w:iCs/>
        </w:rPr>
      </w:pPr>
      <w:r w:rsidRPr="00FA379A">
        <w:rPr>
          <w:bCs/>
          <w:i/>
          <w:iCs/>
        </w:rPr>
        <w:t>“</w:t>
      </w:r>
      <w:r w:rsidRPr="00FA379A">
        <w:rPr>
          <w:b/>
          <w:i/>
          <w:iCs/>
        </w:rPr>
        <w:t>Điều 1. Phạm vi điều chỉnh</w:t>
      </w:r>
    </w:p>
    <w:p w14:paraId="0BC1C6F4" w14:textId="791A642F" w:rsidR="00FA379A" w:rsidRPr="00FA379A" w:rsidRDefault="00FA379A" w:rsidP="00FA379A">
      <w:pPr>
        <w:widowControl w:val="0"/>
        <w:shd w:val="clear" w:color="auto" w:fill="FFFFFF"/>
        <w:spacing w:before="120" w:after="120" w:line="252" w:lineRule="auto"/>
        <w:ind w:firstLine="720"/>
        <w:jc w:val="both"/>
        <w:textAlignment w:val="baseline"/>
        <w:rPr>
          <w:bCs/>
          <w:i/>
          <w:iCs/>
        </w:rPr>
      </w:pPr>
      <w:r w:rsidRPr="00FA379A">
        <w:rPr>
          <w:bCs/>
          <w:i/>
          <w:iCs/>
        </w:rPr>
        <w:t>Nghị quyết này quy định về tổ chức và hoạt động của Ban Chỉ huy quân sự xã, phường, đặc khu (sau đây gọi chung là Ban Chỉ huy quân sự cấp xã) trực thuộc Bộ Chỉ huy quân sự tỉnh, thành phố trực thuộc trung ương, Bộ Tư lệnh Thủ đô Hà Nội, Bộ Tư lệnh Thành phố Hồ Chí Minh (sau đây gọi chung là Bộ Chỉ huy quân sự cấp tỉnh) trong thời gian chưa sửa đổi, bổ sung hoặc ban hành mới luật có quy định liên quan đến Ban Chỉ huy quân sự cấp xã.”.</w:t>
      </w:r>
    </w:p>
    <w:p w14:paraId="23FA29F4" w14:textId="77777777" w:rsidR="00FA379A" w:rsidRPr="00FA379A" w:rsidRDefault="00FA379A" w:rsidP="00FA379A">
      <w:pPr>
        <w:widowControl w:val="0"/>
        <w:shd w:val="clear" w:color="auto" w:fill="FFFFFF"/>
        <w:spacing w:before="120" w:after="120" w:line="252" w:lineRule="auto"/>
        <w:ind w:firstLine="720"/>
        <w:jc w:val="both"/>
        <w:textAlignment w:val="baseline"/>
        <w:rPr>
          <w:bCs/>
        </w:rPr>
      </w:pPr>
      <w:r w:rsidRPr="00FA379A">
        <w:rPr>
          <w:bCs/>
        </w:rPr>
        <w:t>- Tại khoản 1 Điều 3 quy định:</w:t>
      </w:r>
    </w:p>
    <w:p w14:paraId="4F2828AB" w14:textId="77777777" w:rsidR="00FA379A" w:rsidRPr="00FA379A" w:rsidRDefault="00FA379A" w:rsidP="00FA379A">
      <w:pPr>
        <w:widowControl w:val="0"/>
        <w:shd w:val="clear" w:color="auto" w:fill="FFFFFF"/>
        <w:spacing w:before="120" w:after="120" w:line="252" w:lineRule="auto"/>
        <w:ind w:firstLine="720"/>
        <w:jc w:val="both"/>
        <w:textAlignment w:val="baseline"/>
        <w:rPr>
          <w:bCs/>
          <w:i/>
          <w:iCs/>
        </w:rPr>
      </w:pPr>
      <w:r w:rsidRPr="00FA379A">
        <w:rPr>
          <w:bCs/>
          <w:i/>
          <w:iCs/>
        </w:rPr>
        <w:t>“</w:t>
      </w:r>
      <w:r w:rsidRPr="00FA379A">
        <w:rPr>
          <w:b/>
          <w:i/>
          <w:iCs/>
        </w:rPr>
        <w:t>Điều 3. Vị trí, chức năng của Ban Chỉ huy quân sự cấp xã</w:t>
      </w:r>
    </w:p>
    <w:p w14:paraId="50738015" w14:textId="1612B533" w:rsidR="00FA379A" w:rsidRPr="00FA379A" w:rsidRDefault="00FA379A" w:rsidP="00FA379A">
      <w:pPr>
        <w:widowControl w:val="0"/>
        <w:shd w:val="clear" w:color="auto" w:fill="FFFFFF"/>
        <w:spacing w:before="120" w:after="120" w:line="252" w:lineRule="auto"/>
        <w:ind w:firstLine="720"/>
        <w:jc w:val="both"/>
        <w:textAlignment w:val="baseline"/>
        <w:rPr>
          <w:bCs/>
          <w:i/>
          <w:iCs/>
        </w:rPr>
      </w:pPr>
      <w:r w:rsidRPr="00FA379A">
        <w:rPr>
          <w:bCs/>
          <w:i/>
          <w:iCs/>
        </w:rPr>
        <w:t xml:space="preserve">1. Ban Chỉ huy quân sự cấp xã là cơ quan quân sự địa phương trực thuộc </w:t>
      </w:r>
      <w:r w:rsidRPr="00FA379A">
        <w:rPr>
          <w:bCs/>
          <w:i/>
          <w:iCs/>
        </w:rPr>
        <w:lastRenderedPageBreak/>
        <w:t>Bộ Chỉ huy quân sự cấp tỉnh.”.</w:t>
      </w:r>
    </w:p>
    <w:p w14:paraId="7A0597F7" w14:textId="77777777" w:rsidR="00FA379A" w:rsidRPr="00FA379A" w:rsidRDefault="00FA379A" w:rsidP="00FA379A">
      <w:pPr>
        <w:widowControl w:val="0"/>
        <w:shd w:val="clear" w:color="auto" w:fill="FFFFFF"/>
        <w:spacing w:before="120" w:after="120" w:line="252" w:lineRule="auto"/>
        <w:ind w:firstLine="720"/>
        <w:jc w:val="both"/>
        <w:textAlignment w:val="baseline"/>
        <w:rPr>
          <w:bCs/>
        </w:rPr>
      </w:pPr>
      <w:r w:rsidRPr="00FA379A">
        <w:rPr>
          <w:bCs/>
        </w:rPr>
        <w:t>- Tại Điều 6 quy định:</w:t>
      </w:r>
    </w:p>
    <w:p w14:paraId="45FAED32" w14:textId="77777777" w:rsidR="00FA379A" w:rsidRPr="00FA379A" w:rsidRDefault="00FA379A" w:rsidP="00FA379A">
      <w:pPr>
        <w:widowControl w:val="0"/>
        <w:shd w:val="clear" w:color="auto" w:fill="FFFFFF"/>
        <w:spacing w:before="120" w:after="120" w:line="252" w:lineRule="auto"/>
        <w:ind w:firstLine="720"/>
        <w:jc w:val="both"/>
        <w:textAlignment w:val="baseline"/>
        <w:rPr>
          <w:bCs/>
          <w:i/>
          <w:iCs/>
        </w:rPr>
      </w:pPr>
      <w:r w:rsidRPr="00FA379A">
        <w:rPr>
          <w:bCs/>
          <w:i/>
          <w:iCs/>
        </w:rPr>
        <w:t>“</w:t>
      </w:r>
      <w:r w:rsidRPr="00FA379A">
        <w:rPr>
          <w:b/>
          <w:i/>
          <w:iCs/>
        </w:rPr>
        <w:t>Điều 6. Kinh phí bảo đảm</w:t>
      </w:r>
      <w:r w:rsidRPr="00FA379A">
        <w:rPr>
          <w:bCs/>
          <w:i/>
          <w:iCs/>
        </w:rPr>
        <w:t xml:space="preserve"> </w:t>
      </w:r>
    </w:p>
    <w:p w14:paraId="3464DE64" w14:textId="0AE5AFE8" w:rsidR="00FA379A" w:rsidRPr="00FA379A" w:rsidRDefault="00FA379A" w:rsidP="00FA379A">
      <w:pPr>
        <w:widowControl w:val="0"/>
        <w:shd w:val="clear" w:color="auto" w:fill="FFFFFF"/>
        <w:spacing w:before="120" w:after="120" w:line="252" w:lineRule="auto"/>
        <w:ind w:firstLine="720"/>
        <w:jc w:val="both"/>
        <w:textAlignment w:val="baseline"/>
        <w:rPr>
          <w:bCs/>
          <w:i/>
          <w:iCs/>
        </w:rPr>
      </w:pPr>
      <w:r w:rsidRPr="00FA379A">
        <w:rPr>
          <w:bCs/>
          <w:i/>
          <w:iCs/>
        </w:rPr>
        <w:t>1. Kinh phí bảo đảm cho việc tổ chức và hoạt động của Ban Chỉ huy quân sự cấp xã từ nguồn ngân sách nhà nước và nguồn tài chính hợp pháp khác theo quy định của pháp luật.</w:t>
      </w:r>
    </w:p>
    <w:p w14:paraId="48EE35A2" w14:textId="471DCE62" w:rsidR="00FA379A" w:rsidRPr="00FA379A" w:rsidRDefault="00FA379A" w:rsidP="00FA379A">
      <w:pPr>
        <w:widowControl w:val="0"/>
        <w:shd w:val="clear" w:color="auto" w:fill="FFFFFF"/>
        <w:spacing w:before="120" w:after="120" w:line="252" w:lineRule="auto"/>
        <w:ind w:firstLine="720"/>
        <w:jc w:val="both"/>
        <w:textAlignment w:val="baseline"/>
        <w:rPr>
          <w:bCs/>
          <w:i/>
          <w:iCs/>
        </w:rPr>
      </w:pPr>
      <w:r w:rsidRPr="00FA379A">
        <w:rPr>
          <w:bCs/>
          <w:i/>
          <w:iCs/>
        </w:rPr>
        <w:t>2. Ngân sách địa phương bảo đảm nguồn kinh phí xây dựng trụ sở làm việc, thao trường, bãi tập; ngân sách trung ương hỗ trợ kinh phí thực hiện cho các địa phương có khó khăn về ngân sách.”.</w:t>
      </w:r>
    </w:p>
    <w:p w14:paraId="281ED75C" w14:textId="13D88A6A" w:rsidR="00FA379A" w:rsidRDefault="008F689A" w:rsidP="008F689A">
      <w:pPr>
        <w:widowControl w:val="0"/>
        <w:shd w:val="clear" w:color="auto" w:fill="FFFFFF"/>
        <w:spacing w:before="120" w:after="120" w:line="252" w:lineRule="auto"/>
        <w:ind w:firstLine="720"/>
        <w:jc w:val="both"/>
        <w:textAlignment w:val="baseline"/>
        <w:rPr>
          <w:bCs/>
        </w:rPr>
      </w:pPr>
      <w:r w:rsidRPr="008F689A">
        <w:rPr>
          <w:bCs/>
        </w:rPr>
        <w:t xml:space="preserve">Căn cứ quy định nêu trên, Ban Chỉ huy </w:t>
      </w:r>
      <w:r w:rsidR="000A4CB5">
        <w:rPr>
          <w:bCs/>
        </w:rPr>
        <w:t>q</w:t>
      </w:r>
      <w:r w:rsidRPr="008F689A">
        <w:rPr>
          <w:bCs/>
        </w:rPr>
        <w:t xml:space="preserve">uân sự đặc </w:t>
      </w:r>
      <w:r w:rsidR="000A4CB5">
        <w:rPr>
          <w:bCs/>
        </w:rPr>
        <w:t>cấp xã</w:t>
      </w:r>
      <w:r w:rsidRPr="008F689A">
        <w:rPr>
          <w:bCs/>
        </w:rPr>
        <w:t xml:space="preserve"> là đơn vị trực</w:t>
      </w:r>
      <w:r>
        <w:rPr>
          <w:bCs/>
        </w:rPr>
        <w:t xml:space="preserve"> </w:t>
      </w:r>
      <w:r w:rsidRPr="008F689A">
        <w:rPr>
          <w:bCs/>
        </w:rPr>
        <w:t>thuộc Bộ Chỉ huy Quân sự tỉnh (ngành dọc trung ương đóng trên địa bàn)</w:t>
      </w:r>
      <w:r>
        <w:rPr>
          <w:bCs/>
        </w:rPr>
        <w:t>. Do đ</w:t>
      </w:r>
      <w:r w:rsidR="000A4CB5">
        <w:rPr>
          <w:bCs/>
        </w:rPr>
        <w:t>ó</w:t>
      </w:r>
      <w:r>
        <w:rPr>
          <w:bCs/>
        </w:rPr>
        <w:t>, việc ban hành tiêu chuẩn, định mức xe ô tô chuyên dùng phục vụ công tác tuần tra của Ban Chỉ huy quân sự cấp xã theo đề nghị của một số xã, phường là chưa đảm bảo theo quy định.</w:t>
      </w:r>
    </w:p>
    <w:p w14:paraId="12670A5D" w14:textId="172AF4AE" w:rsidR="00FA379A" w:rsidRDefault="008F689A" w:rsidP="00FA379A">
      <w:pPr>
        <w:widowControl w:val="0"/>
        <w:shd w:val="clear" w:color="auto" w:fill="FFFFFF"/>
        <w:spacing w:before="120" w:after="120" w:line="252" w:lineRule="auto"/>
        <w:ind w:firstLine="720"/>
        <w:jc w:val="both"/>
        <w:textAlignment w:val="baseline"/>
        <w:rPr>
          <w:bCs/>
        </w:rPr>
      </w:pPr>
      <w:r>
        <w:rPr>
          <w:bCs/>
        </w:rPr>
        <w:t xml:space="preserve">2. </w:t>
      </w:r>
      <w:r w:rsidR="009C0DB5" w:rsidRPr="007E7F08">
        <w:rPr>
          <w:bCs/>
          <w:bdr w:val="none" w:sz="0" w:space="0" w:color="auto" w:frame="1"/>
        </w:rPr>
        <w:t xml:space="preserve">Riêng đối với </w:t>
      </w:r>
      <w:r w:rsidR="009C0DB5" w:rsidRPr="007E7F08">
        <w:rPr>
          <w:bCs/>
        </w:rPr>
        <w:t>Đặc khu Phú Quốc,</w:t>
      </w:r>
      <w:r w:rsidR="009C0DB5" w:rsidRPr="007E7F08">
        <w:rPr>
          <w:bCs/>
          <w:bdr w:val="none" w:sz="0" w:space="0" w:color="auto" w:frame="1"/>
        </w:rPr>
        <w:t xml:space="preserve"> hiện nay do Quốc hội, Chính phủ chưa ban hành cụ thể quy định và hướng dẫn liên quan đến địa bàn hành chính đặc khu, do đó đối với </w:t>
      </w:r>
      <w:r w:rsidR="009C0DB5">
        <w:rPr>
          <w:bCs/>
        </w:rPr>
        <w:t>ô tô chuyên dùng</w:t>
      </w:r>
      <w:r w:rsidR="009C0DB5" w:rsidRPr="007E7F08">
        <w:rPr>
          <w:bCs/>
        </w:rPr>
        <w:t xml:space="preserve"> của Đặc khu Phú Quốc, sau khi Trung ương ban hành hướng dẫn cụ thể, Sở Tài chính sẽ tham mưu Ủy ban nhân dân tỉnh ban hành theo quy định</w:t>
      </w:r>
      <w:r w:rsidR="009C0DB5">
        <w:rPr>
          <w:bCs/>
        </w:rPr>
        <w:t>.</w:t>
      </w:r>
    </w:p>
    <w:p w14:paraId="2F17D81A" w14:textId="41F15CAF" w:rsidR="00C223B4" w:rsidRPr="00526CAA" w:rsidRDefault="00C223B4" w:rsidP="00526CAA">
      <w:pPr>
        <w:widowControl w:val="0"/>
        <w:shd w:val="clear" w:color="auto" w:fill="FFFFFF"/>
        <w:spacing w:before="120" w:after="120" w:line="252" w:lineRule="auto"/>
        <w:ind w:firstLine="720"/>
        <w:jc w:val="both"/>
        <w:textAlignment w:val="baseline"/>
        <w:rPr>
          <w:b/>
          <w:bdr w:val="none" w:sz="0" w:space="0" w:color="auto" w:frame="1"/>
        </w:rPr>
      </w:pPr>
      <w:r w:rsidRPr="00526CAA">
        <w:rPr>
          <w:b/>
          <w:bdr w:val="none" w:sz="0" w:space="0" w:color="auto" w:frame="1"/>
        </w:rPr>
        <w:t>VII</w:t>
      </w:r>
      <w:r w:rsidR="0033691E">
        <w:rPr>
          <w:b/>
          <w:bdr w:val="none" w:sz="0" w:space="0" w:color="auto" w:frame="1"/>
        </w:rPr>
        <w:t>I</w:t>
      </w:r>
      <w:r w:rsidRPr="00526CAA">
        <w:rPr>
          <w:b/>
          <w:bdr w:val="none" w:sz="0" w:space="0" w:color="auto" w:frame="1"/>
        </w:rPr>
        <w:t xml:space="preserve">. THỜI GIAN DỰ KIẾN THÔNG QUA </w:t>
      </w:r>
      <w:r w:rsidR="00EB35B0" w:rsidRPr="00526CAA">
        <w:rPr>
          <w:b/>
          <w:bdr w:val="none" w:sz="0" w:space="0" w:color="auto" w:frame="1"/>
        </w:rPr>
        <w:t>QUYẾT ĐỊNH</w:t>
      </w:r>
      <w:r w:rsidRPr="00526CAA">
        <w:rPr>
          <w:b/>
          <w:bdr w:val="none" w:sz="0" w:space="0" w:color="auto" w:frame="1"/>
        </w:rPr>
        <w:t xml:space="preserve"> </w:t>
      </w:r>
    </w:p>
    <w:p w14:paraId="61DDA5D9" w14:textId="7F320B1E" w:rsidR="00C223B4" w:rsidRPr="00526CAA" w:rsidRDefault="00C223B4" w:rsidP="00526CAA">
      <w:pPr>
        <w:widowControl w:val="0"/>
        <w:shd w:val="clear" w:color="auto" w:fill="FFFFFF"/>
        <w:spacing w:before="120" w:after="120" w:line="252" w:lineRule="auto"/>
        <w:ind w:firstLine="720"/>
        <w:jc w:val="both"/>
        <w:textAlignment w:val="baseline"/>
        <w:rPr>
          <w:bCs/>
          <w:bdr w:val="none" w:sz="0" w:space="0" w:color="auto" w:frame="1"/>
        </w:rPr>
      </w:pPr>
      <w:r w:rsidRPr="00526CAA">
        <w:rPr>
          <w:bCs/>
          <w:bdr w:val="none" w:sz="0" w:space="0" w:color="auto" w:frame="1"/>
        </w:rPr>
        <w:t>Dự kiến thời gian ban hành Quyết định</w:t>
      </w:r>
      <w:r w:rsidR="00EB35B0" w:rsidRPr="00526CAA">
        <w:rPr>
          <w:bCs/>
          <w:bdr w:val="none" w:sz="0" w:space="0" w:color="auto" w:frame="1"/>
        </w:rPr>
        <w:t xml:space="preserve">: </w:t>
      </w:r>
      <w:r w:rsidR="009C0DB5">
        <w:rPr>
          <w:bCs/>
          <w:bdr w:val="none" w:sz="0" w:space="0" w:color="auto" w:frame="1"/>
        </w:rPr>
        <w:t>Tháng 3</w:t>
      </w:r>
      <w:r w:rsidRPr="00526CAA">
        <w:rPr>
          <w:bCs/>
          <w:bdr w:val="none" w:sz="0" w:space="0" w:color="auto" w:frame="1"/>
        </w:rPr>
        <w:t xml:space="preserve"> năm 202</w:t>
      </w:r>
      <w:r w:rsidR="002C611A">
        <w:rPr>
          <w:bCs/>
          <w:bdr w:val="none" w:sz="0" w:space="0" w:color="auto" w:frame="1"/>
        </w:rPr>
        <w:t>6</w:t>
      </w:r>
      <w:r w:rsidRPr="00526CAA">
        <w:rPr>
          <w:bCs/>
          <w:bdr w:val="none" w:sz="0" w:space="0" w:color="auto" w:frame="1"/>
        </w:rPr>
        <w:t xml:space="preserve">. </w:t>
      </w:r>
    </w:p>
    <w:p w14:paraId="1ED49674" w14:textId="484E638A" w:rsidR="00576502" w:rsidRPr="00526CAA" w:rsidRDefault="00B23C80" w:rsidP="00526CAA">
      <w:pPr>
        <w:widowControl w:val="0"/>
        <w:tabs>
          <w:tab w:val="left" w:pos="567"/>
        </w:tabs>
        <w:spacing w:before="120" w:after="120" w:line="252" w:lineRule="auto"/>
        <w:ind w:firstLine="720"/>
        <w:jc w:val="both"/>
        <w:rPr>
          <w:spacing w:val="-2"/>
          <w:lang w:val="nb-NO"/>
        </w:rPr>
      </w:pPr>
      <w:r w:rsidRPr="00526CAA">
        <w:rPr>
          <w:spacing w:val="-2"/>
          <w:lang w:val="nb-NO"/>
        </w:rPr>
        <w:t xml:space="preserve">Trên đây là </w:t>
      </w:r>
      <w:r w:rsidR="00F26087" w:rsidRPr="00526CAA">
        <w:rPr>
          <w:spacing w:val="-2"/>
        </w:rPr>
        <w:t>nội dung</w:t>
      </w:r>
      <w:r w:rsidR="00C223B4" w:rsidRPr="00526CAA">
        <w:rPr>
          <w:spacing w:val="-2"/>
        </w:rPr>
        <w:t xml:space="preserve"> trình Ủy ban nhân dân tỉnh dự thảo ban hành quyết định của Ủy ban nhân dân tỉnh </w:t>
      </w:r>
      <w:r w:rsidR="00EB35B0" w:rsidRPr="00526CAA">
        <w:rPr>
          <w:spacing w:val="-2"/>
        </w:rPr>
        <w:t>q</w:t>
      </w:r>
      <w:r w:rsidR="00C223B4" w:rsidRPr="00526CAA">
        <w:rPr>
          <w:spacing w:val="-2"/>
        </w:rPr>
        <w:t xml:space="preserve">uy định tiêu chuẩn, định mức sử dụng xe ô tô </w:t>
      </w:r>
      <w:r w:rsidR="00EB35B0" w:rsidRPr="00526CAA">
        <w:rPr>
          <w:spacing w:val="-2"/>
        </w:rPr>
        <w:t>chuyên dùng</w:t>
      </w:r>
      <w:r w:rsidR="00C223B4" w:rsidRPr="00526CAA">
        <w:rPr>
          <w:spacing w:val="-2"/>
        </w:rPr>
        <w:t xml:space="preserve"> của các cơ quan, tổ chức, đơn vị thuộc phạm vi quản lý của tỉnh An Giang</w:t>
      </w:r>
      <w:r w:rsidR="00576502" w:rsidRPr="00526CAA">
        <w:rPr>
          <w:spacing w:val="-2"/>
          <w:lang w:val="nb-NO"/>
        </w:rPr>
        <w:t>.</w:t>
      </w:r>
    </w:p>
    <w:p w14:paraId="1CF07CF0" w14:textId="62820554" w:rsidR="00A56B82" w:rsidRPr="00664A4D" w:rsidRDefault="00576502" w:rsidP="00526CAA">
      <w:pPr>
        <w:widowControl w:val="0"/>
        <w:tabs>
          <w:tab w:val="left" w:pos="567"/>
        </w:tabs>
        <w:spacing w:before="120" w:after="120" w:line="252" w:lineRule="auto"/>
        <w:ind w:firstLine="720"/>
        <w:jc w:val="both"/>
        <w:rPr>
          <w:lang w:val="nb-NO"/>
        </w:rPr>
      </w:pPr>
      <w:r w:rsidRPr="00526CAA">
        <w:rPr>
          <w:lang w:val="nb-NO"/>
        </w:rPr>
        <w:t>K</w:t>
      </w:r>
      <w:r w:rsidR="00B23C80" w:rsidRPr="00526CAA">
        <w:rPr>
          <w:lang w:val="nb-NO"/>
        </w:rPr>
        <w:t xml:space="preserve">ính trình </w:t>
      </w:r>
      <w:r w:rsidR="00B80BC7" w:rsidRPr="00526CAA">
        <w:rPr>
          <w:lang w:val="nb-NO"/>
        </w:rPr>
        <w:t>Ủ</w:t>
      </w:r>
      <w:r w:rsidR="00EA3F09" w:rsidRPr="00526CAA">
        <w:rPr>
          <w:lang w:val="nb-NO"/>
        </w:rPr>
        <w:t>y ban nhân dân</w:t>
      </w:r>
      <w:r w:rsidR="00B23C80" w:rsidRPr="00526CAA">
        <w:rPr>
          <w:lang w:val="nb-NO"/>
        </w:rPr>
        <w:t xml:space="preserve"> tỉnh xem xét, </w:t>
      </w:r>
      <w:r w:rsidR="00EA3F09" w:rsidRPr="00526CAA">
        <w:rPr>
          <w:lang w:val="nb-NO"/>
        </w:rPr>
        <w:t>quyết định</w:t>
      </w:r>
      <w:r w:rsidR="00A56B82" w:rsidRPr="00526CAA">
        <w:rPr>
          <w:lang w:val="nb-NO"/>
        </w:rPr>
        <w:t>./.</w:t>
      </w:r>
    </w:p>
    <w:p w14:paraId="50F5C353" w14:textId="77777777" w:rsidR="00914341" w:rsidRPr="00664A4D" w:rsidRDefault="00914341" w:rsidP="008F0CE3">
      <w:pPr>
        <w:tabs>
          <w:tab w:val="left" w:pos="567"/>
        </w:tabs>
        <w:spacing w:before="60" w:after="0" w:line="240" w:lineRule="auto"/>
        <w:jc w:val="both"/>
        <w:rPr>
          <w:lang w:val="nb-NO"/>
        </w:rPr>
      </w:pPr>
    </w:p>
    <w:tbl>
      <w:tblPr>
        <w:tblW w:w="8955" w:type="dxa"/>
        <w:tblLook w:val="04A0" w:firstRow="1" w:lastRow="0" w:firstColumn="1" w:lastColumn="0" w:noHBand="0" w:noVBand="1"/>
      </w:tblPr>
      <w:tblGrid>
        <w:gridCol w:w="4957"/>
        <w:gridCol w:w="3998"/>
      </w:tblGrid>
      <w:tr w:rsidR="005A3546" w:rsidRPr="00664A4D" w14:paraId="0190B829" w14:textId="77777777" w:rsidTr="005A3546">
        <w:tc>
          <w:tcPr>
            <w:tcW w:w="4957" w:type="dxa"/>
          </w:tcPr>
          <w:p w14:paraId="7F533392" w14:textId="24B5B35A" w:rsidR="005A3546" w:rsidRPr="00664A4D" w:rsidRDefault="005A3546" w:rsidP="00F163B9">
            <w:pPr>
              <w:spacing w:after="0" w:line="240" w:lineRule="auto"/>
              <w:jc w:val="both"/>
              <w:rPr>
                <w:b/>
                <w:i/>
                <w:sz w:val="24"/>
                <w:szCs w:val="24"/>
                <w:lang w:val="nb-NO"/>
              </w:rPr>
            </w:pPr>
            <w:r w:rsidRPr="00664A4D">
              <w:rPr>
                <w:b/>
                <w:i/>
                <w:sz w:val="24"/>
                <w:szCs w:val="24"/>
                <w:lang w:val="nb-NO"/>
              </w:rPr>
              <w:t>Nơi nhận:</w:t>
            </w:r>
          </w:p>
          <w:p w14:paraId="35EE61E0" w14:textId="77777777" w:rsidR="005A3546" w:rsidRPr="00664A4D" w:rsidRDefault="005A3546" w:rsidP="00F163B9">
            <w:pPr>
              <w:spacing w:after="0" w:line="240" w:lineRule="auto"/>
              <w:jc w:val="both"/>
              <w:rPr>
                <w:sz w:val="22"/>
                <w:szCs w:val="22"/>
                <w:lang w:val="nb-NO"/>
              </w:rPr>
            </w:pPr>
            <w:r w:rsidRPr="00664A4D">
              <w:rPr>
                <w:sz w:val="22"/>
                <w:szCs w:val="22"/>
                <w:lang w:val="nb-NO"/>
              </w:rPr>
              <w:t>- Như trên;</w:t>
            </w:r>
          </w:p>
          <w:p w14:paraId="0FE0C297" w14:textId="78B2846A" w:rsidR="005A3546" w:rsidRPr="00664A4D" w:rsidRDefault="005A3546" w:rsidP="00C14FCE">
            <w:pPr>
              <w:pStyle w:val="BodyTextIndent2"/>
              <w:spacing w:after="0" w:line="240" w:lineRule="auto"/>
              <w:ind w:left="0"/>
              <w:rPr>
                <w:rFonts w:eastAsia="Batang"/>
                <w:sz w:val="22"/>
                <w:szCs w:val="22"/>
                <w:lang w:val="nb-NO"/>
              </w:rPr>
            </w:pPr>
            <w:r w:rsidRPr="00664A4D">
              <w:rPr>
                <w:rFonts w:eastAsia="Batang"/>
                <w:sz w:val="22"/>
                <w:szCs w:val="22"/>
                <w:lang w:val="nb-NO"/>
              </w:rPr>
              <w:t>- Giám đốc, các Phó Giám đốc;</w:t>
            </w:r>
          </w:p>
          <w:p w14:paraId="14AED3A1" w14:textId="544CAF0E" w:rsidR="005A3546" w:rsidRPr="00664A4D" w:rsidRDefault="005A3546" w:rsidP="00BE082E">
            <w:pPr>
              <w:spacing w:after="0" w:line="240" w:lineRule="auto"/>
              <w:jc w:val="both"/>
              <w:rPr>
                <w:sz w:val="22"/>
                <w:szCs w:val="22"/>
                <w:lang w:val="nb-NO"/>
              </w:rPr>
            </w:pPr>
            <w:r w:rsidRPr="00664A4D">
              <w:rPr>
                <w:sz w:val="22"/>
                <w:szCs w:val="22"/>
                <w:lang w:val="nb-NO"/>
              </w:rPr>
              <w:t>- Lưu: VT, GCS</w:t>
            </w:r>
            <w:r w:rsidR="00AE6DA0">
              <w:rPr>
                <w:sz w:val="22"/>
                <w:szCs w:val="22"/>
                <w:lang w:val="nb-NO"/>
              </w:rPr>
              <w:t xml:space="preserve"> </w:t>
            </w:r>
            <w:r w:rsidR="00AE6DA0">
              <w:rPr>
                <w:sz w:val="18"/>
                <w:szCs w:val="18"/>
                <w:lang w:val="nb-NO"/>
              </w:rPr>
              <w:t>(ndhoang)</w:t>
            </w:r>
            <w:r w:rsidRPr="00664A4D">
              <w:rPr>
                <w:sz w:val="22"/>
                <w:szCs w:val="22"/>
                <w:lang w:val="nb-NO"/>
              </w:rPr>
              <w:t>.</w:t>
            </w:r>
          </w:p>
          <w:p w14:paraId="67EC4EFB" w14:textId="346B4549" w:rsidR="005A3546" w:rsidRPr="00664A4D" w:rsidRDefault="005A3546" w:rsidP="00AE6DA0">
            <w:pPr>
              <w:spacing w:after="0" w:line="240" w:lineRule="auto"/>
              <w:jc w:val="both"/>
              <w:rPr>
                <w:i/>
                <w:sz w:val="22"/>
                <w:szCs w:val="22"/>
                <w:lang w:val="nb-NO"/>
              </w:rPr>
            </w:pPr>
          </w:p>
        </w:tc>
        <w:tc>
          <w:tcPr>
            <w:tcW w:w="3998" w:type="dxa"/>
          </w:tcPr>
          <w:p w14:paraId="5B03DBAA" w14:textId="0B073776" w:rsidR="005A3546" w:rsidRDefault="00664A4D" w:rsidP="005A3546">
            <w:pPr>
              <w:spacing w:after="0" w:line="240" w:lineRule="auto"/>
              <w:jc w:val="center"/>
              <w:rPr>
                <w:b/>
                <w:lang w:val="nb-NO"/>
              </w:rPr>
            </w:pPr>
            <w:r>
              <w:rPr>
                <w:b/>
                <w:lang w:val="nb-NO"/>
              </w:rPr>
              <w:t xml:space="preserve">KT. </w:t>
            </w:r>
            <w:r w:rsidR="005A3546" w:rsidRPr="00664A4D">
              <w:rPr>
                <w:b/>
                <w:lang w:val="nb-NO"/>
              </w:rPr>
              <w:t>GIÁM ĐỐC</w:t>
            </w:r>
          </w:p>
          <w:p w14:paraId="7CE94B28" w14:textId="138B5AF8" w:rsidR="00664A4D" w:rsidRDefault="00664A4D" w:rsidP="005A3546">
            <w:pPr>
              <w:spacing w:after="0" w:line="240" w:lineRule="auto"/>
              <w:jc w:val="center"/>
              <w:rPr>
                <w:b/>
                <w:lang w:val="nb-NO"/>
              </w:rPr>
            </w:pPr>
            <w:r>
              <w:rPr>
                <w:b/>
                <w:lang w:val="nb-NO"/>
              </w:rPr>
              <w:t>PHÓ GIÁM ĐỐC</w:t>
            </w:r>
          </w:p>
          <w:p w14:paraId="37BEF5D9" w14:textId="77777777" w:rsidR="00960453" w:rsidRDefault="00960453" w:rsidP="005A3546">
            <w:pPr>
              <w:spacing w:after="0" w:line="240" w:lineRule="auto"/>
              <w:jc w:val="center"/>
              <w:rPr>
                <w:b/>
                <w:lang w:val="nb-NO"/>
              </w:rPr>
            </w:pPr>
          </w:p>
          <w:p w14:paraId="1CF6E9B2" w14:textId="77777777" w:rsidR="00664A4D" w:rsidRDefault="00664A4D" w:rsidP="005A3546">
            <w:pPr>
              <w:spacing w:after="0" w:line="240" w:lineRule="auto"/>
              <w:jc w:val="center"/>
              <w:rPr>
                <w:b/>
                <w:lang w:val="nb-NO"/>
              </w:rPr>
            </w:pPr>
          </w:p>
          <w:p w14:paraId="2FB8A54B" w14:textId="77777777" w:rsidR="00664A4D" w:rsidRDefault="00664A4D" w:rsidP="005A3546">
            <w:pPr>
              <w:spacing w:after="0" w:line="240" w:lineRule="auto"/>
              <w:jc w:val="center"/>
              <w:rPr>
                <w:b/>
                <w:lang w:val="nb-NO"/>
              </w:rPr>
            </w:pPr>
          </w:p>
          <w:p w14:paraId="6AB76927" w14:textId="77777777" w:rsidR="00664A4D" w:rsidRDefault="00664A4D" w:rsidP="005A3546">
            <w:pPr>
              <w:spacing w:after="0" w:line="240" w:lineRule="auto"/>
              <w:jc w:val="center"/>
              <w:rPr>
                <w:b/>
                <w:lang w:val="nb-NO"/>
              </w:rPr>
            </w:pPr>
          </w:p>
          <w:p w14:paraId="45E61E8E" w14:textId="77777777" w:rsidR="00664A4D" w:rsidRDefault="00664A4D" w:rsidP="005A3546">
            <w:pPr>
              <w:spacing w:after="0" w:line="240" w:lineRule="auto"/>
              <w:jc w:val="center"/>
              <w:rPr>
                <w:b/>
                <w:lang w:val="nb-NO"/>
              </w:rPr>
            </w:pPr>
          </w:p>
          <w:p w14:paraId="2FE08AE6" w14:textId="77777777" w:rsidR="00664A4D" w:rsidRDefault="00664A4D" w:rsidP="005A3546">
            <w:pPr>
              <w:spacing w:after="0" w:line="240" w:lineRule="auto"/>
              <w:jc w:val="center"/>
              <w:rPr>
                <w:b/>
                <w:lang w:val="nb-NO"/>
              </w:rPr>
            </w:pPr>
          </w:p>
          <w:p w14:paraId="53BA6449" w14:textId="142CF1E9" w:rsidR="00664A4D" w:rsidRPr="00664A4D" w:rsidRDefault="00664A4D" w:rsidP="005A3546">
            <w:pPr>
              <w:spacing w:after="0" w:line="240" w:lineRule="auto"/>
              <w:jc w:val="center"/>
              <w:rPr>
                <w:b/>
                <w:lang w:val="nb-NO"/>
              </w:rPr>
            </w:pPr>
            <w:r>
              <w:rPr>
                <w:b/>
                <w:lang w:val="nb-NO"/>
              </w:rPr>
              <w:t>Lê Quốc Bình</w:t>
            </w:r>
          </w:p>
          <w:p w14:paraId="33EA5748" w14:textId="77777777" w:rsidR="00960453" w:rsidRPr="00664A4D" w:rsidRDefault="00960453" w:rsidP="005A3546">
            <w:pPr>
              <w:spacing w:after="0" w:line="240" w:lineRule="auto"/>
              <w:jc w:val="center"/>
              <w:rPr>
                <w:b/>
                <w:lang w:val="nb-NO"/>
              </w:rPr>
            </w:pPr>
          </w:p>
          <w:p w14:paraId="2A97186C" w14:textId="725C4ABB" w:rsidR="00960453" w:rsidRPr="00664A4D" w:rsidRDefault="00960453" w:rsidP="005A3546">
            <w:pPr>
              <w:spacing w:after="0" w:line="240" w:lineRule="auto"/>
              <w:jc w:val="center"/>
              <w:rPr>
                <w:b/>
                <w:lang w:val="nb-NO"/>
              </w:rPr>
            </w:pPr>
          </w:p>
        </w:tc>
      </w:tr>
    </w:tbl>
    <w:p w14:paraId="73079C57" w14:textId="5BF55ACE" w:rsidR="0038537D" w:rsidRPr="00664A4D" w:rsidRDefault="0038537D" w:rsidP="005A3546">
      <w:pPr>
        <w:spacing w:after="0"/>
        <w:jc w:val="both"/>
        <w:rPr>
          <w:rFonts w:eastAsia="Times New Roman"/>
          <w:lang w:val="nl-NL"/>
        </w:rPr>
      </w:pPr>
    </w:p>
    <w:sectPr w:rsidR="0038537D" w:rsidRPr="00664A4D" w:rsidSect="00526CAA">
      <w:headerReference w:type="default" r:id="rId8"/>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D1F704" w14:textId="77777777" w:rsidR="007B3C86" w:rsidRDefault="007B3C86" w:rsidP="00403C53">
      <w:pPr>
        <w:spacing w:after="0" w:line="240" w:lineRule="auto"/>
      </w:pPr>
      <w:r>
        <w:separator/>
      </w:r>
    </w:p>
  </w:endnote>
  <w:endnote w:type="continuationSeparator" w:id="0">
    <w:p w14:paraId="74706BE7" w14:textId="77777777" w:rsidR="007B3C86" w:rsidRDefault="007B3C86" w:rsidP="00403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I-Times">
    <w:altName w:val="Calibri"/>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81CD1B" w14:textId="77777777" w:rsidR="007B3C86" w:rsidRDefault="007B3C86" w:rsidP="00403C53">
      <w:pPr>
        <w:spacing w:after="0" w:line="240" w:lineRule="auto"/>
      </w:pPr>
      <w:r>
        <w:separator/>
      </w:r>
    </w:p>
  </w:footnote>
  <w:footnote w:type="continuationSeparator" w:id="0">
    <w:p w14:paraId="16003535" w14:textId="77777777" w:rsidR="007B3C86" w:rsidRDefault="007B3C86" w:rsidP="00403C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BE96E" w14:textId="104B0E6B" w:rsidR="004A605D" w:rsidRDefault="004A605D">
    <w:pPr>
      <w:pStyle w:val="Header"/>
      <w:jc w:val="center"/>
    </w:pPr>
    <w:r>
      <w:fldChar w:fldCharType="begin"/>
    </w:r>
    <w:r>
      <w:instrText xml:space="preserve"> PAGE   \* MERGEFORMAT </w:instrText>
    </w:r>
    <w:r>
      <w:fldChar w:fldCharType="separate"/>
    </w:r>
    <w:r w:rsidR="00707333">
      <w:rPr>
        <w:noProof/>
      </w:rPr>
      <w:t>5</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2220406"/>
    <w:multiLevelType w:val="hybridMultilevel"/>
    <w:tmpl w:val="CE22AE54"/>
    <w:lvl w:ilvl="0" w:tplc="736675A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3B84F58"/>
    <w:multiLevelType w:val="hybridMultilevel"/>
    <w:tmpl w:val="286E8534"/>
    <w:lvl w:ilvl="0" w:tplc="F9DE82B0">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3" w15:restartNumberingAfterBreak="0">
    <w:nsid w:val="062E4F67"/>
    <w:multiLevelType w:val="hybridMultilevel"/>
    <w:tmpl w:val="7A06C7B0"/>
    <w:lvl w:ilvl="0" w:tplc="C53C2D7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15:restartNumberingAfterBreak="0">
    <w:nsid w:val="0B03332A"/>
    <w:multiLevelType w:val="hybridMultilevel"/>
    <w:tmpl w:val="1FE85972"/>
    <w:lvl w:ilvl="0" w:tplc="4516C6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4C5381"/>
    <w:multiLevelType w:val="hybridMultilevel"/>
    <w:tmpl w:val="1D129428"/>
    <w:lvl w:ilvl="0" w:tplc="7EDE867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BC4B1A"/>
    <w:multiLevelType w:val="hybridMultilevel"/>
    <w:tmpl w:val="D7022408"/>
    <w:lvl w:ilvl="0" w:tplc="1BF25A7C">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7" w15:restartNumberingAfterBreak="0">
    <w:nsid w:val="27E65FA7"/>
    <w:multiLevelType w:val="hybridMultilevel"/>
    <w:tmpl w:val="40E26AF0"/>
    <w:lvl w:ilvl="0" w:tplc="9B66333E">
      <w:start w:val="1"/>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8" w15:restartNumberingAfterBreak="0">
    <w:nsid w:val="31D5654E"/>
    <w:multiLevelType w:val="hybridMultilevel"/>
    <w:tmpl w:val="3BC687FA"/>
    <w:lvl w:ilvl="0" w:tplc="94D0793A">
      <w:start w:val="1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9EE1683"/>
    <w:multiLevelType w:val="hybridMultilevel"/>
    <w:tmpl w:val="43881914"/>
    <w:lvl w:ilvl="0" w:tplc="176039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17439D8"/>
    <w:multiLevelType w:val="hybridMultilevel"/>
    <w:tmpl w:val="CB843AAE"/>
    <w:lvl w:ilvl="0" w:tplc="77160888">
      <w:start w:val="1"/>
      <w:numFmt w:val="decimal"/>
      <w:lvlText w:val="%1."/>
      <w:lvlJc w:val="left"/>
      <w:pPr>
        <w:ind w:left="1143" w:hanging="281"/>
      </w:pPr>
      <w:rPr>
        <w:rFonts w:ascii="Times New Roman" w:eastAsia="Times New Roman" w:hAnsi="Times New Roman" w:cs="Times New Roman" w:hint="default"/>
        <w:b/>
        <w:bCs/>
        <w:i w:val="0"/>
        <w:iCs w:val="0"/>
        <w:spacing w:val="0"/>
        <w:w w:val="100"/>
        <w:sz w:val="28"/>
        <w:szCs w:val="28"/>
        <w:lang w:val="vi" w:eastAsia="en-US" w:bidi="ar-SA"/>
      </w:rPr>
    </w:lvl>
    <w:lvl w:ilvl="1" w:tplc="AFA4AEB4">
      <w:start w:val="1"/>
      <w:numFmt w:val="lowerLetter"/>
      <w:lvlText w:val="%2)"/>
      <w:lvlJc w:val="left"/>
      <w:pPr>
        <w:ind w:left="143" w:hanging="293"/>
      </w:pPr>
      <w:rPr>
        <w:rFonts w:hint="default"/>
        <w:spacing w:val="0"/>
        <w:w w:val="100"/>
        <w:lang w:val="vi" w:eastAsia="en-US" w:bidi="ar-SA"/>
      </w:rPr>
    </w:lvl>
    <w:lvl w:ilvl="2" w:tplc="C81A43A4">
      <w:numFmt w:val="bullet"/>
      <w:lvlText w:val="•"/>
      <w:lvlJc w:val="left"/>
      <w:pPr>
        <w:ind w:left="1160" w:hanging="293"/>
      </w:pPr>
      <w:rPr>
        <w:rFonts w:hint="default"/>
        <w:lang w:val="vi" w:eastAsia="en-US" w:bidi="ar-SA"/>
      </w:rPr>
    </w:lvl>
    <w:lvl w:ilvl="3" w:tplc="3B06CC90">
      <w:numFmt w:val="bullet"/>
      <w:lvlText w:val="•"/>
      <w:lvlJc w:val="left"/>
      <w:pPr>
        <w:ind w:left="2202" w:hanging="293"/>
      </w:pPr>
      <w:rPr>
        <w:rFonts w:hint="default"/>
        <w:lang w:val="vi" w:eastAsia="en-US" w:bidi="ar-SA"/>
      </w:rPr>
    </w:lvl>
    <w:lvl w:ilvl="4" w:tplc="304C32AC">
      <w:numFmt w:val="bullet"/>
      <w:lvlText w:val="•"/>
      <w:lvlJc w:val="left"/>
      <w:pPr>
        <w:ind w:left="3244" w:hanging="293"/>
      </w:pPr>
      <w:rPr>
        <w:rFonts w:hint="default"/>
        <w:lang w:val="vi" w:eastAsia="en-US" w:bidi="ar-SA"/>
      </w:rPr>
    </w:lvl>
    <w:lvl w:ilvl="5" w:tplc="52FAC164">
      <w:numFmt w:val="bullet"/>
      <w:lvlText w:val="•"/>
      <w:lvlJc w:val="left"/>
      <w:pPr>
        <w:ind w:left="4286" w:hanging="293"/>
      </w:pPr>
      <w:rPr>
        <w:rFonts w:hint="default"/>
        <w:lang w:val="vi" w:eastAsia="en-US" w:bidi="ar-SA"/>
      </w:rPr>
    </w:lvl>
    <w:lvl w:ilvl="6" w:tplc="AC0A7256">
      <w:numFmt w:val="bullet"/>
      <w:lvlText w:val="•"/>
      <w:lvlJc w:val="left"/>
      <w:pPr>
        <w:ind w:left="5328" w:hanging="293"/>
      </w:pPr>
      <w:rPr>
        <w:rFonts w:hint="default"/>
        <w:lang w:val="vi" w:eastAsia="en-US" w:bidi="ar-SA"/>
      </w:rPr>
    </w:lvl>
    <w:lvl w:ilvl="7" w:tplc="E9D650B8">
      <w:numFmt w:val="bullet"/>
      <w:lvlText w:val="•"/>
      <w:lvlJc w:val="left"/>
      <w:pPr>
        <w:ind w:left="6370" w:hanging="293"/>
      </w:pPr>
      <w:rPr>
        <w:rFonts w:hint="default"/>
        <w:lang w:val="vi" w:eastAsia="en-US" w:bidi="ar-SA"/>
      </w:rPr>
    </w:lvl>
    <w:lvl w:ilvl="8" w:tplc="1EA4F656">
      <w:numFmt w:val="bullet"/>
      <w:lvlText w:val="•"/>
      <w:lvlJc w:val="left"/>
      <w:pPr>
        <w:ind w:left="7413" w:hanging="293"/>
      </w:pPr>
      <w:rPr>
        <w:rFonts w:hint="default"/>
        <w:lang w:val="vi" w:eastAsia="en-US" w:bidi="ar-SA"/>
      </w:rPr>
    </w:lvl>
  </w:abstractNum>
  <w:abstractNum w:abstractNumId="11" w15:restartNumberingAfterBreak="0">
    <w:nsid w:val="453E1DE3"/>
    <w:multiLevelType w:val="hybridMultilevel"/>
    <w:tmpl w:val="6AB05AB0"/>
    <w:lvl w:ilvl="0" w:tplc="86F0136E">
      <w:start w:val="1"/>
      <w:numFmt w:val="decimal"/>
      <w:lvlText w:val="%1."/>
      <w:lvlJc w:val="left"/>
      <w:pPr>
        <w:ind w:left="1143" w:hanging="281"/>
      </w:pPr>
      <w:rPr>
        <w:rFonts w:ascii="Times New Roman" w:eastAsia="Times New Roman" w:hAnsi="Times New Roman" w:cs="Times New Roman" w:hint="default"/>
        <w:b w:val="0"/>
        <w:bCs w:val="0"/>
        <w:i/>
        <w:iCs/>
        <w:spacing w:val="0"/>
        <w:w w:val="100"/>
        <w:sz w:val="28"/>
        <w:szCs w:val="28"/>
        <w:lang w:val="vi" w:eastAsia="en-US" w:bidi="ar-SA"/>
      </w:rPr>
    </w:lvl>
    <w:lvl w:ilvl="1" w:tplc="E4BE0252">
      <w:start w:val="1"/>
      <w:numFmt w:val="lowerLetter"/>
      <w:lvlText w:val="%2)"/>
      <w:lvlJc w:val="left"/>
      <w:pPr>
        <w:ind w:left="143" w:hanging="324"/>
      </w:pPr>
      <w:rPr>
        <w:rFonts w:hint="default"/>
        <w:spacing w:val="0"/>
        <w:w w:val="100"/>
        <w:lang w:val="vi" w:eastAsia="en-US" w:bidi="ar-SA"/>
      </w:rPr>
    </w:lvl>
    <w:lvl w:ilvl="2" w:tplc="595692DC">
      <w:numFmt w:val="bullet"/>
      <w:lvlText w:val="•"/>
      <w:lvlJc w:val="left"/>
      <w:pPr>
        <w:ind w:left="2068" w:hanging="324"/>
      </w:pPr>
      <w:rPr>
        <w:rFonts w:hint="default"/>
        <w:lang w:val="vi" w:eastAsia="en-US" w:bidi="ar-SA"/>
      </w:rPr>
    </w:lvl>
    <w:lvl w:ilvl="3" w:tplc="6AACBF1E">
      <w:numFmt w:val="bullet"/>
      <w:lvlText w:val="•"/>
      <w:lvlJc w:val="left"/>
      <w:pPr>
        <w:ind w:left="2997" w:hanging="324"/>
      </w:pPr>
      <w:rPr>
        <w:rFonts w:hint="default"/>
        <w:lang w:val="vi" w:eastAsia="en-US" w:bidi="ar-SA"/>
      </w:rPr>
    </w:lvl>
    <w:lvl w:ilvl="4" w:tplc="9272A326">
      <w:numFmt w:val="bullet"/>
      <w:lvlText w:val="•"/>
      <w:lvlJc w:val="left"/>
      <w:pPr>
        <w:ind w:left="3925" w:hanging="324"/>
      </w:pPr>
      <w:rPr>
        <w:rFonts w:hint="default"/>
        <w:lang w:val="vi" w:eastAsia="en-US" w:bidi="ar-SA"/>
      </w:rPr>
    </w:lvl>
    <w:lvl w:ilvl="5" w:tplc="85D81BCA">
      <w:numFmt w:val="bullet"/>
      <w:lvlText w:val="•"/>
      <w:lvlJc w:val="left"/>
      <w:pPr>
        <w:ind w:left="4854" w:hanging="324"/>
      </w:pPr>
      <w:rPr>
        <w:rFonts w:hint="default"/>
        <w:lang w:val="vi" w:eastAsia="en-US" w:bidi="ar-SA"/>
      </w:rPr>
    </w:lvl>
    <w:lvl w:ilvl="6" w:tplc="6B62052A">
      <w:numFmt w:val="bullet"/>
      <w:lvlText w:val="•"/>
      <w:lvlJc w:val="left"/>
      <w:pPr>
        <w:ind w:left="5783" w:hanging="324"/>
      </w:pPr>
      <w:rPr>
        <w:rFonts w:hint="default"/>
        <w:lang w:val="vi" w:eastAsia="en-US" w:bidi="ar-SA"/>
      </w:rPr>
    </w:lvl>
    <w:lvl w:ilvl="7" w:tplc="787218BC">
      <w:numFmt w:val="bullet"/>
      <w:lvlText w:val="•"/>
      <w:lvlJc w:val="left"/>
      <w:pPr>
        <w:ind w:left="6711" w:hanging="324"/>
      </w:pPr>
      <w:rPr>
        <w:rFonts w:hint="default"/>
        <w:lang w:val="vi" w:eastAsia="en-US" w:bidi="ar-SA"/>
      </w:rPr>
    </w:lvl>
    <w:lvl w:ilvl="8" w:tplc="3C0A9BE0">
      <w:numFmt w:val="bullet"/>
      <w:lvlText w:val="•"/>
      <w:lvlJc w:val="left"/>
      <w:pPr>
        <w:ind w:left="7640" w:hanging="324"/>
      </w:pPr>
      <w:rPr>
        <w:rFonts w:hint="default"/>
        <w:lang w:val="vi" w:eastAsia="en-US" w:bidi="ar-SA"/>
      </w:rPr>
    </w:lvl>
  </w:abstractNum>
  <w:abstractNum w:abstractNumId="12" w15:restartNumberingAfterBreak="0">
    <w:nsid w:val="4BD85535"/>
    <w:multiLevelType w:val="hybridMultilevel"/>
    <w:tmpl w:val="8E84E7EC"/>
    <w:lvl w:ilvl="0" w:tplc="4DF2A9E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3D72C39"/>
    <w:multiLevelType w:val="hybridMultilevel"/>
    <w:tmpl w:val="16D68430"/>
    <w:lvl w:ilvl="0" w:tplc="B3B4B5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8365186"/>
    <w:multiLevelType w:val="hybridMultilevel"/>
    <w:tmpl w:val="B5481A2A"/>
    <w:lvl w:ilvl="0" w:tplc="2684038E">
      <w:start w:val="2"/>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59E26D12"/>
    <w:multiLevelType w:val="hybridMultilevel"/>
    <w:tmpl w:val="B554062E"/>
    <w:lvl w:ilvl="0" w:tplc="B442BC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22D2F1F"/>
    <w:multiLevelType w:val="hybridMultilevel"/>
    <w:tmpl w:val="BDE0CDF0"/>
    <w:lvl w:ilvl="0" w:tplc="A74A53BC">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7" w15:restartNumberingAfterBreak="0">
    <w:nsid w:val="71FC2062"/>
    <w:multiLevelType w:val="hybridMultilevel"/>
    <w:tmpl w:val="7A44ECE2"/>
    <w:lvl w:ilvl="0" w:tplc="7D4403A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17"/>
  </w:num>
  <w:num w:numId="4">
    <w:abstractNumId w:val="5"/>
  </w:num>
  <w:num w:numId="5">
    <w:abstractNumId w:val="6"/>
  </w:num>
  <w:num w:numId="6">
    <w:abstractNumId w:val="13"/>
  </w:num>
  <w:num w:numId="7">
    <w:abstractNumId w:val="12"/>
  </w:num>
  <w:num w:numId="8">
    <w:abstractNumId w:val="4"/>
  </w:num>
  <w:num w:numId="9">
    <w:abstractNumId w:val="0"/>
  </w:num>
  <w:num w:numId="10">
    <w:abstractNumId w:val="16"/>
  </w:num>
  <w:num w:numId="11">
    <w:abstractNumId w:val="3"/>
  </w:num>
  <w:num w:numId="12">
    <w:abstractNumId w:val="2"/>
  </w:num>
  <w:num w:numId="13">
    <w:abstractNumId w:val="8"/>
  </w:num>
  <w:num w:numId="14">
    <w:abstractNumId w:val="7"/>
  </w:num>
  <w:num w:numId="15">
    <w:abstractNumId w:val="14"/>
  </w:num>
  <w:num w:numId="16">
    <w:abstractNumId w:val="11"/>
  </w:num>
  <w:num w:numId="17">
    <w:abstractNumId w:val="10"/>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activeWritingStyle w:appName="MSWord" w:lang="en-US" w:vendorID="64" w:dllVersion="6" w:nlCheck="1" w:checkStyle="0"/>
  <w:activeWritingStyle w:appName="MSWord" w:lang="en-US" w:vendorID="64" w:dllVersion="4096" w:nlCheck="1" w:checkStyle="0"/>
  <w:activeWritingStyle w:appName="MSWord" w:lang="en-SG" w:vendorID="64" w:dllVersion="4096" w:nlCheck="1" w:checkStyle="0"/>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25F"/>
    <w:rsid w:val="000011A0"/>
    <w:rsid w:val="000011E6"/>
    <w:rsid w:val="00001EF5"/>
    <w:rsid w:val="0000439C"/>
    <w:rsid w:val="0000454F"/>
    <w:rsid w:val="00014277"/>
    <w:rsid w:val="00021492"/>
    <w:rsid w:val="0002295E"/>
    <w:rsid w:val="00022C02"/>
    <w:rsid w:val="00023389"/>
    <w:rsid w:val="00024CCC"/>
    <w:rsid w:val="00027B98"/>
    <w:rsid w:val="000333F3"/>
    <w:rsid w:val="00034AB4"/>
    <w:rsid w:val="000359D3"/>
    <w:rsid w:val="00035E6D"/>
    <w:rsid w:val="00037F18"/>
    <w:rsid w:val="00043F3B"/>
    <w:rsid w:val="0004573E"/>
    <w:rsid w:val="00050A89"/>
    <w:rsid w:val="000531CF"/>
    <w:rsid w:val="00053225"/>
    <w:rsid w:val="0005336D"/>
    <w:rsid w:val="000559A5"/>
    <w:rsid w:val="000612CB"/>
    <w:rsid w:val="000631C2"/>
    <w:rsid w:val="0006435D"/>
    <w:rsid w:val="0006625F"/>
    <w:rsid w:val="0006662E"/>
    <w:rsid w:val="00067AA0"/>
    <w:rsid w:val="000732F5"/>
    <w:rsid w:val="00075A81"/>
    <w:rsid w:val="00076373"/>
    <w:rsid w:val="0008230A"/>
    <w:rsid w:val="000845BE"/>
    <w:rsid w:val="00086C07"/>
    <w:rsid w:val="00087A0D"/>
    <w:rsid w:val="00090805"/>
    <w:rsid w:val="00090D25"/>
    <w:rsid w:val="00090EAD"/>
    <w:rsid w:val="00094E5A"/>
    <w:rsid w:val="00095132"/>
    <w:rsid w:val="00095C25"/>
    <w:rsid w:val="00097004"/>
    <w:rsid w:val="000A1502"/>
    <w:rsid w:val="000A42AB"/>
    <w:rsid w:val="000A4CB5"/>
    <w:rsid w:val="000A4E98"/>
    <w:rsid w:val="000A6665"/>
    <w:rsid w:val="000A7185"/>
    <w:rsid w:val="000A72F1"/>
    <w:rsid w:val="000A7DE5"/>
    <w:rsid w:val="000B1DF9"/>
    <w:rsid w:val="000B2073"/>
    <w:rsid w:val="000C0038"/>
    <w:rsid w:val="000C18B8"/>
    <w:rsid w:val="000C1C12"/>
    <w:rsid w:val="000C375B"/>
    <w:rsid w:val="000C5B1B"/>
    <w:rsid w:val="000C71C3"/>
    <w:rsid w:val="000D2C95"/>
    <w:rsid w:val="000D49DE"/>
    <w:rsid w:val="000D6B95"/>
    <w:rsid w:val="000E28F6"/>
    <w:rsid w:val="000F0373"/>
    <w:rsid w:val="000F4D35"/>
    <w:rsid w:val="000F7D9C"/>
    <w:rsid w:val="00102ECA"/>
    <w:rsid w:val="00107F12"/>
    <w:rsid w:val="00113935"/>
    <w:rsid w:val="00114648"/>
    <w:rsid w:val="001176EB"/>
    <w:rsid w:val="00120FFE"/>
    <w:rsid w:val="00122DE2"/>
    <w:rsid w:val="00123BF5"/>
    <w:rsid w:val="00124907"/>
    <w:rsid w:val="00131BA3"/>
    <w:rsid w:val="001333EF"/>
    <w:rsid w:val="00136967"/>
    <w:rsid w:val="00144E68"/>
    <w:rsid w:val="00147F8B"/>
    <w:rsid w:val="00155B79"/>
    <w:rsid w:val="00155C98"/>
    <w:rsid w:val="00156AFF"/>
    <w:rsid w:val="00160601"/>
    <w:rsid w:val="00161366"/>
    <w:rsid w:val="00170DB9"/>
    <w:rsid w:val="00173B5A"/>
    <w:rsid w:val="00180318"/>
    <w:rsid w:val="001827B4"/>
    <w:rsid w:val="001867FA"/>
    <w:rsid w:val="0019155D"/>
    <w:rsid w:val="00193102"/>
    <w:rsid w:val="00194189"/>
    <w:rsid w:val="00197849"/>
    <w:rsid w:val="00197CCC"/>
    <w:rsid w:val="001A17DE"/>
    <w:rsid w:val="001A2261"/>
    <w:rsid w:val="001A27CB"/>
    <w:rsid w:val="001A2943"/>
    <w:rsid w:val="001A45C4"/>
    <w:rsid w:val="001A66CB"/>
    <w:rsid w:val="001A6876"/>
    <w:rsid w:val="001B34E1"/>
    <w:rsid w:val="001B40BF"/>
    <w:rsid w:val="001B6E5A"/>
    <w:rsid w:val="001C358B"/>
    <w:rsid w:val="001C668B"/>
    <w:rsid w:val="001C6D3A"/>
    <w:rsid w:val="001C763B"/>
    <w:rsid w:val="001C7994"/>
    <w:rsid w:val="001D093D"/>
    <w:rsid w:val="001D3456"/>
    <w:rsid w:val="001D4326"/>
    <w:rsid w:val="001D608A"/>
    <w:rsid w:val="001E2FB6"/>
    <w:rsid w:val="001E3F92"/>
    <w:rsid w:val="001E5615"/>
    <w:rsid w:val="001E64A1"/>
    <w:rsid w:val="001F0022"/>
    <w:rsid w:val="001F2F8B"/>
    <w:rsid w:val="001F5BA9"/>
    <w:rsid w:val="00201E09"/>
    <w:rsid w:val="00202D45"/>
    <w:rsid w:val="00203C8A"/>
    <w:rsid w:val="00213A8D"/>
    <w:rsid w:val="00221803"/>
    <w:rsid w:val="002251BB"/>
    <w:rsid w:val="0022666C"/>
    <w:rsid w:val="00236683"/>
    <w:rsid w:val="00241581"/>
    <w:rsid w:val="002426BB"/>
    <w:rsid w:val="00246594"/>
    <w:rsid w:val="00246C65"/>
    <w:rsid w:val="00253E0B"/>
    <w:rsid w:val="00255921"/>
    <w:rsid w:val="002605A8"/>
    <w:rsid w:val="0026592A"/>
    <w:rsid w:val="002674FE"/>
    <w:rsid w:val="00271748"/>
    <w:rsid w:val="00277A8D"/>
    <w:rsid w:val="0028049C"/>
    <w:rsid w:val="0028441E"/>
    <w:rsid w:val="00287904"/>
    <w:rsid w:val="0029202A"/>
    <w:rsid w:val="00293905"/>
    <w:rsid w:val="00294609"/>
    <w:rsid w:val="0029685B"/>
    <w:rsid w:val="002A06FB"/>
    <w:rsid w:val="002A7736"/>
    <w:rsid w:val="002B26C6"/>
    <w:rsid w:val="002B4127"/>
    <w:rsid w:val="002C035C"/>
    <w:rsid w:val="002C066A"/>
    <w:rsid w:val="002C095D"/>
    <w:rsid w:val="002C09EC"/>
    <w:rsid w:val="002C2944"/>
    <w:rsid w:val="002C33FF"/>
    <w:rsid w:val="002C3AF3"/>
    <w:rsid w:val="002C611A"/>
    <w:rsid w:val="002D0063"/>
    <w:rsid w:val="002D158F"/>
    <w:rsid w:val="002D2B32"/>
    <w:rsid w:val="002D3A79"/>
    <w:rsid w:val="002D481B"/>
    <w:rsid w:val="002D4B33"/>
    <w:rsid w:val="002E7A7E"/>
    <w:rsid w:val="002F2316"/>
    <w:rsid w:val="002F322E"/>
    <w:rsid w:val="003001EA"/>
    <w:rsid w:val="00301984"/>
    <w:rsid w:val="00301FCD"/>
    <w:rsid w:val="00304B80"/>
    <w:rsid w:val="00305366"/>
    <w:rsid w:val="0031184D"/>
    <w:rsid w:val="00313CFD"/>
    <w:rsid w:val="003144E1"/>
    <w:rsid w:val="00314845"/>
    <w:rsid w:val="003154DC"/>
    <w:rsid w:val="00315B34"/>
    <w:rsid w:val="0031643F"/>
    <w:rsid w:val="00316744"/>
    <w:rsid w:val="00320C24"/>
    <w:rsid w:val="003211B2"/>
    <w:rsid w:val="00321BB4"/>
    <w:rsid w:val="00322DEC"/>
    <w:rsid w:val="003270B8"/>
    <w:rsid w:val="003307C9"/>
    <w:rsid w:val="00333A64"/>
    <w:rsid w:val="0033665D"/>
    <w:rsid w:val="0033691E"/>
    <w:rsid w:val="00340ED3"/>
    <w:rsid w:val="00342B3F"/>
    <w:rsid w:val="00343A93"/>
    <w:rsid w:val="003444F3"/>
    <w:rsid w:val="00345AB6"/>
    <w:rsid w:val="0034673B"/>
    <w:rsid w:val="00346DE7"/>
    <w:rsid w:val="003512E8"/>
    <w:rsid w:val="0035312D"/>
    <w:rsid w:val="00354048"/>
    <w:rsid w:val="003562EB"/>
    <w:rsid w:val="003573A7"/>
    <w:rsid w:val="00364386"/>
    <w:rsid w:val="00364C02"/>
    <w:rsid w:val="00367BC3"/>
    <w:rsid w:val="00367E01"/>
    <w:rsid w:val="00367E9D"/>
    <w:rsid w:val="003715A9"/>
    <w:rsid w:val="00371FC2"/>
    <w:rsid w:val="00373BB2"/>
    <w:rsid w:val="00373BF3"/>
    <w:rsid w:val="00374344"/>
    <w:rsid w:val="0038119C"/>
    <w:rsid w:val="00382CE5"/>
    <w:rsid w:val="003833C4"/>
    <w:rsid w:val="0038488F"/>
    <w:rsid w:val="0038537D"/>
    <w:rsid w:val="0038679D"/>
    <w:rsid w:val="00393BB1"/>
    <w:rsid w:val="003950C3"/>
    <w:rsid w:val="003A08E7"/>
    <w:rsid w:val="003A1ACB"/>
    <w:rsid w:val="003B08D5"/>
    <w:rsid w:val="003B1BCA"/>
    <w:rsid w:val="003C0974"/>
    <w:rsid w:val="003C0E30"/>
    <w:rsid w:val="003C2769"/>
    <w:rsid w:val="003D2A53"/>
    <w:rsid w:val="003D4908"/>
    <w:rsid w:val="003D4CBB"/>
    <w:rsid w:val="003E24C9"/>
    <w:rsid w:val="003E4016"/>
    <w:rsid w:val="003E6720"/>
    <w:rsid w:val="003F44F4"/>
    <w:rsid w:val="003F5314"/>
    <w:rsid w:val="003F6A3B"/>
    <w:rsid w:val="00400AD2"/>
    <w:rsid w:val="00403C53"/>
    <w:rsid w:val="004052B7"/>
    <w:rsid w:val="00405302"/>
    <w:rsid w:val="00406107"/>
    <w:rsid w:val="004072C2"/>
    <w:rsid w:val="0041118D"/>
    <w:rsid w:val="004111B4"/>
    <w:rsid w:val="004121A7"/>
    <w:rsid w:val="004137B0"/>
    <w:rsid w:val="004138D0"/>
    <w:rsid w:val="00414004"/>
    <w:rsid w:val="0041403F"/>
    <w:rsid w:val="004142F6"/>
    <w:rsid w:val="0041505D"/>
    <w:rsid w:val="00416F1F"/>
    <w:rsid w:val="004208AA"/>
    <w:rsid w:val="004230DF"/>
    <w:rsid w:val="00426B93"/>
    <w:rsid w:val="0042763B"/>
    <w:rsid w:val="004277CC"/>
    <w:rsid w:val="00430BD2"/>
    <w:rsid w:val="00432671"/>
    <w:rsid w:val="004345A3"/>
    <w:rsid w:val="00434E83"/>
    <w:rsid w:val="00435EF6"/>
    <w:rsid w:val="00436455"/>
    <w:rsid w:val="00440ECF"/>
    <w:rsid w:val="00442C4A"/>
    <w:rsid w:val="004456D2"/>
    <w:rsid w:val="004472B0"/>
    <w:rsid w:val="004517D0"/>
    <w:rsid w:val="00456964"/>
    <w:rsid w:val="00457DA3"/>
    <w:rsid w:val="00463610"/>
    <w:rsid w:val="004825D7"/>
    <w:rsid w:val="004825F2"/>
    <w:rsid w:val="004827BE"/>
    <w:rsid w:val="004855C2"/>
    <w:rsid w:val="004926D5"/>
    <w:rsid w:val="00496FC4"/>
    <w:rsid w:val="004A42A8"/>
    <w:rsid w:val="004A605D"/>
    <w:rsid w:val="004B1595"/>
    <w:rsid w:val="004B1909"/>
    <w:rsid w:val="004B1D8B"/>
    <w:rsid w:val="004B3F1A"/>
    <w:rsid w:val="004B5EAE"/>
    <w:rsid w:val="004B681D"/>
    <w:rsid w:val="004B7D48"/>
    <w:rsid w:val="004C58D4"/>
    <w:rsid w:val="004C5AAA"/>
    <w:rsid w:val="004D2069"/>
    <w:rsid w:val="004D3EA7"/>
    <w:rsid w:val="004D638D"/>
    <w:rsid w:val="004D6AC2"/>
    <w:rsid w:val="004D6DB1"/>
    <w:rsid w:val="004E1864"/>
    <w:rsid w:val="004E2814"/>
    <w:rsid w:val="004E2F1A"/>
    <w:rsid w:val="004E5631"/>
    <w:rsid w:val="004E74F5"/>
    <w:rsid w:val="004F2316"/>
    <w:rsid w:val="004F34BD"/>
    <w:rsid w:val="004F65FE"/>
    <w:rsid w:val="004F7099"/>
    <w:rsid w:val="00504D80"/>
    <w:rsid w:val="005103EB"/>
    <w:rsid w:val="00512C84"/>
    <w:rsid w:val="00514BC7"/>
    <w:rsid w:val="00521B90"/>
    <w:rsid w:val="005250AF"/>
    <w:rsid w:val="00525507"/>
    <w:rsid w:val="00526091"/>
    <w:rsid w:val="00526CAA"/>
    <w:rsid w:val="0052753E"/>
    <w:rsid w:val="0053082E"/>
    <w:rsid w:val="0053302D"/>
    <w:rsid w:val="00533483"/>
    <w:rsid w:val="0053477C"/>
    <w:rsid w:val="00535934"/>
    <w:rsid w:val="00537AA7"/>
    <w:rsid w:val="00537FF8"/>
    <w:rsid w:val="005424C9"/>
    <w:rsid w:val="00542CF9"/>
    <w:rsid w:val="0054569C"/>
    <w:rsid w:val="00545A70"/>
    <w:rsid w:val="00551C65"/>
    <w:rsid w:val="005527B0"/>
    <w:rsid w:val="00554EB2"/>
    <w:rsid w:val="0055611E"/>
    <w:rsid w:val="00564F9B"/>
    <w:rsid w:val="00565201"/>
    <w:rsid w:val="00565E90"/>
    <w:rsid w:val="00576502"/>
    <w:rsid w:val="00585608"/>
    <w:rsid w:val="00590BC3"/>
    <w:rsid w:val="00591A4A"/>
    <w:rsid w:val="00595B17"/>
    <w:rsid w:val="00595B9B"/>
    <w:rsid w:val="005972C9"/>
    <w:rsid w:val="005A3546"/>
    <w:rsid w:val="005A54B5"/>
    <w:rsid w:val="005A5588"/>
    <w:rsid w:val="005B1188"/>
    <w:rsid w:val="005B525D"/>
    <w:rsid w:val="005B794D"/>
    <w:rsid w:val="005B7A76"/>
    <w:rsid w:val="005C19BE"/>
    <w:rsid w:val="005C2A10"/>
    <w:rsid w:val="005C6C28"/>
    <w:rsid w:val="005C7F5A"/>
    <w:rsid w:val="005D0042"/>
    <w:rsid w:val="005D1A3B"/>
    <w:rsid w:val="005D5383"/>
    <w:rsid w:val="005D748A"/>
    <w:rsid w:val="005E19A4"/>
    <w:rsid w:val="005E4190"/>
    <w:rsid w:val="005E4B30"/>
    <w:rsid w:val="005E4EE4"/>
    <w:rsid w:val="005E5BE2"/>
    <w:rsid w:val="005F00BB"/>
    <w:rsid w:val="005F1C62"/>
    <w:rsid w:val="005F218D"/>
    <w:rsid w:val="005F2CF0"/>
    <w:rsid w:val="005F580B"/>
    <w:rsid w:val="005F76E8"/>
    <w:rsid w:val="005F7A41"/>
    <w:rsid w:val="00601A5C"/>
    <w:rsid w:val="00604197"/>
    <w:rsid w:val="00605B22"/>
    <w:rsid w:val="00607197"/>
    <w:rsid w:val="0061499A"/>
    <w:rsid w:val="00615592"/>
    <w:rsid w:val="00622079"/>
    <w:rsid w:val="00622A2A"/>
    <w:rsid w:val="00625541"/>
    <w:rsid w:val="006269CB"/>
    <w:rsid w:val="00627BD3"/>
    <w:rsid w:val="00633884"/>
    <w:rsid w:val="00636B87"/>
    <w:rsid w:val="00636E62"/>
    <w:rsid w:val="00637F99"/>
    <w:rsid w:val="006500A0"/>
    <w:rsid w:val="006551C6"/>
    <w:rsid w:val="00660623"/>
    <w:rsid w:val="00663CA6"/>
    <w:rsid w:val="0066456E"/>
    <w:rsid w:val="00664A4D"/>
    <w:rsid w:val="0067097C"/>
    <w:rsid w:val="0067121D"/>
    <w:rsid w:val="00675513"/>
    <w:rsid w:val="00681184"/>
    <w:rsid w:val="006844E4"/>
    <w:rsid w:val="0068779E"/>
    <w:rsid w:val="00687BDC"/>
    <w:rsid w:val="00692335"/>
    <w:rsid w:val="006938C6"/>
    <w:rsid w:val="0069571D"/>
    <w:rsid w:val="006A40FD"/>
    <w:rsid w:val="006B03FC"/>
    <w:rsid w:val="006B10C6"/>
    <w:rsid w:val="006B141A"/>
    <w:rsid w:val="006B1628"/>
    <w:rsid w:val="006B1D22"/>
    <w:rsid w:val="006B1D42"/>
    <w:rsid w:val="006B5E37"/>
    <w:rsid w:val="006B6346"/>
    <w:rsid w:val="006B639F"/>
    <w:rsid w:val="006B710A"/>
    <w:rsid w:val="006C4A17"/>
    <w:rsid w:val="006C610A"/>
    <w:rsid w:val="006C6A9F"/>
    <w:rsid w:val="006D13F3"/>
    <w:rsid w:val="006D303F"/>
    <w:rsid w:val="006D6004"/>
    <w:rsid w:val="006D662D"/>
    <w:rsid w:val="006D7355"/>
    <w:rsid w:val="006E3A51"/>
    <w:rsid w:val="006E3E63"/>
    <w:rsid w:val="006E7E92"/>
    <w:rsid w:val="006F2AE3"/>
    <w:rsid w:val="006F3DE5"/>
    <w:rsid w:val="006F4AF4"/>
    <w:rsid w:val="006F6ED5"/>
    <w:rsid w:val="00700BCB"/>
    <w:rsid w:val="00701494"/>
    <w:rsid w:val="00702656"/>
    <w:rsid w:val="00702C27"/>
    <w:rsid w:val="0070365B"/>
    <w:rsid w:val="00704149"/>
    <w:rsid w:val="00707333"/>
    <w:rsid w:val="00710347"/>
    <w:rsid w:val="007166C9"/>
    <w:rsid w:val="00716BCB"/>
    <w:rsid w:val="00716D6E"/>
    <w:rsid w:val="00717FE9"/>
    <w:rsid w:val="00726CFD"/>
    <w:rsid w:val="00735369"/>
    <w:rsid w:val="0073558E"/>
    <w:rsid w:val="0073764A"/>
    <w:rsid w:val="00745C21"/>
    <w:rsid w:val="00746ACC"/>
    <w:rsid w:val="00746BEC"/>
    <w:rsid w:val="00751C8E"/>
    <w:rsid w:val="00753FE7"/>
    <w:rsid w:val="00754632"/>
    <w:rsid w:val="007557FB"/>
    <w:rsid w:val="00756523"/>
    <w:rsid w:val="007574A4"/>
    <w:rsid w:val="0076146D"/>
    <w:rsid w:val="007640EB"/>
    <w:rsid w:val="00771E40"/>
    <w:rsid w:val="007757C8"/>
    <w:rsid w:val="0077672A"/>
    <w:rsid w:val="00776ACC"/>
    <w:rsid w:val="00777CD8"/>
    <w:rsid w:val="00781CDA"/>
    <w:rsid w:val="00781DFB"/>
    <w:rsid w:val="007823CE"/>
    <w:rsid w:val="00787FE1"/>
    <w:rsid w:val="00792C3F"/>
    <w:rsid w:val="00796452"/>
    <w:rsid w:val="007A40D2"/>
    <w:rsid w:val="007A4289"/>
    <w:rsid w:val="007B247D"/>
    <w:rsid w:val="007B2DAE"/>
    <w:rsid w:val="007B3C86"/>
    <w:rsid w:val="007B4818"/>
    <w:rsid w:val="007B5FBA"/>
    <w:rsid w:val="007B6598"/>
    <w:rsid w:val="007B6A83"/>
    <w:rsid w:val="007B7C16"/>
    <w:rsid w:val="007C036D"/>
    <w:rsid w:val="007C10F2"/>
    <w:rsid w:val="007C4002"/>
    <w:rsid w:val="007C4FB3"/>
    <w:rsid w:val="007D41CD"/>
    <w:rsid w:val="007D5754"/>
    <w:rsid w:val="007D5F22"/>
    <w:rsid w:val="007D66C7"/>
    <w:rsid w:val="007D6833"/>
    <w:rsid w:val="007E40E6"/>
    <w:rsid w:val="007E4C29"/>
    <w:rsid w:val="007F6697"/>
    <w:rsid w:val="007F6FB2"/>
    <w:rsid w:val="008010C8"/>
    <w:rsid w:val="008013E8"/>
    <w:rsid w:val="00802A9D"/>
    <w:rsid w:val="00804C9E"/>
    <w:rsid w:val="00805C3F"/>
    <w:rsid w:val="00805E91"/>
    <w:rsid w:val="00806A4B"/>
    <w:rsid w:val="00806B75"/>
    <w:rsid w:val="00806FD7"/>
    <w:rsid w:val="008070C2"/>
    <w:rsid w:val="00812A32"/>
    <w:rsid w:val="00813F81"/>
    <w:rsid w:val="00814837"/>
    <w:rsid w:val="00815097"/>
    <w:rsid w:val="008164EB"/>
    <w:rsid w:val="00820278"/>
    <w:rsid w:val="00821203"/>
    <w:rsid w:val="008228BF"/>
    <w:rsid w:val="00826C79"/>
    <w:rsid w:val="00830AFE"/>
    <w:rsid w:val="00832CC3"/>
    <w:rsid w:val="00833A6D"/>
    <w:rsid w:val="00833D6C"/>
    <w:rsid w:val="00843276"/>
    <w:rsid w:val="00844DAB"/>
    <w:rsid w:val="008505C7"/>
    <w:rsid w:val="00852735"/>
    <w:rsid w:val="00854E39"/>
    <w:rsid w:val="00855374"/>
    <w:rsid w:val="00857009"/>
    <w:rsid w:val="0086116D"/>
    <w:rsid w:val="00861731"/>
    <w:rsid w:val="0086426F"/>
    <w:rsid w:val="008668A0"/>
    <w:rsid w:val="00867034"/>
    <w:rsid w:val="0086747B"/>
    <w:rsid w:val="00871F00"/>
    <w:rsid w:val="00872783"/>
    <w:rsid w:val="00874B36"/>
    <w:rsid w:val="00875296"/>
    <w:rsid w:val="00875B2F"/>
    <w:rsid w:val="00876730"/>
    <w:rsid w:val="00881195"/>
    <w:rsid w:val="00884FB5"/>
    <w:rsid w:val="00885086"/>
    <w:rsid w:val="008869F8"/>
    <w:rsid w:val="00895DF4"/>
    <w:rsid w:val="0089709B"/>
    <w:rsid w:val="008978AF"/>
    <w:rsid w:val="008A0F52"/>
    <w:rsid w:val="008A201B"/>
    <w:rsid w:val="008A3EFF"/>
    <w:rsid w:val="008A5FA5"/>
    <w:rsid w:val="008A74A6"/>
    <w:rsid w:val="008A767C"/>
    <w:rsid w:val="008B14D6"/>
    <w:rsid w:val="008B3083"/>
    <w:rsid w:val="008B3D09"/>
    <w:rsid w:val="008B4B0B"/>
    <w:rsid w:val="008B50B4"/>
    <w:rsid w:val="008B5CA1"/>
    <w:rsid w:val="008B6332"/>
    <w:rsid w:val="008C043C"/>
    <w:rsid w:val="008C78A2"/>
    <w:rsid w:val="008D1C46"/>
    <w:rsid w:val="008D420C"/>
    <w:rsid w:val="008E0EEB"/>
    <w:rsid w:val="008E7C24"/>
    <w:rsid w:val="008F0894"/>
    <w:rsid w:val="008F0CE3"/>
    <w:rsid w:val="008F42C1"/>
    <w:rsid w:val="008F44C3"/>
    <w:rsid w:val="008F50BF"/>
    <w:rsid w:val="008F689A"/>
    <w:rsid w:val="008F6B90"/>
    <w:rsid w:val="00901BA9"/>
    <w:rsid w:val="009024F4"/>
    <w:rsid w:val="00904749"/>
    <w:rsid w:val="0091045D"/>
    <w:rsid w:val="00910701"/>
    <w:rsid w:val="00912AB0"/>
    <w:rsid w:val="00913777"/>
    <w:rsid w:val="00914341"/>
    <w:rsid w:val="009155D7"/>
    <w:rsid w:val="00916A19"/>
    <w:rsid w:val="00916A7A"/>
    <w:rsid w:val="00917CE5"/>
    <w:rsid w:val="00921779"/>
    <w:rsid w:val="00921872"/>
    <w:rsid w:val="00922067"/>
    <w:rsid w:val="00923B80"/>
    <w:rsid w:val="00926DD9"/>
    <w:rsid w:val="0092702F"/>
    <w:rsid w:val="00930292"/>
    <w:rsid w:val="00931824"/>
    <w:rsid w:val="00932371"/>
    <w:rsid w:val="00936A2F"/>
    <w:rsid w:val="00936DD9"/>
    <w:rsid w:val="00941B01"/>
    <w:rsid w:val="009454FF"/>
    <w:rsid w:val="0094550D"/>
    <w:rsid w:val="00950AEC"/>
    <w:rsid w:val="009519CA"/>
    <w:rsid w:val="0095563E"/>
    <w:rsid w:val="00957EE2"/>
    <w:rsid w:val="00960453"/>
    <w:rsid w:val="00966FE5"/>
    <w:rsid w:val="0097222D"/>
    <w:rsid w:val="00972CA2"/>
    <w:rsid w:val="009740FA"/>
    <w:rsid w:val="009743AE"/>
    <w:rsid w:val="00983A9B"/>
    <w:rsid w:val="009864C0"/>
    <w:rsid w:val="0099008B"/>
    <w:rsid w:val="00990812"/>
    <w:rsid w:val="0099125E"/>
    <w:rsid w:val="00993D61"/>
    <w:rsid w:val="00995CE1"/>
    <w:rsid w:val="00996401"/>
    <w:rsid w:val="0099741E"/>
    <w:rsid w:val="009A1A7F"/>
    <w:rsid w:val="009A46EC"/>
    <w:rsid w:val="009B2506"/>
    <w:rsid w:val="009B6D89"/>
    <w:rsid w:val="009B6F38"/>
    <w:rsid w:val="009C0DB5"/>
    <w:rsid w:val="009C157B"/>
    <w:rsid w:val="009C1A73"/>
    <w:rsid w:val="009C1DAC"/>
    <w:rsid w:val="009C7442"/>
    <w:rsid w:val="009C75F0"/>
    <w:rsid w:val="009D16D0"/>
    <w:rsid w:val="009D17C8"/>
    <w:rsid w:val="009D20E1"/>
    <w:rsid w:val="009D33F5"/>
    <w:rsid w:val="009D3867"/>
    <w:rsid w:val="009D5582"/>
    <w:rsid w:val="009D5837"/>
    <w:rsid w:val="009E1861"/>
    <w:rsid w:val="009E25D9"/>
    <w:rsid w:val="009E597D"/>
    <w:rsid w:val="009E7316"/>
    <w:rsid w:val="009F211C"/>
    <w:rsid w:val="009F412C"/>
    <w:rsid w:val="009F457D"/>
    <w:rsid w:val="009F4D6D"/>
    <w:rsid w:val="009F60B9"/>
    <w:rsid w:val="009F6323"/>
    <w:rsid w:val="009F6E23"/>
    <w:rsid w:val="009F7485"/>
    <w:rsid w:val="009F7F53"/>
    <w:rsid w:val="00A01087"/>
    <w:rsid w:val="00A01956"/>
    <w:rsid w:val="00A02249"/>
    <w:rsid w:val="00A0318C"/>
    <w:rsid w:val="00A040BD"/>
    <w:rsid w:val="00A0592A"/>
    <w:rsid w:val="00A06015"/>
    <w:rsid w:val="00A12373"/>
    <w:rsid w:val="00A16B74"/>
    <w:rsid w:val="00A17631"/>
    <w:rsid w:val="00A17F13"/>
    <w:rsid w:val="00A243C3"/>
    <w:rsid w:val="00A25557"/>
    <w:rsid w:val="00A274FC"/>
    <w:rsid w:val="00A2763C"/>
    <w:rsid w:val="00A304EE"/>
    <w:rsid w:val="00A32007"/>
    <w:rsid w:val="00A35316"/>
    <w:rsid w:val="00A361B8"/>
    <w:rsid w:val="00A3697B"/>
    <w:rsid w:val="00A37927"/>
    <w:rsid w:val="00A40C0D"/>
    <w:rsid w:val="00A441EF"/>
    <w:rsid w:val="00A500DE"/>
    <w:rsid w:val="00A5617E"/>
    <w:rsid w:val="00A56B82"/>
    <w:rsid w:val="00A6056C"/>
    <w:rsid w:val="00A63F58"/>
    <w:rsid w:val="00A64D03"/>
    <w:rsid w:val="00A6532C"/>
    <w:rsid w:val="00A67950"/>
    <w:rsid w:val="00A67DBF"/>
    <w:rsid w:val="00A703F1"/>
    <w:rsid w:val="00A706B7"/>
    <w:rsid w:val="00A70EA4"/>
    <w:rsid w:val="00A70F25"/>
    <w:rsid w:val="00A721BF"/>
    <w:rsid w:val="00A721CC"/>
    <w:rsid w:val="00A723F9"/>
    <w:rsid w:val="00A72C01"/>
    <w:rsid w:val="00A73141"/>
    <w:rsid w:val="00A7395F"/>
    <w:rsid w:val="00A74504"/>
    <w:rsid w:val="00A80675"/>
    <w:rsid w:val="00A84141"/>
    <w:rsid w:val="00A91600"/>
    <w:rsid w:val="00A93E94"/>
    <w:rsid w:val="00A97342"/>
    <w:rsid w:val="00A974F5"/>
    <w:rsid w:val="00AA1AF1"/>
    <w:rsid w:val="00AA3595"/>
    <w:rsid w:val="00AA44E7"/>
    <w:rsid w:val="00AA5B49"/>
    <w:rsid w:val="00AA5EB4"/>
    <w:rsid w:val="00AB02A4"/>
    <w:rsid w:val="00AB0363"/>
    <w:rsid w:val="00AB3433"/>
    <w:rsid w:val="00AB482E"/>
    <w:rsid w:val="00AB5B8B"/>
    <w:rsid w:val="00AB7898"/>
    <w:rsid w:val="00AB78AF"/>
    <w:rsid w:val="00AC77D2"/>
    <w:rsid w:val="00AD02EB"/>
    <w:rsid w:val="00AD0696"/>
    <w:rsid w:val="00AD0CFE"/>
    <w:rsid w:val="00AD3159"/>
    <w:rsid w:val="00AD5C9B"/>
    <w:rsid w:val="00AD7264"/>
    <w:rsid w:val="00AD7861"/>
    <w:rsid w:val="00AD79BE"/>
    <w:rsid w:val="00AE1A63"/>
    <w:rsid w:val="00AE3BC7"/>
    <w:rsid w:val="00AE58AC"/>
    <w:rsid w:val="00AE6DA0"/>
    <w:rsid w:val="00AF0DB9"/>
    <w:rsid w:val="00B00C52"/>
    <w:rsid w:val="00B049C6"/>
    <w:rsid w:val="00B06526"/>
    <w:rsid w:val="00B066A0"/>
    <w:rsid w:val="00B06A21"/>
    <w:rsid w:val="00B109BF"/>
    <w:rsid w:val="00B114CB"/>
    <w:rsid w:val="00B1577C"/>
    <w:rsid w:val="00B21461"/>
    <w:rsid w:val="00B21FC2"/>
    <w:rsid w:val="00B23C80"/>
    <w:rsid w:val="00B27A06"/>
    <w:rsid w:val="00B300CD"/>
    <w:rsid w:val="00B34564"/>
    <w:rsid w:val="00B35D2A"/>
    <w:rsid w:val="00B35F71"/>
    <w:rsid w:val="00B36E3E"/>
    <w:rsid w:val="00B36FD3"/>
    <w:rsid w:val="00B44672"/>
    <w:rsid w:val="00B45EDD"/>
    <w:rsid w:val="00B46DDA"/>
    <w:rsid w:val="00B47D17"/>
    <w:rsid w:val="00B47E3E"/>
    <w:rsid w:val="00B50691"/>
    <w:rsid w:val="00B5577D"/>
    <w:rsid w:val="00B55DFF"/>
    <w:rsid w:val="00B55EDD"/>
    <w:rsid w:val="00B703C1"/>
    <w:rsid w:val="00B71021"/>
    <w:rsid w:val="00B72BE7"/>
    <w:rsid w:val="00B76632"/>
    <w:rsid w:val="00B77BF7"/>
    <w:rsid w:val="00B80BC7"/>
    <w:rsid w:val="00B82785"/>
    <w:rsid w:val="00B90122"/>
    <w:rsid w:val="00B90BCE"/>
    <w:rsid w:val="00B96356"/>
    <w:rsid w:val="00B963A2"/>
    <w:rsid w:val="00B96907"/>
    <w:rsid w:val="00B97B3E"/>
    <w:rsid w:val="00BA0838"/>
    <w:rsid w:val="00BA402D"/>
    <w:rsid w:val="00BA5629"/>
    <w:rsid w:val="00BB0FDA"/>
    <w:rsid w:val="00BB1944"/>
    <w:rsid w:val="00BB1956"/>
    <w:rsid w:val="00BB5B1F"/>
    <w:rsid w:val="00BB6CFA"/>
    <w:rsid w:val="00BC09EC"/>
    <w:rsid w:val="00BC1BD7"/>
    <w:rsid w:val="00BC2AC7"/>
    <w:rsid w:val="00BC2C64"/>
    <w:rsid w:val="00BC31DB"/>
    <w:rsid w:val="00BC4CDE"/>
    <w:rsid w:val="00BC4F34"/>
    <w:rsid w:val="00BD18A6"/>
    <w:rsid w:val="00BE082E"/>
    <w:rsid w:val="00BE15BA"/>
    <w:rsid w:val="00BE5A73"/>
    <w:rsid w:val="00BE5C1B"/>
    <w:rsid w:val="00BE5ECA"/>
    <w:rsid w:val="00BE72F4"/>
    <w:rsid w:val="00BF1E8D"/>
    <w:rsid w:val="00BF23B4"/>
    <w:rsid w:val="00BF455B"/>
    <w:rsid w:val="00BF7FB8"/>
    <w:rsid w:val="00C01644"/>
    <w:rsid w:val="00C06676"/>
    <w:rsid w:val="00C12491"/>
    <w:rsid w:val="00C13B58"/>
    <w:rsid w:val="00C14FCE"/>
    <w:rsid w:val="00C161F1"/>
    <w:rsid w:val="00C20EE6"/>
    <w:rsid w:val="00C223B4"/>
    <w:rsid w:val="00C225EF"/>
    <w:rsid w:val="00C22E04"/>
    <w:rsid w:val="00C3213B"/>
    <w:rsid w:val="00C321C0"/>
    <w:rsid w:val="00C32681"/>
    <w:rsid w:val="00C333B3"/>
    <w:rsid w:val="00C347AF"/>
    <w:rsid w:val="00C357BC"/>
    <w:rsid w:val="00C3587D"/>
    <w:rsid w:val="00C3638E"/>
    <w:rsid w:val="00C377F9"/>
    <w:rsid w:val="00C41F6B"/>
    <w:rsid w:val="00C43672"/>
    <w:rsid w:val="00C43B7D"/>
    <w:rsid w:val="00C4404E"/>
    <w:rsid w:val="00C44EAA"/>
    <w:rsid w:val="00C4616D"/>
    <w:rsid w:val="00C5009E"/>
    <w:rsid w:val="00C50AB9"/>
    <w:rsid w:val="00C50C72"/>
    <w:rsid w:val="00C51883"/>
    <w:rsid w:val="00C51ACB"/>
    <w:rsid w:val="00C55A66"/>
    <w:rsid w:val="00C6330E"/>
    <w:rsid w:val="00C63CB3"/>
    <w:rsid w:val="00C665EC"/>
    <w:rsid w:val="00C671F1"/>
    <w:rsid w:val="00C70FC4"/>
    <w:rsid w:val="00C73412"/>
    <w:rsid w:val="00C74F37"/>
    <w:rsid w:val="00C76712"/>
    <w:rsid w:val="00C80985"/>
    <w:rsid w:val="00C83133"/>
    <w:rsid w:val="00C856C5"/>
    <w:rsid w:val="00C85E72"/>
    <w:rsid w:val="00C91A23"/>
    <w:rsid w:val="00C96CAC"/>
    <w:rsid w:val="00C96DBC"/>
    <w:rsid w:val="00C96EC4"/>
    <w:rsid w:val="00CA47EF"/>
    <w:rsid w:val="00CB1993"/>
    <w:rsid w:val="00CB5AC9"/>
    <w:rsid w:val="00CC4122"/>
    <w:rsid w:val="00CC5C1B"/>
    <w:rsid w:val="00CC6B8F"/>
    <w:rsid w:val="00CD20E2"/>
    <w:rsid w:val="00CD2568"/>
    <w:rsid w:val="00CD3207"/>
    <w:rsid w:val="00CD50B9"/>
    <w:rsid w:val="00CD7589"/>
    <w:rsid w:val="00CD7E07"/>
    <w:rsid w:val="00CE3727"/>
    <w:rsid w:val="00CE3845"/>
    <w:rsid w:val="00CE4985"/>
    <w:rsid w:val="00CE6388"/>
    <w:rsid w:val="00CF0AD5"/>
    <w:rsid w:val="00CF20C0"/>
    <w:rsid w:val="00CF79FD"/>
    <w:rsid w:val="00D01801"/>
    <w:rsid w:val="00D0241A"/>
    <w:rsid w:val="00D057C4"/>
    <w:rsid w:val="00D108EB"/>
    <w:rsid w:val="00D112DB"/>
    <w:rsid w:val="00D1169F"/>
    <w:rsid w:val="00D14DB2"/>
    <w:rsid w:val="00D15186"/>
    <w:rsid w:val="00D15394"/>
    <w:rsid w:val="00D20A44"/>
    <w:rsid w:val="00D20C71"/>
    <w:rsid w:val="00D21234"/>
    <w:rsid w:val="00D23426"/>
    <w:rsid w:val="00D277BC"/>
    <w:rsid w:val="00D27DDC"/>
    <w:rsid w:val="00D304EA"/>
    <w:rsid w:val="00D330F6"/>
    <w:rsid w:val="00D34F08"/>
    <w:rsid w:val="00D35635"/>
    <w:rsid w:val="00D36F24"/>
    <w:rsid w:val="00D37858"/>
    <w:rsid w:val="00D40C5B"/>
    <w:rsid w:val="00D42FFB"/>
    <w:rsid w:val="00D44346"/>
    <w:rsid w:val="00D516D2"/>
    <w:rsid w:val="00D51766"/>
    <w:rsid w:val="00D5235C"/>
    <w:rsid w:val="00D529BC"/>
    <w:rsid w:val="00D6129C"/>
    <w:rsid w:val="00D64FA1"/>
    <w:rsid w:val="00D65B05"/>
    <w:rsid w:val="00D677C2"/>
    <w:rsid w:val="00D7020B"/>
    <w:rsid w:val="00D7166D"/>
    <w:rsid w:val="00D72E50"/>
    <w:rsid w:val="00D73F1E"/>
    <w:rsid w:val="00D75597"/>
    <w:rsid w:val="00D809B7"/>
    <w:rsid w:val="00D8112A"/>
    <w:rsid w:val="00D93EEE"/>
    <w:rsid w:val="00D955A4"/>
    <w:rsid w:val="00D96FD3"/>
    <w:rsid w:val="00D9751A"/>
    <w:rsid w:val="00D976CD"/>
    <w:rsid w:val="00DA19CA"/>
    <w:rsid w:val="00DA1CC3"/>
    <w:rsid w:val="00DA2B0E"/>
    <w:rsid w:val="00DA3950"/>
    <w:rsid w:val="00DA46D7"/>
    <w:rsid w:val="00DA533D"/>
    <w:rsid w:val="00DB1318"/>
    <w:rsid w:val="00DB23BE"/>
    <w:rsid w:val="00DB2404"/>
    <w:rsid w:val="00DB582E"/>
    <w:rsid w:val="00DC25B6"/>
    <w:rsid w:val="00DC51ED"/>
    <w:rsid w:val="00DD0FFD"/>
    <w:rsid w:val="00DD41E6"/>
    <w:rsid w:val="00DD4FE0"/>
    <w:rsid w:val="00DD522E"/>
    <w:rsid w:val="00DD557D"/>
    <w:rsid w:val="00DD5D7D"/>
    <w:rsid w:val="00DE1491"/>
    <w:rsid w:val="00DE210D"/>
    <w:rsid w:val="00DE27D5"/>
    <w:rsid w:val="00DE747D"/>
    <w:rsid w:val="00DF0074"/>
    <w:rsid w:val="00DF0199"/>
    <w:rsid w:val="00DF6516"/>
    <w:rsid w:val="00E01F82"/>
    <w:rsid w:val="00E022FF"/>
    <w:rsid w:val="00E03421"/>
    <w:rsid w:val="00E044A8"/>
    <w:rsid w:val="00E06661"/>
    <w:rsid w:val="00E069B2"/>
    <w:rsid w:val="00E107FC"/>
    <w:rsid w:val="00E12A9B"/>
    <w:rsid w:val="00E15B32"/>
    <w:rsid w:val="00E16B45"/>
    <w:rsid w:val="00E16D2B"/>
    <w:rsid w:val="00E16F72"/>
    <w:rsid w:val="00E1769C"/>
    <w:rsid w:val="00E17DDC"/>
    <w:rsid w:val="00E21172"/>
    <w:rsid w:val="00E216F6"/>
    <w:rsid w:val="00E2568E"/>
    <w:rsid w:val="00E27883"/>
    <w:rsid w:val="00E3433E"/>
    <w:rsid w:val="00E34F44"/>
    <w:rsid w:val="00E35B84"/>
    <w:rsid w:val="00E35CCC"/>
    <w:rsid w:val="00E36298"/>
    <w:rsid w:val="00E369D8"/>
    <w:rsid w:val="00E37817"/>
    <w:rsid w:val="00E40FA4"/>
    <w:rsid w:val="00E41119"/>
    <w:rsid w:val="00E4361E"/>
    <w:rsid w:val="00E46615"/>
    <w:rsid w:val="00E473E0"/>
    <w:rsid w:val="00E47433"/>
    <w:rsid w:val="00E500B3"/>
    <w:rsid w:val="00E629DD"/>
    <w:rsid w:val="00E6333A"/>
    <w:rsid w:val="00E63E9A"/>
    <w:rsid w:val="00E661B5"/>
    <w:rsid w:val="00E662CA"/>
    <w:rsid w:val="00E70A35"/>
    <w:rsid w:val="00E7105E"/>
    <w:rsid w:val="00E75A0D"/>
    <w:rsid w:val="00E7788F"/>
    <w:rsid w:val="00E77D0E"/>
    <w:rsid w:val="00E816EE"/>
    <w:rsid w:val="00E81D6B"/>
    <w:rsid w:val="00E834C5"/>
    <w:rsid w:val="00E840BF"/>
    <w:rsid w:val="00E85C42"/>
    <w:rsid w:val="00E952CB"/>
    <w:rsid w:val="00E96426"/>
    <w:rsid w:val="00EA0075"/>
    <w:rsid w:val="00EA3502"/>
    <w:rsid w:val="00EA3F09"/>
    <w:rsid w:val="00EA73DC"/>
    <w:rsid w:val="00EB1E79"/>
    <w:rsid w:val="00EB239F"/>
    <w:rsid w:val="00EB35B0"/>
    <w:rsid w:val="00EB526D"/>
    <w:rsid w:val="00EB7ACA"/>
    <w:rsid w:val="00EB7FC1"/>
    <w:rsid w:val="00EC0163"/>
    <w:rsid w:val="00EC281C"/>
    <w:rsid w:val="00EC5F88"/>
    <w:rsid w:val="00EC6BEE"/>
    <w:rsid w:val="00ED05ED"/>
    <w:rsid w:val="00ED316A"/>
    <w:rsid w:val="00ED516D"/>
    <w:rsid w:val="00EE0568"/>
    <w:rsid w:val="00EE42D8"/>
    <w:rsid w:val="00EE4651"/>
    <w:rsid w:val="00EE4B2F"/>
    <w:rsid w:val="00EE5D50"/>
    <w:rsid w:val="00EE640C"/>
    <w:rsid w:val="00EE6D07"/>
    <w:rsid w:val="00EF0F03"/>
    <w:rsid w:val="00EF2DF6"/>
    <w:rsid w:val="00EF3AAE"/>
    <w:rsid w:val="00EF5953"/>
    <w:rsid w:val="00F010E1"/>
    <w:rsid w:val="00F0406D"/>
    <w:rsid w:val="00F066F5"/>
    <w:rsid w:val="00F1079C"/>
    <w:rsid w:val="00F14BB5"/>
    <w:rsid w:val="00F163B9"/>
    <w:rsid w:val="00F16564"/>
    <w:rsid w:val="00F20351"/>
    <w:rsid w:val="00F2475C"/>
    <w:rsid w:val="00F26087"/>
    <w:rsid w:val="00F27E9F"/>
    <w:rsid w:val="00F31456"/>
    <w:rsid w:val="00F31C5A"/>
    <w:rsid w:val="00F36FC6"/>
    <w:rsid w:val="00F4092C"/>
    <w:rsid w:val="00F46E76"/>
    <w:rsid w:val="00F51FB3"/>
    <w:rsid w:val="00F537AD"/>
    <w:rsid w:val="00F54CC2"/>
    <w:rsid w:val="00F55979"/>
    <w:rsid w:val="00F62E0D"/>
    <w:rsid w:val="00F63509"/>
    <w:rsid w:val="00F64E80"/>
    <w:rsid w:val="00F65F92"/>
    <w:rsid w:val="00F70659"/>
    <w:rsid w:val="00F73F0E"/>
    <w:rsid w:val="00F76F76"/>
    <w:rsid w:val="00F82E8C"/>
    <w:rsid w:val="00F8303A"/>
    <w:rsid w:val="00F83977"/>
    <w:rsid w:val="00F83DB6"/>
    <w:rsid w:val="00F8488E"/>
    <w:rsid w:val="00F938D8"/>
    <w:rsid w:val="00F94BB9"/>
    <w:rsid w:val="00F96607"/>
    <w:rsid w:val="00FA1E99"/>
    <w:rsid w:val="00FA222A"/>
    <w:rsid w:val="00FA379A"/>
    <w:rsid w:val="00FB0D84"/>
    <w:rsid w:val="00FB2DCF"/>
    <w:rsid w:val="00FB2E81"/>
    <w:rsid w:val="00FB3C58"/>
    <w:rsid w:val="00FB60FC"/>
    <w:rsid w:val="00FB6CFE"/>
    <w:rsid w:val="00FB6FC3"/>
    <w:rsid w:val="00FC5EFD"/>
    <w:rsid w:val="00FC78D5"/>
    <w:rsid w:val="00FD1FC5"/>
    <w:rsid w:val="00FD69CC"/>
    <w:rsid w:val="00FE0F4D"/>
    <w:rsid w:val="00FE4898"/>
    <w:rsid w:val="00FE5066"/>
    <w:rsid w:val="00FE7698"/>
    <w:rsid w:val="00FE7DC5"/>
    <w:rsid w:val="00FF700B"/>
    <w:rsid w:val="00FF7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08EDA"/>
  <w15:docId w15:val="{BD415C8E-62D7-4603-A323-790B9D456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A5C"/>
    <w:pPr>
      <w:spacing w:after="200" w:line="276" w:lineRule="auto"/>
    </w:pPr>
    <w:rPr>
      <w:sz w:val="28"/>
      <w:szCs w:val="28"/>
    </w:rPr>
  </w:style>
  <w:style w:type="paragraph" w:styleId="Heading1">
    <w:name w:val="heading 1"/>
    <w:basedOn w:val="Normal"/>
    <w:next w:val="Normal"/>
    <w:link w:val="Heading1Char"/>
    <w:uiPriority w:val="9"/>
    <w:qFormat/>
    <w:rsid w:val="00C223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56B82"/>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qFormat/>
    <w:rsid w:val="00521B90"/>
    <w:pPr>
      <w:keepNext/>
      <w:spacing w:after="0" w:line="240" w:lineRule="auto"/>
      <w:jc w:val="center"/>
      <w:outlineLvl w:val="3"/>
    </w:pPr>
    <w:rPr>
      <w:rFonts w:eastAsia="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06625F"/>
    <w:rPr>
      <w:i/>
      <w:iCs/>
    </w:rPr>
  </w:style>
  <w:style w:type="character" w:customStyle="1" w:styleId="Heading4Char">
    <w:name w:val="Heading 4 Char"/>
    <w:link w:val="Heading4"/>
    <w:rsid w:val="00521B90"/>
    <w:rPr>
      <w:rFonts w:eastAsia="Times New Roman"/>
      <w:sz w:val="28"/>
      <w:szCs w:val="22"/>
    </w:rPr>
  </w:style>
  <w:style w:type="paragraph" w:styleId="NormalWeb">
    <w:name w:val="Normal (Web)"/>
    <w:basedOn w:val="Normal"/>
    <w:link w:val="NormalWebChar"/>
    <w:uiPriority w:val="99"/>
    <w:unhideWhenUsed/>
    <w:rsid w:val="0099741E"/>
    <w:pPr>
      <w:spacing w:before="100" w:beforeAutospacing="1" w:after="100" w:afterAutospacing="1" w:line="240" w:lineRule="auto"/>
    </w:pPr>
    <w:rPr>
      <w:rFonts w:eastAsia="Times New Roman"/>
      <w:sz w:val="24"/>
      <w:szCs w:val="24"/>
    </w:rPr>
  </w:style>
  <w:style w:type="table" w:styleId="TableGrid">
    <w:name w:val="Table Grid"/>
    <w:basedOn w:val="TableNormal"/>
    <w:uiPriority w:val="59"/>
    <w:rsid w:val="00AA3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3C53"/>
    <w:pPr>
      <w:tabs>
        <w:tab w:val="center" w:pos="4680"/>
        <w:tab w:val="right" w:pos="9360"/>
      </w:tabs>
    </w:pPr>
  </w:style>
  <w:style w:type="character" w:customStyle="1" w:styleId="HeaderChar">
    <w:name w:val="Header Char"/>
    <w:link w:val="Header"/>
    <w:uiPriority w:val="99"/>
    <w:rsid w:val="00403C53"/>
    <w:rPr>
      <w:sz w:val="28"/>
      <w:szCs w:val="28"/>
    </w:rPr>
  </w:style>
  <w:style w:type="paragraph" w:styleId="Footer">
    <w:name w:val="footer"/>
    <w:basedOn w:val="Normal"/>
    <w:link w:val="FooterChar"/>
    <w:uiPriority w:val="99"/>
    <w:unhideWhenUsed/>
    <w:rsid w:val="00403C53"/>
    <w:pPr>
      <w:tabs>
        <w:tab w:val="center" w:pos="4680"/>
        <w:tab w:val="right" w:pos="9360"/>
      </w:tabs>
    </w:pPr>
  </w:style>
  <w:style w:type="character" w:customStyle="1" w:styleId="FooterChar">
    <w:name w:val="Footer Char"/>
    <w:link w:val="Footer"/>
    <w:uiPriority w:val="99"/>
    <w:rsid w:val="00403C53"/>
    <w:rPr>
      <w:sz w:val="28"/>
      <w:szCs w:val="28"/>
    </w:rPr>
  </w:style>
  <w:style w:type="paragraph" w:styleId="BalloonText">
    <w:name w:val="Balloon Text"/>
    <w:basedOn w:val="Normal"/>
    <w:link w:val="BalloonTextChar"/>
    <w:uiPriority w:val="99"/>
    <w:semiHidden/>
    <w:unhideWhenUsed/>
    <w:rsid w:val="008B50B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B50B4"/>
    <w:rPr>
      <w:rFonts w:ascii="Tahoma" w:hAnsi="Tahoma" w:cs="Tahoma"/>
      <w:sz w:val="16"/>
      <w:szCs w:val="16"/>
    </w:rPr>
  </w:style>
  <w:style w:type="paragraph" w:styleId="BlockText">
    <w:name w:val="Block Text"/>
    <w:basedOn w:val="Normal"/>
    <w:rsid w:val="00B47E3E"/>
    <w:pPr>
      <w:widowControl w:val="0"/>
      <w:spacing w:after="0" w:line="240" w:lineRule="auto"/>
      <w:ind w:left="1440" w:right="821" w:firstLine="1080"/>
      <w:jc w:val="both"/>
    </w:pPr>
    <w:rPr>
      <w:rFonts w:ascii="VNI-Times" w:eastAsia="Times New Roman" w:hAnsi="VNI-Times"/>
      <w:color w:val="0000FF"/>
      <w:sz w:val="24"/>
      <w:szCs w:val="20"/>
      <w:lang w:val="x-none"/>
    </w:rPr>
  </w:style>
  <w:style w:type="paragraph" w:styleId="BodyTextIndent">
    <w:name w:val="Body Text Indent"/>
    <w:basedOn w:val="Normal"/>
    <w:link w:val="BodyTextIndentChar"/>
    <w:rsid w:val="00B47E3E"/>
    <w:pPr>
      <w:widowControl w:val="0"/>
      <w:spacing w:after="0" w:line="240" w:lineRule="auto"/>
      <w:ind w:right="1" w:firstLine="851"/>
      <w:jc w:val="both"/>
    </w:pPr>
    <w:rPr>
      <w:rFonts w:ascii="VNI-Times" w:eastAsia="Times New Roman" w:hAnsi="VNI-Times"/>
      <w:color w:val="0000FF"/>
      <w:szCs w:val="20"/>
      <w:lang w:val="x-none"/>
    </w:rPr>
  </w:style>
  <w:style w:type="character" w:customStyle="1" w:styleId="BodyTextIndentChar">
    <w:name w:val="Body Text Indent Char"/>
    <w:link w:val="BodyTextIndent"/>
    <w:rsid w:val="00B47E3E"/>
    <w:rPr>
      <w:rFonts w:ascii="VNI-Times" w:eastAsia="Times New Roman" w:hAnsi="VNI-Times"/>
      <w:color w:val="0000FF"/>
      <w:sz w:val="28"/>
      <w:lang w:val="x-none"/>
    </w:rPr>
  </w:style>
  <w:style w:type="paragraph" w:customStyle="1" w:styleId="normal-p">
    <w:name w:val="normal-p"/>
    <w:basedOn w:val="Normal"/>
    <w:rsid w:val="00B47E3E"/>
    <w:pPr>
      <w:spacing w:before="100" w:beforeAutospacing="1" w:after="100" w:afterAutospacing="1" w:line="240" w:lineRule="auto"/>
    </w:pPr>
    <w:rPr>
      <w:rFonts w:ascii="Verdana" w:eastAsia="Times New Roman" w:hAnsi="Verdana"/>
      <w:sz w:val="17"/>
      <w:szCs w:val="17"/>
    </w:rPr>
  </w:style>
  <w:style w:type="character" w:customStyle="1" w:styleId="normal-h">
    <w:name w:val="normal-h"/>
    <w:rsid w:val="00B47E3E"/>
    <w:rPr>
      <w:rFonts w:ascii="Verdana" w:hAnsi="Verdana" w:hint="default"/>
      <w:sz w:val="17"/>
      <w:szCs w:val="17"/>
    </w:rPr>
  </w:style>
  <w:style w:type="character" w:customStyle="1" w:styleId="Vnbnnidung4">
    <w:name w:val="Văn bản nội dung (4)_"/>
    <w:link w:val="Vnbnnidung41"/>
    <w:uiPriority w:val="99"/>
    <w:rsid w:val="0054569C"/>
    <w:rPr>
      <w:sz w:val="26"/>
      <w:szCs w:val="26"/>
      <w:shd w:val="clear" w:color="auto" w:fill="FFFFFF"/>
    </w:rPr>
  </w:style>
  <w:style w:type="paragraph" w:customStyle="1" w:styleId="Vnbnnidung41">
    <w:name w:val="Văn bản nội dung (4)1"/>
    <w:basedOn w:val="Normal"/>
    <w:link w:val="Vnbnnidung4"/>
    <w:uiPriority w:val="99"/>
    <w:rsid w:val="0054569C"/>
    <w:pPr>
      <w:widowControl w:val="0"/>
      <w:shd w:val="clear" w:color="auto" w:fill="FFFFFF"/>
      <w:spacing w:before="1260" w:after="60" w:line="240" w:lineRule="atLeast"/>
      <w:jc w:val="both"/>
    </w:pPr>
    <w:rPr>
      <w:sz w:val="26"/>
      <w:szCs w:val="26"/>
    </w:rPr>
  </w:style>
  <w:style w:type="character" w:customStyle="1" w:styleId="Vnbnnidung2">
    <w:name w:val="Văn bản nội dung (2)_"/>
    <w:link w:val="Vnbnnidung21"/>
    <w:uiPriority w:val="99"/>
    <w:rsid w:val="00A70F25"/>
    <w:rPr>
      <w:sz w:val="26"/>
      <w:szCs w:val="26"/>
      <w:shd w:val="clear" w:color="auto" w:fill="FFFFFF"/>
    </w:rPr>
  </w:style>
  <w:style w:type="paragraph" w:customStyle="1" w:styleId="Vnbnnidung21">
    <w:name w:val="Văn bản nội dung (2)1"/>
    <w:basedOn w:val="Normal"/>
    <w:link w:val="Vnbnnidung2"/>
    <w:uiPriority w:val="99"/>
    <w:rsid w:val="00A70F25"/>
    <w:pPr>
      <w:widowControl w:val="0"/>
      <w:shd w:val="clear" w:color="auto" w:fill="FFFFFF"/>
      <w:spacing w:before="60" w:after="60" w:line="270" w:lineRule="exact"/>
      <w:ind w:hanging="340"/>
      <w:jc w:val="center"/>
    </w:pPr>
    <w:rPr>
      <w:sz w:val="26"/>
      <w:szCs w:val="26"/>
    </w:rPr>
  </w:style>
  <w:style w:type="paragraph" w:styleId="BodyText2">
    <w:name w:val="Body Text 2"/>
    <w:basedOn w:val="Normal"/>
    <w:link w:val="BodyText2Char"/>
    <w:rsid w:val="008E7C24"/>
    <w:pPr>
      <w:spacing w:after="120" w:line="480" w:lineRule="auto"/>
    </w:pPr>
    <w:rPr>
      <w:rFonts w:eastAsia="Times New Roman"/>
      <w:sz w:val="20"/>
      <w:szCs w:val="20"/>
    </w:rPr>
  </w:style>
  <w:style w:type="character" w:customStyle="1" w:styleId="BodyText2Char">
    <w:name w:val="Body Text 2 Char"/>
    <w:link w:val="BodyText2"/>
    <w:rsid w:val="008E7C24"/>
    <w:rPr>
      <w:rFonts w:eastAsia="Times New Roman"/>
      <w:lang w:val="en-US" w:eastAsia="en-US"/>
    </w:rPr>
  </w:style>
  <w:style w:type="character" w:customStyle="1" w:styleId="Heading3Char">
    <w:name w:val="Heading 3 Char"/>
    <w:link w:val="Heading3"/>
    <w:uiPriority w:val="9"/>
    <w:semiHidden/>
    <w:rsid w:val="00A56B82"/>
    <w:rPr>
      <w:rFonts w:ascii="Cambria" w:eastAsia="Times New Roman" w:hAnsi="Cambria" w:cs="Times New Roman"/>
      <w:b/>
      <w:bCs/>
      <w:sz w:val="26"/>
      <w:szCs w:val="26"/>
    </w:rPr>
  </w:style>
  <w:style w:type="paragraph" w:styleId="BodyText">
    <w:name w:val="Body Text"/>
    <w:basedOn w:val="Normal"/>
    <w:link w:val="BodyTextChar"/>
    <w:uiPriority w:val="99"/>
    <w:unhideWhenUsed/>
    <w:rsid w:val="00A56B82"/>
    <w:pPr>
      <w:spacing w:after="120"/>
    </w:pPr>
  </w:style>
  <w:style w:type="character" w:customStyle="1" w:styleId="BodyTextChar">
    <w:name w:val="Body Text Char"/>
    <w:link w:val="BodyText"/>
    <w:uiPriority w:val="99"/>
    <w:rsid w:val="00A56B82"/>
    <w:rPr>
      <w:sz w:val="28"/>
      <w:szCs w:val="28"/>
    </w:rPr>
  </w:style>
  <w:style w:type="character" w:customStyle="1" w:styleId="NormalWebChar">
    <w:name w:val="Normal (Web) Char"/>
    <w:link w:val="NormalWeb"/>
    <w:uiPriority w:val="99"/>
    <w:rsid w:val="00A56B82"/>
    <w:rPr>
      <w:rFonts w:eastAsia="Times New Roman"/>
      <w:sz w:val="24"/>
      <w:szCs w:val="24"/>
    </w:rPr>
  </w:style>
  <w:style w:type="character" w:styleId="Hyperlink">
    <w:name w:val="Hyperlink"/>
    <w:rsid w:val="00A56B82"/>
    <w:rPr>
      <w:color w:val="0000FF"/>
      <w:u w:val="single"/>
    </w:rPr>
  </w:style>
  <w:style w:type="character" w:customStyle="1" w:styleId="apple-converted-space">
    <w:name w:val="apple-converted-space"/>
    <w:rsid w:val="00A56B82"/>
  </w:style>
  <w:style w:type="character" w:customStyle="1" w:styleId="BodyTextIndentChar2">
    <w:name w:val="Body Text Indent Char2"/>
    <w:aliases w:val="Body Text Indent Char1 Char,Body Text Indent Char1 Char Char Char,Body Text Indent Char1 Char Char Char Char  Char,Body Text Indent Char Char Char Char Char,Body Text Indent Char Char Char Char1"/>
    <w:rsid w:val="00C32681"/>
    <w:rPr>
      <w:rFonts w:ascii="VNI-Times" w:hAnsi="VNI-Times"/>
      <w:sz w:val="28"/>
    </w:rPr>
  </w:style>
  <w:style w:type="paragraph" w:styleId="BodyTextIndent2">
    <w:name w:val="Body Text Indent 2"/>
    <w:basedOn w:val="Normal"/>
    <w:link w:val="BodyTextIndent2Char"/>
    <w:uiPriority w:val="99"/>
    <w:semiHidden/>
    <w:unhideWhenUsed/>
    <w:rsid w:val="00C14FCE"/>
    <w:pPr>
      <w:spacing w:after="120" w:line="480" w:lineRule="auto"/>
      <w:ind w:left="283"/>
    </w:pPr>
  </w:style>
  <w:style w:type="character" w:customStyle="1" w:styleId="BodyTextIndent2Char">
    <w:name w:val="Body Text Indent 2 Char"/>
    <w:basedOn w:val="DefaultParagraphFont"/>
    <w:link w:val="BodyTextIndent2"/>
    <w:uiPriority w:val="99"/>
    <w:semiHidden/>
    <w:rsid w:val="00C14FCE"/>
    <w:rPr>
      <w:sz w:val="28"/>
      <w:szCs w:val="28"/>
    </w:rPr>
  </w:style>
  <w:style w:type="paragraph" w:styleId="ListParagraph">
    <w:name w:val="List Paragraph"/>
    <w:basedOn w:val="Normal"/>
    <w:uiPriority w:val="1"/>
    <w:qFormat/>
    <w:rsid w:val="0031643F"/>
    <w:pPr>
      <w:ind w:left="720"/>
      <w:contextualSpacing/>
    </w:pPr>
  </w:style>
  <w:style w:type="character" w:customStyle="1" w:styleId="Heading1Char">
    <w:name w:val="Heading 1 Char"/>
    <w:basedOn w:val="DefaultParagraphFont"/>
    <w:link w:val="Heading1"/>
    <w:uiPriority w:val="9"/>
    <w:rsid w:val="00C223B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7344">
      <w:bodyDiv w:val="1"/>
      <w:marLeft w:val="0"/>
      <w:marRight w:val="0"/>
      <w:marTop w:val="0"/>
      <w:marBottom w:val="0"/>
      <w:divBdr>
        <w:top w:val="none" w:sz="0" w:space="0" w:color="auto"/>
        <w:left w:val="none" w:sz="0" w:space="0" w:color="auto"/>
        <w:bottom w:val="none" w:sz="0" w:space="0" w:color="auto"/>
        <w:right w:val="none" w:sz="0" w:space="0" w:color="auto"/>
      </w:divBdr>
      <w:divsChild>
        <w:div w:id="144706396">
          <w:marLeft w:val="0"/>
          <w:marRight w:val="0"/>
          <w:marTop w:val="0"/>
          <w:marBottom w:val="0"/>
          <w:divBdr>
            <w:top w:val="none" w:sz="0" w:space="0" w:color="auto"/>
            <w:left w:val="none" w:sz="0" w:space="0" w:color="auto"/>
            <w:bottom w:val="none" w:sz="0" w:space="0" w:color="auto"/>
            <w:right w:val="none" w:sz="0" w:space="0" w:color="auto"/>
          </w:divBdr>
          <w:divsChild>
            <w:div w:id="1159691049">
              <w:marLeft w:val="0"/>
              <w:marRight w:val="0"/>
              <w:marTop w:val="0"/>
              <w:marBottom w:val="0"/>
              <w:divBdr>
                <w:top w:val="none" w:sz="0" w:space="0" w:color="auto"/>
                <w:left w:val="none" w:sz="0" w:space="0" w:color="auto"/>
                <w:bottom w:val="none" w:sz="0" w:space="0" w:color="auto"/>
                <w:right w:val="none" w:sz="0" w:space="0" w:color="auto"/>
              </w:divBdr>
              <w:divsChild>
                <w:div w:id="1717463926">
                  <w:marLeft w:val="0"/>
                  <w:marRight w:val="0"/>
                  <w:marTop w:val="0"/>
                  <w:marBottom w:val="0"/>
                  <w:divBdr>
                    <w:top w:val="single" w:sz="12" w:space="11" w:color="F89B1A"/>
                    <w:left w:val="single" w:sz="6" w:space="8" w:color="C8D4DB"/>
                    <w:bottom w:val="none" w:sz="0" w:space="0" w:color="auto"/>
                    <w:right w:val="single" w:sz="6" w:space="8" w:color="C8D4DB"/>
                  </w:divBdr>
                  <w:divsChild>
                    <w:div w:id="1803188635">
                      <w:marLeft w:val="0"/>
                      <w:marRight w:val="0"/>
                      <w:marTop w:val="0"/>
                      <w:marBottom w:val="0"/>
                      <w:divBdr>
                        <w:top w:val="none" w:sz="0" w:space="0" w:color="auto"/>
                        <w:left w:val="none" w:sz="0" w:space="0" w:color="auto"/>
                        <w:bottom w:val="none" w:sz="0" w:space="0" w:color="auto"/>
                        <w:right w:val="none" w:sz="0" w:space="0" w:color="auto"/>
                      </w:divBdr>
                      <w:divsChild>
                        <w:div w:id="2098598903">
                          <w:marLeft w:val="0"/>
                          <w:marRight w:val="0"/>
                          <w:marTop w:val="0"/>
                          <w:marBottom w:val="0"/>
                          <w:divBdr>
                            <w:top w:val="none" w:sz="0" w:space="0" w:color="auto"/>
                            <w:left w:val="none" w:sz="0" w:space="0" w:color="auto"/>
                            <w:bottom w:val="none" w:sz="0" w:space="0" w:color="auto"/>
                            <w:right w:val="none" w:sz="0" w:space="0" w:color="auto"/>
                          </w:divBdr>
                          <w:divsChild>
                            <w:div w:id="1528832649">
                              <w:marLeft w:val="0"/>
                              <w:marRight w:val="225"/>
                              <w:marTop w:val="0"/>
                              <w:marBottom w:val="0"/>
                              <w:divBdr>
                                <w:top w:val="none" w:sz="0" w:space="0" w:color="auto"/>
                                <w:left w:val="none" w:sz="0" w:space="0" w:color="auto"/>
                                <w:bottom w:val="none" w:sz="0" w:space="0" w:color="auto"/>
                                <w:right w:val="none" w:sz="0" w:space="0" w:color="auto"/>
                              </w:divBdr>
                              <w:divsChild>
                                <w:div w:id="1249147565">
                                  <w:marLeft w:val="0"/>
                                  <w:marRight w:val="0"/>
                                  <w:marTop w:val="0"/>
                                  <w:marBottom w:val="0"/>
                                  <w:divBdr>
                                    <w:top w:val="none" w:sz="0" w:space="0" w:color="auto"/>
                                    <w:left w:val="none" w:sz="0" w:space="0" w:color="auto"/>
                                    <w:bottom w:val="none" w:sz="0" w:space="0" w:color="auto"/>
                                    <w:right w:val="none" w:sz="0" w:space="0" w:color="auto"/>
                                  </w:divBdr>
                                  <w:divsChild>
                                    <w:div w:id="916062897">
                                      <w:marLeft w:val="0"/>
                                      <w:marRight w:val="0"/>
                                      <w:marTop w:val="0"/>
                                      <w:marBottom w:val="0"/>
                                      <w:divBdr>
                                        <w:top w:val="none" w:sz="0" w:space="0" w:color="auto"/>
                                        <w:left w:val="none" w:sz="0" w:space="0" w:color="auto"/>
                                        <w:bottom w:val="none" w:sz="0" w:space="0" w:color="auto"/>
                                        <w:right w:val="none" w:sz="0" w:space="0" w:color="auto"/>
                                      </w:divBdr>
                                      <w:divsChild>
                                        <w:div w:id="328800419">
                                          <w:marLeft w:val="0"/>
                                          <w:marRight w:val="0"/>
                                          <w:marTop w:val="0"/>
                                          <w:marBottom w:val="0"/>
                                          <w:divBdr>
                                            <w:top w:val="none" w:sz="0" w:space="0" w:color="auto"/>
                                            <w:left w:val="none" w:sz="0" w:space="0" w:color="auto"/>
                                            <w:bottom w:val="none" w:sz="0" w:space="0" w:color="auto"/>
                                            <w:right w:val="none" w:sz="0" w:space="0" w:color="auto"/>
                                          </w:divBdr>
                                          <w:divsChild>
                                            <w:div w:id="48686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875066">
      <w:bodyDiv w:val="1"/>
      <w:marLeft w:val="0"/>
      <w:marRight w:val="0"/>
      <w:marTop w:val="0"/>
      <w:marBottom w:val="0"/>
      <w:divBdr>
        <w:top w:val="none" w:sz="0" w:space="0" w:color="auto"/>
        <w:left w:val="none" w:sz="0" w:space="0" w:color="auto"/>
        <w:bottom w:val="none" w:sz="0" w:space="0" w:color="auto"/>
        <w:right w:val="none" w:sz="0" w:space="0" w:color="auto"/>
      </w:divBdr>
    </w:div>
    <w:div w:id="141582804">
      <w:bodyDiv w:val="1"/>
      <w:marLeft w:val="0"/>
      <w:marRight w:val="0"/>
      <w:marTop w:val="0"/>
      <w:marBottom w:val="0"/>
      <w:divBdr>
        <w:top w:val="none" w:sz="0" w:space="0" w:color="auto"/>
        <w:left w:val="none" w:sz="0" w:space="0" w:color="auto"/>
        <w:bottom w:val="none" w:sz="0" w:space="0" w:color="auto"/>
        <w:right w:val="none" w:sz="0" w:space="0" w:color="auto"/>
      </w:divBdr>
      <w:divsChild>
        <w:div w:id="886644111">
          <w:marLeft w:val="0"/>
          <w:marRight w:val="0"/>
          <w:marTop w:val="0"/>
          <w:marBottom w:val="0"/>
          <w:divBdr>
            <w:top w:val="none" w:sz="0" w:space="0" w:color="auto"/>
            <w:left w:val="none" w:sz="0" w:space="0" w:color="auto"/>
            <w:bottom w:val="none" w:sz="0" w:space="0" w:color="auto"/>
            <w:right w:val="none" w:sz="0" w:space="0" w:color="auto"/>
          </w:divBdr>
          <w:divsChild>
            <w:div w:id="1192767336">
              <w:marLeft w:val="0"/>
              <w:marRight w:val="0"/>
              <w:marTop w:val="0"/>
              <w:marBottom w:val="0"/>
              <w:divBdr>
                <w:top w:val="none" w:sz="0" w:space="0" w:color="auto"/>
                <w:left w:val="none" w:sz="0" w:space="0" w:color="auto"/>
                <w:bottom w:val="none" w:sz="0" w:space="0" w:color="auto"/>
                <w:right w:val="none" w:sz="0" w:space="0" w:color="auto"/>
              </w:divBdr>
              <w:divsChild>
                <w:div w:id="383795510">
                  <w:marLeft w:val="0"/>
                  <w:marRight w:val="0"/>
                  <w:marTop w:val="0"/>
                  <w:marBottom w:val="0"/>
                  <w:divBdr>
                    <w:top w:val="none" w:sz="0" w:space="0" w:color="auto"/>
                    <w:left w:val="none" w:sz="0" w:space="0" w:color="auto"/>
                    <w:bottom w:val="none" w:sz="0" w:space="0" w:color="auto"/>
                    <w:right w:val="none" w:sz="0" w:space="0" w:color="auto"/>
                  </w:divBdr>
                  <w:divsChild>
                    <w:div w:id="979846700">
                      <w:marLeft w:val="0"/>
                      <w:marRight w:val="0"/>
                      <w:marTop w:val="0"/>
                      <w:marBottom w:val="0"/>
                      <w:divBdr>
                        <w:top w:val="none" w:sz="0" w:space="0" w:color="auto"/>
                        <w:left w:val="none" w:sz="0" w:space="0" w:color="auto"/>
                        <w:bottom w:val="none" w:sz="0" w:space="0" w:color="auto"/>
                        <w:right w:val="none" w:sz="0" w:space="0" w:color="auto"/>
                      </w:divBdr>
                      <w:divsChild>
                        <w:div w:id="1559589080">
                          <w:marLeft w:val="0"/>
                          <w:marRight w:val="0"/>
                          <w:marTop w:val="0"/>
                          <w:marBottom w:val="0"/>
                          <w:divBdr>
                            <w:top w:val="single" w:sz="6" w:space="8" w:color="D4D3D3"/>
                            <w:left w:val="single" w:sz="6" w:space="8" w:color="D4D3D3"/>
                            <w:bottom w:val="single" w:sz="6" w:space="8" w:color="D4D3D3"/>
                            <w:right w:val="single" w:sz="6" w:space="8" w:color="D4D3D3"/>
                          </w:divBdr>
                          <w:divsChild>
                            <w:div w:id="2142964032">
                              <w:marLeft w:val="0"/>
                              <w:marRight w:val="0"/>
                              <w:marTop w:val="0"/>
                              <w:marBottom w:val="0"/>
                              <w:divBdr>
                                <w:top w:val="none" w:sz="0" w:space="0" w:color="auto"/>
                                <w:left w:val="none" w:sz="0" w:space="0" w:color="auto"/>
                                <w:bottom w:val="none" w:sz="0" w:space="0" w:color="auto"/>
                                <w:right w:val="none" w:sz="0" w:space="0" w:color="auto"/>
                              </w:divBdr>
                              <w:divsChild>
                                <w:div w:id="424691213">
                                  <w:marLeft w:val="0"/>
                                  <w:marRight w:val="0"/>
                                  <w:marTop w:val="0"/>
                                  <w:marBottom w:val="0"/>
                                  <w:divBdr>
                                    <w:top w:val="none" w:sz="0" w:space="0" w:color="auto"/>
                                    <w:left w:val="none" w:sz="0" w:space="0" w:color="auto"/>
                                    <w:bottom w:val="none" w:sz="0" w:space="0" w:color="auto"/>
                                    <w:right w:val="none" w:sz="0" w:space="0" w:color="auto"/>
                                  </w:divBdr>
                                  <w:divsChild>
                                    <w:div w:id="150184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3795696">
      <w:bodyDiv w:val="1"/>
      <w:marLeft w:val="0"/>
      <w:marRight w:val="0"/>
      <w:marTop w:val="0"/>
      <w:marBottom w:val="0"/>
      <w:divBdr>
        <w:top w:val="none" w:sz="0" w:space="0" w:color="auto"/>
        <w:left w:val="none" w:sz="0" w:space="0" w:color="auto"/>
        <w:bottom w:val="none" w:sz="0" w:space="0" w:color="auto"/>
        <w:right w:val="none" w:sz="0" w:space="0" w:color="auto"/>
      </w:divBdr>
    </w:div>
    <w:div w:id="475756925">
      <w:bodyDiv w:val="1"/>
      <w:marLeft w:val="0"/>
      <w:marRight w:val="0"/>
      <w:marTop w:val="0"/>
      <w:marBottom w:val="0"/>
      <w:divBdr>
        <w:top w:val="none" w:sz="0" w:space="0" w:color="auto"/>
        <w:left w:val="none" w:sz="0" w:space="0" w:color="auto"/>
        <w:bottom w:val="none" w:sz="0" w:space="0" w:color="auto"/>
        <w:right w:val="none" w:sz="0" w:space="0" w:color="auto"/>
      </w:divBdr>
      <w:divsChild>
        <w:div w:id="2021618972">
          <w:marLeft w:val="0"/>
          <w:marRight w:val="0"/>
          <w:marTop w:val="0"/>
          <w:marBottom w:val="0"/>
          <w:divBdr>
            <w:top w:val="none" w:sz="0" w:space="0" w:color="auto"/>
            <w:left w:val="none" w:sz="0" w:space="0" w:color="auto"/>
            <w:bottom w:val="none" w:sz="0" w:space="0" w:color="auto"/>
            <w:right w:val="none" w:sz="0" w:space="0" w:color="auto"/>
          </w:divBdr>
          <w:divsChild>
            <w:div w:id="1097212356">
              <w:marLeft w:val="0"/>
              <w:marRight w:val="0"/>
              <w:marTop w:val="0"/>
              <w:marBottom w:val="0"/>
              <w:divBdr>
                <w:top w:val="none" w:sz="0" w:space="0" w:color="auto"/>
                <w:left w:val="none" w:sz="0" w:space="0" w:color="auto"/>
                <w:bottom w:val="none" w:sz="0" w:space="0" w:color="auto"/>
                <w:right w:val="none" w:sz="0" w:space="0" w:color="auto"/>
              </w:divBdr>
              <w:divsChild>
                <w:div w:id="1028409087">
                  <w:marLeft w:val="0"/>
                  <w:marRight w:val="0"/>
                  <w:marTop w:val="0"/>
                  <w:marBottom w:val="0"/>
                  <w:divBdr>
                    <w:top w:val="single" w:sz="12" w:space="11" w:color="F89B1A"/>
                    <w:left w:val="single" w:sz="6" w:space="8" w:color="C8D4DB"/>
                    <w:bottom w:val="none" w:sz="0" w:space="0" w:color="auto"/>
                    <w:right w:val="single" w:sz="6" w:space="8" w:color="C8D4DB"/>
                  </w:divBdr>
                  <w:divsChild>
                    <w:div w:id="214463868">
                      <w:marLeft w:val="0"/>
                      <w:marRight w:val="0"/>
                      <w:marTop w:val="0"/>
                      <w:marBottom w:val="0"/>
                      <w:divBdr>
                        <w:top w:val="none" w:sz="0" w:space="0" w:color="auto"/>
                        <w:left w:val="none" w:sz="0" w:space="0" w:color="auto"/>
                        <w:bottom w:val="none" w:sz="0" w:space="0" w:color="auto"/>
                        <w:right w:val="none" w:sz="0" w:space="0" w:color="auto"/>
                      </w:divBdr>
                      <w:divsChild>
                        <w:div w:id="1231580792">
                          <w:marLeft w:val="0"/>
                          <w:marRight w:val="0"/>
                          <w:marTop w:val="0"/>
                          <w:marBottom w:val="0"/>
                          <w:divBdr>
                            <w:top w:val="none" w:sz="0" w:space="0" w:color="auto"/>
                            <w:left w:val="none" w:sz="0" w:space="0" w:color="auto"/>
                            <w:bottom w:val="none" w:sz="0" w:space="0" w:color="auto"/>
                            <w:right w:val="none" w:sz="0" w:space="0" w:color="auto"/>
                          </w:divBdr>
                          <w:divsChild>
                            <w:div w:id="360519029">
                              <w:marLeft w:val="0"/>
                              <w:marRight w:val="225"/>
                              <w:marTop w:val="0"/>
                              <w:marBottom w:val="0"/>
                              <w:divBdr>
                                <w:top w:val="none" w:sz="0" w:space="0" w:color="auto"/>
                                <w:left w:val="none" w:sz="0" w:space="0" w:color="auto"/>
                                <w:bottom w:val="none" w:sz="0" w:space="0" w:color="auto"/>
                                <w:right w:val="none" w:sz="0" w:space="0" w:color="auto"/>
                              </w:divBdr>
                              <w:divsChild>
                                <w:div w:id="1507672783">
                                  <w:marLeft w:val="0"/>
                                  <w:marRight w:val="0"/>
                                  <w:marTop w:val="0"/>
                                  <w:marBottom w:val="0"/>
                                  <w:divBdr>
                                    <w:top w:val="none" w:sz="0" w:space="0" w:color="auto"/>
                                    <w:left w:val="none" w:sz="0" w:space="0" w:color="auto"/>
                                    <w:bottom w:val="none" w:sz="0" w:space="0" w:color="auto"/>
                                    <w:right w:val="none" w:sz="0" w:space="0" w:color="auto"/>
                                  </w:divBdr>
                                  <w:divsChild>
                                    <w:div w:id="651447534">
                                      <w:marLeft w:val="0"/>
                                      <w:marRight w:val="0"/>
                                      <w:marTop w:val="0"/>
                                      <w:marBottom w:val="0"/>
                                      <w:divBdr>
                                        <w:top w:val="none" w:sz="0" w:space="0" w:color="auto"/>
                                        <w:left w:val="none" w:sz="0" w:space="0" w:color="auto"/>
                                        <w:bottom w:val="none" w:sz="0" w:space="0" w:color="auto"/>
                                        <w:right w:val="none" w:sz="0" w:space="0" w:color="auto"/>
                                      </w:divBdr>
                                      <w:divsChild>
                                        <w:div w:id="1146976546">
                                          <w:marLeft w:val="0"/>
                                          <w:marRight w:val="0"/>
                                          <w:marTop w:val="0"/>
                                          <w:marBottom w:val="0"/>
                                          <w:divBdr>
                                            <w:top w:val="none" w:sz="0" w:space="0" w:color="auto"/>
                                            <w:left w:val="none" w:sz="0" w:space="0" w:color="auto"/>
                                            <w:bottom w:val="none" w:sz="0" w:space="0" w:color="auto"/>
                                            <w:right w:val="none" w:sz="0" w:space="0" w:color="auto"/>
                                          </w:divBdr>
                                          <w:divsChild>
                                            <w:div w:id="207010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3716780">
      <w:bodyDiv w:val="1"/>
      <w:marLeft w:val="0"/>
      <w:marRight w:val="0"/>
      <w:marTop w:val="0"/>
      <w:marBottom w:val="0"/>
      <w:divBdr>
        <w:top w:val="none" w:sz="0" w:space="0" w:color="auto"/>
        <w:left w:val="none" w:sz="0" w:space="0" w:color="auto"/>
        <w:bottom w:val="none" w:sz="0" w:space="0" w:color="auto"/>
        <w:right w:val="none" w:sz="0" w:space="0" w:color="auto"/>
      </w:divBdr>
      <w:divsChild>
        <w:div w:id="797993588">
          <w:marLeft w:val="0"/>
          <w:marRight w:val="0"/>
          <w:marTop w:val="0"/>
          <w:marBottom w:val="0"/>
          <w:divBdr>
            <w:top w:val="none" w:sz="0" w:space="0" w:color="auto"/>
            <w:left w:val="none" w:sz="0" w:space="0" w:color="auto"/>
            <w:bottom w:val="none" w:sz="0" w:space="0" w:color="auto"/>
            <w:right w:val="none" w:sz="0" w:space="0" w:color="auto"/>
          </w:divBdr>
          <w:divsChild>
            <w:div w:id="1972438374">
              <w:marLeft w:val="0"/>
              <w:marRight w:val="0"/>
              <w:marTop w:val="0"/>
              <w:marBottom w:val="0"/>
              <w:divBdr>
                <w:top w:val="none" w:sz="0" w:space="0" w:color="auto"/>
                <w:left w:val="none" w:sz="0" w:space="0" w:color="auto"/>
                <w:bottom w:val="none" w:sz="0" w:space="0" w:color="auto"/>
                <w:right w:val="none" w:sz="0" w:space="0" w:color="auto"/>
              </w:divBdr>
              <w:divsChild>
                <w:div w:id="1960992838">
                  <w:marLeft w:val="0"/>
                  <w:marRight w:val="0"/>
                  <w:marTop w:val="0"/>
                  <w:marBottom w:val="0"/>
                  <w:divBdr>
                    <w:top w:val="single" w:sz="12" w:space="11" w:color="F89B1A"/>
                    <w:left w:val="single" w:sz="6" w:space="8" w:color="C8D4DB"/>
                    <w:bottom w:val="none" w:sz="0" w:space="0" w:color="auto"/>
                    <w:right w:val="single" w:sz="6" w:space="8" w:color="C8D4DB"/>
                  </w:divBdr>
                  <w:divsChild>
                    <w:div w:id="39936483">
                      <w:marLeft w:val="0"/>
                      <w:marRight w:val="0"/>
                      <w:marTop w:val="0"/>
                      <w:marBottom w:val="0"/>
                      <w:divBdr>
                        <w:top w:val="none" w:sz="0" w:space="0" w:color="auto"/>
                        <w:left w:val="none" w:sz="0" w:space="0" w:color="auto"/>
                        <w:bottom w:val="none" w:sz="0" w:space="0" w:color="auto"/>
                        <w:right w:val="none" w:sz="0" w:space="0" w:color="auto"/>
                      </w:divBdr>
                      <w:divsChild>
                        <w:div w:id="1142694577">
                          <w:marLeft w:val="0"/>
                          <w:marRight w:val="0"/>
                          <w:marTop w:val="0"/>
                          <w:marBottom w:val="0"/>
                          <w:divBdr>
                            <w:top w:val="none" w:sz="0" w:space="0" w:color="auto"/>
                            <w:left w:val="none" w:sz="0" w:space="0" w:color="auto"/>
                            <w:bottom w:val="none" w:sz="0" w:space="0" w:color="auto"/>
                            <w:right w:val="none" w:sz="0" w:space="0" w:color="auto"/>
                          </w:divBdr>
                          <w:divsChild>
                            <w:div w:id="295453405">
                              <w:marLeft w:val="0"/>
                              <w:marRight w:val="225"/>
                              <w:marTop w:val="0"/>
                              <w:marBottom w:val="0"/>
                              <w:divBdr>
                                <w:top w:val="none" w:sz="0" w:space="0" w:color="auto"/>
                                <w:left w:val="none" w:sz="0" w:space="0" w:color="auto"/>
                                <w:bottom w:val="none" w:sz="0" w:space="0" w:color="auto"/>
                                <w:right w:val="none" w:sz="0" w:space="0" w:color="auto"/>
                              </w:divBdr>
                              <w:divsChild>
                                <w:div w:id="1733962398">
                                  <w:marLeft w:val="0"/>
                                  <w:marRight w:val="0"/>
                                  <w:marTop w:val="0"/>
                                  <w:marBottom w:val="0"/>
                                  <w:divBdr>
                                    <w:top w:val="none" w:sz="0" w:space="0" w:color="auto"/>
                                    <w:left w:val="none" w:sz="0" w:space="0" w:color="auto"/>
                                    <w:bottom w:val="none" w:sz="0" w:space="0" w:color="auto"/>
                                    <w:right w:val="none" w:sz="0" w:space="0" w:color="auto"/>
                                  </w:divBdr>
                                  <w:divsChild>
                                    <w:div w:id="1824006219">
                                      <w:marLeft w:val="0"/>
                                      <w:marRight w:val="0"/>
                                      <w:marTop w:val="0"/>
                                      <w:marBottom w:val="0"/>
                                      <w:divBdr>
                                        <w:top w:val="none" w:sz="0" w:space="0" w:color="auto"/>
                                        <w:left w:val="none" w:sz="0" w:space="0" w:color="auto"/>
                                        <w:bottom w:val="none" w:sz="0" w:space="0" w:color="auto"/>
                                        <w:right w:val="none" w:sz="0" w:space="0" w:color="auto"/>
                                      </w:divBdr>
                                      <w:divsChild>
                                        <w:div w:id="1091974087">
                                          <w:marLeft w:val="0"/>
                                          <w:marRight w:val="0"/>
                                          <w:marTop w:val="0"/>
                                          <w:marBottom w:val="0"/>
                                          <w:divBdr>
                                            <w:top w:val="none" w:sz="0" w:space="0" w:color="auto"/>
                                            <w:left w:val="none" w:sz="0" w:space="0" w:color="auto"/>
                                            <w:bottom w:val="none" w:sz="0" w:space="0" w:color="auto"/>
                                            <w:right w:val="none" w:sz="0" w:space="0" w:color="auto"/>
                                          </w:divBdr>
                                          <w:divsChild>
                                            <w:div w:id="99765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9728825">
      <w:bodyDiv w:val="1"/>
      <w:marLeft w:val="0"/>
      <w:marRight w:val="0"/>
      <w:marTop w:val="0"/>
      <w:marBottom w:val="0"/>
      <w:divBdr>
        <w:top w:val="none" w:sz="0" w:space="0" w:color="auto"/>
        <w:left w:val="none" w:sz="0" w:space="0" w:color="auto"/>
        <w:bottom w:val="none" w:sz="0" w:space="0" w:color="auto"/>
        <w:right w:val="none" w:sz="0" w:space="0" w:color="auto"/>
      </w:divBdr>
    </w:div>
    <w:div w:id="726878661">
      <w:bodyDiv w:val="1"/>
      <w:marLeft w:val="0"/>
      <w:marRight w:val="0"/>
      <w:marTop w:val="0"/>
      <w:marBottom w:val="0"/>
      <w:divBdr>
        <w:top w:val="none" w:sz="0" w:space="0" w:color="auto"/>
        <w:left w:val="none" w:sz="0" w:space="0" w:color="auto"/>
        <w:bottom w:val="none" w:sz="0" w:space="0" w:color="auto"/>
        <w:right w:val="none" w:sz="0" w:space="0" w:color="auto"/>
      </w:divBdr>
      <w:divsChild>
        <w:div w:id="611015977">
          <w:marLeft w:val="0"/>
          <w:marRight w:val="0"/>
          <w:marTop w:val="0"/>
          <w:marBottom w:val="0"/>
          <w:divBdr>
            <w:top w:val="none" w:sz="0" w:space="0" w:color="auto"/>
            <w:left w:val="none" w:sz="0" w:space="0" w:color="auto"/>
            <w:bottom w:val="none" w:sz="0" w:space="0" w:color="auto"/>
            <w:right w:val="none" w:sz="0" w:space="0" w:color="auto"/>
          </w:divBdr>
        </w:div>
        <w:div w:id="65416086">
          <w:marLeft w:val="0"/>
          <w:marRight w:val="0"/>
          <w:marTop w:val="0"/>
          <w:marBottom w:val="0"/>
          <w:divBdr>
            <w:top w:val="none" w:sz="0" w:space="0" w:color="auto"/>
            <w:left w:val="none" w:sz="0" w:space="0" w:color="auto"/>
            <w:bottom w:val="none" w:sz="0" w:space="0" w:color="auto"/>
            <w:right w:val="none" w:sz="0" w:space="0" w:color="auto"/>
          </w:divBdr>
        </w:div>
      </w:divsChild>
    </w:div>
    <w:div w:id="799955302">
      <w:bodyDiv w:val="1"/>
      <w:marLeft w:val="0"/>
      <w:marRight w:val="0"/>
      <w:marTop w:val="0"/>
      <w:marBottom w:val="0"/>
      <w:divBdr>
        <w:top w:val="none" w:sz="0" w:space="0" w:color="auto"/>
        <w:left w:val="none" w:sz="0" w:space="0" w:color="auto"/>
        <w:bottom w:val="none" w:sz="0" w:space="0" w:color="auto"/>
        <w:right w:val="none" w:sz="0" w:space="0" w:color="auto"/>
      </w:divBdr>
    </w:div>
    <w:div w:id="878012676">
      <w:bodyDiv w:val="1"/>
      <w:marLeft w:val="0"/>
      <w:marRight w:val="0"/>
      <w:marTop w:val="0"/>
      <w:marBottom w:val="0"/>
      <w:divBdr>
        <w:top w:val="none" w:sz="0" w:space="0" w:color="auto"/>
        <w:left w:val="none" w:sz="0" w:space="0" w:color="auto"/>
        <w:bottom w:val="none" w:sz="0" w:space="0" w:color="auto"/>
        <w:right w:val="none" w:sz="0" w:space="0" w:color="auto"/>
      </w:divBdr>
      <w:divsChild>
        <w:div w:id="1875389311">
          <w:marLeft w:val="0"/>
          <w:marRight w:val="0"/>
          <w:marTop w:val="0"/>
          <w:marBottom w:val="0"/>
          <w:divBdr>
            <w:top w:val="none" w:sz="0" w:space="0" w:color="auto"/>
            <w:left w:val="none" w:sz="0" w:space="0" w:color="auto"/>
            <w:bottom w:val="none" w:sz="0" w:space="0" w:color="auto"/>
            <w:right w:val="none" w:sz="0" w:space="0" w:color="auto"/>
          </w:divBdr>
        </w:div>
        <w:div w:id="1295451498">
          <w:marLeft w:val="0"/>
          <w:marRight w:val="0"/>
          <w:marTop w:val="0"/>
          <w:marBottom w:val="0"/>
          <w:divBdr>
            <w:top w:val="none" w:sz="0" w:space="0" w:color="auto"/>
            <w:left w:val="none" w:sz="0" w:space="0" w:color="auto"/>
            <w:bottom w:val="none" w:sz="0" w:space="0" w:color="auto"/>
            <w:right w:val="none" w:sz="0" w:space="0" w:color="auto"/>
          </w:divBdr>
        </w:div>
      </w:divsChild>
    </w:div>
    <w:div w:id="1007944562">
      <w:bodyDiv w:val="1"/>
      <w:marLeft w:val="0"/>
      <w:marRight w:val="0"/>
      <w:marTop w:val="0"/>
      <w:marBottom w:val="0"/>
      <w:divBdr>
        <w:top w:val="none" w:sz="0" w:space="0" w:color="auto"/>
        <w:left w:val="none" w:sz="0" w:space="0" w:color="auto"/>
        <w:bottom w:val="none" w:sz="0" w:space="0" w:color="auto"/>
        <w:right w:val="none" w:sz="0" w:space="0" w:color="auto"/>
      </w:divBdr>
    </w:div>
    <w:div w:id="1084297294">
      <w:bodyDiv w:val="1"/>
      <w:marLeft w:val="0"/>
      <w:marRight w:val="0"/>
      <w:marTop w:val="0"/>
      <w:marBottom w:val="0"/>
      <w:divBdr>
        <w:top w:val="none" w:sz="0" w:space="0" w:color="auto"/>
        <w:left w:val="none" w:sz="0" w:space="0" w:color="auto"/>
        <w:bottom w:val="none" w:sz="0" w:space="0" w:color="auto"/>
        <w:right w:val="none" w:sz="0" w:space="0" w:color="auto"/>
      </w:divBdr>
      <w:divsChild>
        <w:div w:id="1990357186">
          <w:marLeft w:val="0"/>
          <w:marRight w:val="0"/>
          <w:marTop w:val="0"/>
          <w:marBottom w:val="0"/>
          <w:divBdr>
            <w:top w:val="none" w:sz="0" w:space="0" w:color="auto"/>
            <w:left w:val="none" w:sz="0" w:space="0" w:color="auto"/>
            <w:bottom w:val="none" w:sz="0" w:space="0" w:color="auto"/>
            <w:right w:val="none" w:sz="0" w:space="0" w:color="auto"/>
          </w:divBdr>
        </w:div>
        <w:div w:id="1830748208">
          <w:marLeft w:val="0"/>
          <w:marRight w:val="0"/>
          <w:marTop w:val="0"/>
          <w:marBottom w:val="0"/>
          <w:divBdr>
            <w:top w:val="none" w:sz="0" w:space="0" w:color="auto"/>
            <w:left w:val="none" w:sz="0" w:space="0" w:color="auto"/>
            <w:bottom w:val="none" w:sz="0" w:space="0" w:color="auto"/>
            <w:right w:val="none" w:sz="0" w:space="0" w:color="auto"/>
          </w:divBdr>
        </w:div>
      </w:divsChild>
    </w:div>
    <w:div w:id="1219895776">
      <w:bodyDiv w:val="1"/>
      <w:marLeft w:val="0"/>
      <w:marRight w:val="0"/>
      <w:marTop w:val="0"/>
      <w:marBottom w:val="0"/>
      <w:divBdr>
        <w:top w:val="none" w:sz="0" w:space="0" w:color="auto"/>
        <w:left w:val="none" w:sz="0" w:space="0" w:color="auto"/>
        <w:bottom w:val="none" w:sz="0" w:space="0" w:color="auto"/>
        <w:right w:val="none" w:sz="0" w:space="0" w:color="auto"/>
      </w:divBdr>
      <w:divsChild>
        <w:div w:id="895430936">
          <w:marLeft w:val="0"/>
          <w:marRight w:val="0"/>
          <w:marTop w:val="0"/>
          <w:marBottom w:val="0"/>
          <w:divBdr>
            <w:top w:val="none" w:sz="0" w:space="0" w:color="auto"/>
            <w:left w:val="none" w:sz="0" w:space="0" w:color="auto"/>
            <w:bottom w:val="none" w:sz="0" w:space="0" w:color="auto"/>
            <w:right w:val="none" w:sz="0" w:space="0" w:color="auto"/>
          </w:divBdr>
          <w:divsChild>
            <w:div w:id="722022141">
              <w:marLeft w:val="0"/>
              <w:marRight w:val="0"/>
              <w:marTop w:val="0"/>
              <w:marBottom w:val="0"/>
              <w:divBdr>
                <w:top w:val="none" w:sz="0" w:space="0" w:color="auto"/>
                <w:left w:val="none" w:sz="0" w:space="0" w:color="auto"/>
                <w:bottom w:val="none" w:sz="0" w:space="0" w:color="auto"/>
                <w:right w:val="none" w:sz="0" w:space="0" w:color="auto"/>
              </w:divBdr>
              <w:divsChild>
                <w:div w:id="853885461">
                  <w:marLeft w:val="0"/>
                  <w:marRight w:val="0"/>
                  <w:marTop w:val="0"/>
                  <w:marBottom w:val="0"/>
                  <w:divBdr>
                    <w:top w:val="single" w:sz="12" w:space="11" w:color="F89B1A"/>
                    <w:left w:val="single" w:sz="6" w:space="8" w:color="C8D4DB"/>
                    <w:bottom w:val="none" w:sz="0" w:space="0" w:color="auto"/>
                    <w:right w:val="single" w:sz="6" w:space="8" w:color="C8D4DB"/>
                  </w:divBdr>
                  <w:divsChild>
                    <w:div w:id="1740207861">
                      <w:marLeft w:val="0"/>
                      <w:marRight w:val="0"/>
                      <w:marTop w:val="0"/>
                      <w:marBottom w:val="0"/>
                      <w:divBdr>
                        <w:top w:val="none" w:sz="0" w:space="0" w:color="auto"/>
                        <w:left w:val="none" w:sz="0" w:space="0" w:color="auto"/>
                        <w:bottom w:val="none" w:sz="0" w:space="0" w:color="auto"/>
                        <w:right w:val="none" w:sz="0" w:space="0" w:color="auto"/>
                      </w:divBdr>
                      <w:divsChild>
                        <w:div w:id="1918250073">
                          <w:marLeft w:val="0"/>
                          <w:marRight w:val="0"/>
                          <w:marTop w:val="0"/>
                          <w:marBottom w:val="0"/>
                          <w:divBdr>
                            <w:top w:val="none" w:sz="0" w:space="0" w:color="auto"/>
                            <w:left w:val="none" w:sz="0" w:space="0" w:color="auto"/>
                            <w:bottom w:val="none" w:sz="0" w:space="0" w:color="auto"/>
                            <w:right w:val="none" w:sz="0" w:space="0" w:color="auto"/>
                          </w:divBdr>
                          <w:divsChild>
                            <w:div w:id="1326470790">
                              <w:marLeft w:val="0"/>
                              <w:marRight w:val="225"/>
                              <w:marTop w:val="0"/>
                              <w:marBottom w:val="0"/>
                              <w:divBdr>
                                <w:top w:val="none" w:sz="0" w:space="0" w:color="auto"/>
                                <w:left w:val="none" w:sz="0" w:space="0" w:color="auto"/>
                                <w:bottom w:val="none" w:sz="0" w:space="0" w:color="auto"/>
                                <w:right w:val="none" w:sz="0" w:space="0" w:color="auto"/>
                              </w:divBdr>
                              <w:divsChild>
                                <w:div w:id="1791707917">
                                  <w:marLeft w:val="0"/>
                                  <w:marRight w:val="0"/>
                                  <w:marTop w:val="0"/>
                                  <w:marBottom w:val="0"/>
                                  <w:divBdr>
                                    <w:top w:val="none" w:sz="0" w:space="0" w:color="auto"/>
                                    <w:left w:val="none" w:sz="0" w:space="0" w:color="auto"/>
                                    <w:bottom w:val="none" w:sz="0" w:space="0" w:color="auto"/>
                                    <w:right w:val="none" w:sz="0" w:space="0" w:color="auto"/>
                                  </w:divBdr>
                                  <w:divsChild>
                                    <w:div w:id="653686858">
                                      <w:marLeft w:val="0"/>
                                      <w:marRight w:val="0"/>
                                      <w:marTop w:val="0"/>
                                      <w:marBottom w:val="0"/>
                                      <w:divBdr>
                                        <w:top w:val="none" w:sz="0" w:space="0" w:color="auto"/>
                                        <w:left w:val="none" w:sz="0" w:space="0" w:color="auto"/>
                                        <w:bottom w:val="none" w:sz="0" w:space="0" w:color="auto"/>
                                        <w:right w:val="none" w:sz="0" w:space="0" w:color="auto"/>
                                      </w:divBdr>
                                      <w:divsChild>
                                        <w:div w:id="1503542010">
                                          <w:marLeft w:val="0"/>
                                          <w:marRight w:val="0"/>
                                          <w:marTop w:val="0"/>
                                          <w:marBottom w:val="0"/>
                                          <w:divBdr>
                                            <w:top w:val="none" w:sz="0" w:space="0" w:color="auto"/>
                                            <w:left w:val="none" w:sz="0" w:space="0" w:color="auto"/>
                                            <w:bottom w:val="none" w:sz="0" w:space="0" w:color="auto"/>
                                            <w:right w:val="none" w:sz="0" w:space="0" w:color="auto"/>
                                          </w:divBdr>
                                          <w:divsChild>
                                            <w:div w:id="128407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1427360">
      <w:bodyDiv w:val="1"/>
      <w:marLeft w:val="0"/>
      <w:marRight w:val="0"/>
      <w:marTop w:val="0"/>
      <w:marBottom w:val="0"/>
      <w:divBdr>
        <w:top w:val="none" w:sz="0" w:space="0" w:color="auto"/>
        <w:left w:val="none" w:sz="0" w:space="0" w:color="auto"/>
        <w:bottom w:val="none" w:sz="0" w:space="0" w:color="auto"/>
        <w:right w:val="none" w:sz="0" w:space="0" w:color="auto"/>
      </w:divBdr>
    </w:div>
    <w:div w:id="1248033783">
      <w:bodyDiv w:val="1"/>
      <w:marLeft w:val="0"/>
      <w:marRight w:val="0"/>
      <w:marTop w:val="0"/>
      <w:marBottom w:val="0"/>
      <w:divBdr>
        <w:top w:val="none" w:sz="0" w:space="0" w:color="auto"/>
        <w:left w:val="none" w:sz="0" w:space="0" w:color="auto"/>
        <w:bottom w:val="none" w:sz="0" w:space="0" w:color="auto"/>
        <w:right w:val="none" w:sz="0" w:space="0" w:color="auto"/>
      </w:divBdr>
      <w:divsChild>
        <w:div w:id="1097170504">
          <w:marLeft w:val="0"/>
          <w:marRight w:val="0"/>
          <w:marTop w:val="0"/>
          <w:marBottom w:val="0"/>
          <w:divBdr>
            <w:top w:val="none" w:sz="0" w:space="0" w:color="auto"/>
            <w:left w:val="none" w:sz="0" w:space="0" w:color="auto"/>
            <w:bottom w:val="none" w:sz="0" w:space="0" w:color="auto"/>
            <w:right w:val="none" w:sz="0" w:space="0" w:color="auto"/>
          </w:divBdr>
          <w:divsChild>
            <w:div w:id="1862933150">
              <w:marLeft w:val="0"/>
              <w:marRight w:val="0"/>
              <w:marTop w:val="0"/>
              <w:marBottom w:val="0"/>
              <w:divBdr>
                <w:top w:val="none" w:sz="0" w:space="0" w:color="auto"/>
                <w:left w:val="none" w:sz="0" w:space="0" w:color="auto"/>
                <w:bottom w:val="none" w:sz="0" w:space="0" w:color="auto"/>
                <w:right w:val="none" w:sz="0" w:space="0" w:color="auto"/>
              </w:divBdr>
              <w:divsChild>
                <w:div w:id="716466763">
                  <w:marLeft w:val="0"/>
                  <w:marRight w:val="0"/>
                  <w:marTop w:val="0"/>
                  <w:marBottom w:val="0"/>
                  <w:divBdr>
                    <w:top w:val="single" w:sz="12" w:space="11" w:color="F89B1A"/>
                    <w:left w:val="single" w:sz="6" w:space="8" w:color="C8D4DB"/>
                    <w:bottom w:val="none" w:sz="0" w:space="0" w:color="auto"/>
                    <w:right w:val="single" w:sz="6" w:space="8" w:color="C8D4DB"/>
                  </w:divBdr>
                  <w:divsChild>
                    <w:div w:id="294794024">
                      <w:marLeft w:val="0"/>
                      <w:marRight w:val="0"/>
                      <w:marTop w:val="0"/>
                      <w:marBottom w:val="0"/>
                      <w:divBdr>
                        <w:top w:val="none" w:sz="0" w:space="0" w:color="auto"/>
                        <w:left w:val="none" w:sz="0" w:space="0" w:color="auto"/>
                        <w:bottom w:val="none" w:sz="0" w:space="0" w:color="auto"/>
                        <w:right w:val="none" w:sz="0" w:space="0" w:color="auto"/>
                      </w:divBdr>
                      <w:divsChild>
                        <w:div w:id="162673544">
                          <w:marLeft w:val="0"/>
                          <w:marRight w:val="0"/>
                          <w:marTop w:val="0"/>
                          <w:marBottom w:val="0"/>
                          <w:divBdr>
                            <w:top w:val="none" w:sz="0" w:space="0" w:color="auto"/>
                            <w:left w:val="none" w:sz="0" w:space="0" w:color="auto"/>
                            <w:bottom w:val="none" w:sz="0" w:space="0" w:color="auto"/>
                            <w:right w:val="none" w:sz="0" w:space="0" w:color="auto"/>
                          </w:divBdr>
                          <w:divsChild>
                            <w:div w:id="1153108556">
                              <w:marLeft w:val="0"/>
                              <w:marRight w:val="225"/>
                              <w:marTop w:val="0"/>
                              <w:marBottom w:val="0"/>
                              <w:divBdr>
                                <w:top w:val="none" w:sz="0" w:space="0" w:color="auto"/>
                                <w:left w:val="none" w:sz="0" w:space="0" w:color="auto"/>
                                <w:bottom w:val="none" w:sz="0" w:space="0" w:color="auto"/>
                                <w:right w:val="none" w:sz="0" w:space="0" w:color="auto"/>
                              </w:divBdr>
                              <w:divsChild>
                                <w:div w:id="345441836">
                                  <w:marLeft w:val="0"/>
                                  <w:marRight w:val="0"/>
                                  <w:marTop w:val="0"/>
                                  <w:marBottom w:val="0"/>
                                  <w:divBdr>
                                    <w:top w:val="none" w:sz="0" w:space="0" w:color="auto"/>
                                    <w:left w:val="none" w:sz="0" w:space="0" w:color="auto"/>
                                    <w:bottom w:val="none" w:sz="0" w:space="0" w:color="auto"/>
                                    <w:right w:val="none" w:sz="0" w:space="0" w:color="auto"/>
                                  </w:divBdr>
                                  <w:divsChild>
                                    <w:div w:id="2009627974">
                                      <w:marLeft w:val="0"/>
                                      <w:marRight w:val="0"/>
                                      <w:marTop w:val="0"/>
                                      <w:marBottom w:val="0"/>
                                      <w:divBdr>
                                        <w:top w:val="none" w:sz="0" w:space="0" w:color="auto"/>
                                        <w:left w:val="none" w:sz="0" w:space="0" w:color="auto"/>
                                        <w:bottom w:val="none" w:sz="0" w:space="0" w:color="auto"/>
                                        <w:right w:val="none" w:sz="0" w:space="0" w:color="auto"/>
                                      </w:divBdr>
                                      <w:divsChild>
                                        <w:div w:id="34363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8462417">
      <w:bodyDiv w:val="1"/>
      <w:marLeft w:val="0"/>
      <w:marRight w:val="0"/>
      <w:marTop w:val="0"/>
      <w:marBottom w:val="0"/>
      <w:divBdr>
        <w:top w:val="none" w:sz="0" w:space="0" w:color="auto"/>
        <w:left w:val="none" w:sz="0" w:space="0" w:color="auto"/>
        <w:bottom w:val="none" w:sz="0" w:space="0" w:color="auto"/>
        <w:right w:val="none" w:sz="0" w:space="0" w:color="auto"/>
      </w:divBdr>
      <w:divsChild>
        <w:div w:id="306863951">
          <w:marLeft w:val="0"/>
          <w:marRight w:val="0"/>
          <w:marTop w:val="0"/>
          <w:marBottom w:val="0"/>
          <w:divBdr>
            <w:top w:val="none" w:sz="0" w:space="0" w:color="auto"/>
            <w:left w:val="none" w:sz="0" w:space="0" w:color="auto"/>
            <w:bottom w:val="none" w:sz="0" w:space="0" w:color="auto"/>
            <w:right w:val="none" w:sz="0" w:space="0" w:color="auto"/>
          </w:divBdr>
        </w:div>
      </w:divsChild>
    </w:div>
    <w:div w:id="1289780271">
      <w:bodyDiv w:val="1"/>
      <w:marLeft w:val="0"/>
      <w:marRight w:val="0"/>
      <w:marTop w:val="0"/>
      <w:marBottom w:val="0"/>
      <w:divBdr>
        <w:top w:val="none" w:sz="0" w:space="0" w:color="auto"/>
        <w:left w:val="none" w:sz="0" w:space="0" w:color="auto"/>
        <w:bottom w:val="none" w:sz="0" w:space="0" w:color="auto"/>
        <w:right w:val="none" w:sz="0" w:space="0" w:color="auto"/>
      </w:divBdr>
      <w:divsChild>
        <w:div w:id="575285476">
          <w:marLeft w:val="0"/>
          <w:marRight w:val="0"/>
          <w:marTop w:val="60"/>
          <w:marBottom w:val="60"/>
          <w:divBdr>
            <w:top w:val="none" w:sz="0" w:space="0" w:color="auto"/>
            <w:left w:val="none" w:sz="0" w:space="0" w:color="auto"/>
            <w:bottom w:val="none" w:sz="0" w:space="0" w:color="auto"/>
            <w:right w:val="none" w:sz="0" w:space="0" w:color="auto"/>
          </w:divBdr>
        </w:div>
        <w:div w:id="863325442">
          <w:marLeft w:val="0"/>
          <w:marRight w:val="0"/>
          <w:marTop w:val="40"/>
          <w:marBottom w:val="120"/>
          <w:divBdr>
            <w:top w:val="none" w:sz="0" w:space="0" w:color="auto"/>
            <w:left w:val="none" w:sz="0" w:space="0" w:color="auto"/>
            <w:bottom w:val="none" w:sz="0" w:space="0" w:color="auto"/>
            <w:right w:val="none" w:sz="0" w:space="0" w:color="auto"/>
          </w:divBdr>
        </w:div>
        <w:div w:id="932980541">
          <w:marLeft w:val="0"/>
          <w:marRight w:val="0"/>
          <w:marTop w:val="60"/>
          <w:marBottom w:val="120"/>
          <w:divBdr>
            <w:top w:val="none" w:sz="0" w:space="0" w:color="auto"/>
            <w:left w:val="none" w:sz="0" w:space="0" w:color="auto"/>
            <w:bottom w:val="none" w:sz="0" w:space="0" w:color="auto"/>
            <w:right w:val="none" w:sz="0" w:space="0" w:color="auto"/>
          </w:divBdr>
        </w:div>
        <w:div w:id="1495754495">
          <w:marLeft w:val="0"/>
          <w:marRight w:val="0"/>
          <w:marTop w:val="40"/>
          <w:marBottom w:val="120"/>
          <w:divBdr>
            <w:top w:val="none" w:sz="0" w:space="0" w:color="auto"/>
            <w:left w:val="none" w:sz="0" w:space="0" w:color="auto"/>
            <w:bottom w:val="none" w:sz="0" w:space="0" w:color="auto"/>
            <w:right w:val="none" w:sz="0" w:space="0" w:color="auto"/>
          </w:divBdr>
        </w:div>
        <w:div w:id="1689409033">
          <w:marLeft w:val="0"/>
          <w:marRight w:val="0"/>
          <w:marTop w:val="40"/>
          <w:marBottom w:val="120"/>
          <w:divBdr>
            <w:top w:val="none" w:sz="0" w:space="0" w:color="auto"/>
            <w:left w:val="none" w:sz="0" w:space="0" w:color="auto"/>
            <w:bottom w:val="none" w:sz="0" w:space="0" w:color="auto"/>
            <w:right w:val="none" w:sz="0" w:space="0" w:color="auto"/>
          </w:divBdr>
        </w:div>
        <w:div w:id="1718242555">
          <w:marLeft w:val="0"/>
          <w:marRight w:val="0"/>
          <w:marTop w:val="60"/>
          <w:marBottom w:val="120"/>
          <w:divBdr>
            <w:top w:val="none" w:sz="0" w:space="0" w:color="auto"/>
            <w:left w:val="none" w:sz="0" w:space="0" w:color="auto"/>
            <w:bottom w:val="none" w:sz="0" w:space="0" w:color="auto"/>
            <w:right w:val="none" w:sz="0" w:space="0" w:color="auto"/>
          </w:divBdr>
        </w:div>
        <w:div w:id="1818839290">
          <w:marLeft w:val="0"/>
          <w:marRight w:val="0"/>
          <w:marTop w:val="60"/>
          <w:marBottom w:val="120"/>
          <w:divBdr>
            <w:top w:val="none" w:sz="0" w:space="0" w:color="auto"/>
            <w:left w:val="none" w:sz="0" w:space="0" w:color="auto"/>
            <w:bottom w:val="none" w:sz="0" w:space="0" w:color="auto"/>
            <w:right w:val="none" w:sz="0" w:space="0" w:color="auto"/>
          </w:divBdr>
        </w:div>
      </w:divsChild>
    </w:div>
    <w:div w:id="1306550868">
      <w:bodyDiv w:val="1"/>
      <w:marLeft w:val="0"/>
      <w:marRight w:val="0"/>
      <w:marTop w:val="0"/>
      <w:marBottom w:val="0"/>
      <w:divBdr>
        <w:top w:val="none" w:sz="0" w:space="0" w:color="auto"/>
        <w:left w:val="none" w:sz="0" w:space="0" w:color="auto"/>
        <w:bottom w:val="none" w:sz="0" w:space="0" w:color="auto"/>
        <w:right w:val="none" w:sz="0" w:space="0" w:color="auto"/>
      </w:divBdr>
      <w:divsChild>
        <w:div w:id="1917544789">
          <w:marLeft w:val="0"/>
          <w:marRight w:val="0"/>
          <w:marTop w:val="0"/>
          <w:marBottom w:val="0"/>
          <w:divBdr>
            <w:top w:val="none" w:sz="0" w:space="0" w:color="auto"/>
            <w:left w:val="none" w:sz="0" w:space="0" w:color="auto"/>
            <w:bottom w:val="none" w:sz="0" w:space="0" w:color="auto"/>
            <w:right w:val="none" w:sz="0" w:space="0" w:color="auto"/>
          </w:divBdr>
        </w:div>
      </w:divsChild>
    </w:div>
    <w:div w:id="1378701308">
      <w:bodyDiv w:val="1"/>
      <w:marLeft w:val="0"/>
      <w:marRight w:val="0"/>
      <w:marTop w:val="0"/>
      <w:marBottom w:val="0"/>
      <w:divBdr>
        <w:top w:val="none" w:sz="0" w:space="0" w:color="auto"/>
        <w:left w:val="none" w:sz="0" w:space="0" w:color="auto"/>
        <w:bottom w:val="none" w:sz="0" w:space="0" w:color="auto"/>
        <w:right w:val="none" w:sz="0" w:space="0" w:color="auto"/>
      </w:divBdr>
    </w:div>
    <w:div w:id="1463839799">
      <w:bodyDiv w:val="1"/>
      <w:marLeft w:val="0"/>
      <w:marRight w:val="0"/>
      <w:marTop w:val="0"/>
      <w:marBottom w:val="0"/>
      <w:divBdr>
        <w:top w:val="none" w:sz="0" w:space="0" w:color="auto"/>
        <w:left w:val="none" w:sz="0" w:space="0" w:color="auto"/>
        <w:bottom w:val="none" w:sz="0" w:space="0" w:color="auto"/>
        <w:right w:val="none" w:sz="0" w:space="0" w:color="auto"/>
      </w:divBdr>
      <w:divsChild>
        <w:div w:id="180708863">
          <w:marLeft w:val="0"/>
          <w:marRight w:val="0"/>
          <w:marTop w:val="0"/>
          <w:marBottom w:val="0"/>
          <w:divBdr>
            <w:top w:val="none" w:sz="0" w:space="0" w:color="auto"/>
            <w:left w:val="none" w:sz="0" w:space="0" w:color="auto"/>
            <w:bottom w:val="none" w:sz="0" w:space="0" w:color="auto"/>
            <w:right w:val="none" w:sz="0" w:space="0" w:color="auto"/>
          </w:divBdr>
          <w:divsChild>
            <w:div w:id="1965504476">
              <w:marLeft w:val="0"/>
              <w:marRight w:val="0"/>
              <w:marTop w:val="0"/>
              <w:marBottom w:val="0"/>
              <w:divBdr>
                <w:top w:val="none" w:sz="0" w:space="0" w:color="auto"/>
                <w:left w:val="none" w:sz="0" w:space="0" w:color="auto"/>
                <w:bottom w:val="none" w:sz="0" w:space="0" w:color="auto"/>
                <w:right w:val="none" w:sz="0" w:space="0" w:color="auto"/>
              </w:divBdr>
              <w:divsChild>
                <w:div w:id="154612943">
                  <w:marLeft w:val="0"/>
                  <w:marRight w:val="0"/>
                  <w:marTop w:val="0"/>
                  <w:marBottom w:val="0"/>
                  <w:divBdr>
                    <w:top w:val="single" w:sz="12" w:space="11" w:color="F89B1A"/>
                    <w:left w:val="single" w:sz="6" w:space="8" w:color="C8D4DB"/>
                    <w:bottom w:val="none" w:sz="0" w:space="0" w:color="auto"/>
                    <w:right w:val="single" w:sz="6" w:space="8" w:color="C8D4DB"/>
                  </w:divBdr>
                  <w:divsChild>
                    <w:div w:id="644050375">
                      <w:marLeft w:val="0"/>
                      <w:marRight w:val="0"/>
                      <w:marTop w:val="0"/>
                      <w:marBottom w:val="0"/>
                      <w:divBdr>
                        <w:top w:val="none" w:sz="0" w:space="0" w:color="auto"/>
                        <w:left w:val="none" w:sz="0" w:space="0" w:color="auto"/>
                        <w:bottom w:val="none" w:sz="0" w:space="0" w:color="auto"/>
                        <w:right w:val="none" w:sz="0" w:space="0" w:color="auto"/>
                      </w:divBdr>
                      <w:divsChild>
                        <w:div w:id="223686977">
                          <w:marLeft w:val="0"/>
                          <w:marRight w:val="0"/>
                          <w:marTop w:val="0"/>
                          <w:marBottom w:val="0"/>
                          <w:divBdr>
                            <w:top w:val="none" w:sz="0" w:space="0" w:color="auto"/>
                            <w:left w:val="none" w:sz="0" w:space="0" w:color="auto"/>
                            <w:bottom w:val="none" w:sz="0" w:space="0" w:color="auto"/>
                            <w:right w:val="none" w:sz="0" w:space="0" w:color="auto"/>
                          </w:divBdr>
                          <w:divsChild>
                            <w:div w:id="1140030059">
                              <w:marLeft w:val="0"/>
                              <w:marRight w:val="225"/>
                              <w:marTop w:val="0"/>
                              <w:marBottom w:val="0"/>
                              <w:divBdr>
                                <w:top w:val="none" w:sz="0" w:space="0" w:color="auto"/>
                                <w:left w:val="none" w:sz="0" w:space="0" w:color="auto"/>
                                <w:bottom w:val="none" w:sz="0" w:space="0" w:color="auto"/>
                                <w:right w:val="none" w:sz="0" w:space="0" w:color="auto"/>
                              </w:divBdr>
                              <w:divsChild>
                                <w:div w:id="1906067840">
                                  <w:marLeft w:val="0"/>
                                  <w:marRight w:val="0"/>
                                  <w:marTop w:val="0"/>
                                  <w:marBottom w:val="0"/>
                                  <w:divBdr>
                                    <w:top w:val="none" w:sz="0" w:space="0" w:color="auto"/>
                                    <w:left w:val="none" w:sz="0" w:space="0" w:color="auto"/>
                                    <w:bottom w:val="none" w:sz="0" w:space="0" w:color="auto"/>
                                    <w:right w:val="none" w:sz="0" w:space="0" w:color="auto"/>
                                  </w:divBdr>
                                  <w:divsChild>
                                    <w:div w:id="745079728">
                                      <w:marLeft w:val="0"/>
                                      <w:marRight w:val="0"/>
                                      <w:marTop w:val="0"/>
                                      <w:marBottom w:val="0"/>
                                      <w:divBdr>
                                        <w:top w:val="none" w:sz="0" w:space="0" w:color="auto"/>
                                        <w:left w:val="none" w:sz="0" w:space="0" w:color="auto"/>
                                        <w:bottom w:val="none" w:sz="0" w:space="0" w:color="auto"/>
                                        <w:right w:val="none" w:sz="0" w:space="0" w:color="auto"/>
                                      </w:divBdr>
                                      <w:divsChild>
                                        <w:div w:id="1010913080">
                                          <w:marLeft w:val="0"/>
                                          <w:marRight w:val="0"/>
                                          <w:marTop w:val="0"/>
                                          <w:marBottom w:val="0"/>
                                          <w:divBdr>
                                            <w:top w:val="none" w:sz="0" w:space="0" w:color="auto"/>
                                            <w:left w:val="none" w:sz="0" w:space="0" w:color="auto"/>
                                            <w:bottom w:val="none" w:sz="0" w:space="0" w:color="auto"/>
                                            <w:right w:val="none" w:sz="0" w:space="0" w:color="auto"/>
                                          </w:divBdr>
                                          <w:divsChild>
                                            <w:div w:id="189982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6241187">
      <w:bodyDiv w:val="1"/>
      <w:marLeft w:val="0"/>
      <w:marRight w:val="0"/>
      <w:marTop w:val="0"/>
      <w:marBottom w:val="0"/>
      <w:divBdr>
        <w:top w:val="none" w:sz="0" w:space="0" w:color="auto"/>
        <w:left w:val="none" w:sz="0" w:space="0" w:color="auto"/>
        <w:bottom w:val="none" w:sz="0" w:space="0" w:color="auto"/>
        <w:right w:val="none" w:sz="0" w:space="0" w:color="auto"/>
      </w:divBdr>
    </w:div>
    <w:div w:id="1893417393">
      <w:bodyDiv w:val="1"/>
      <w:marLeft w:val="0"/>
      <w:marRight w:val="0"/>
      <w:marTop w:val="0"/>
      <w:marBottom w:val="0"/>
      <w:divBdr>
        <w:top w:val="none" w:sz="0" w:space="0" w:color="auto"/>
        <w:left w:val="none" w:sz="0" w:space="0" w:color="auto"/>
        <w:bottom w:val="none" w:sz="0" w:space="0" w:color="auto"/>
        <w:right w:val="none" w:sz="0" w:space="0" w:color="auto"/>
      </w:divBdr>
      <w:divsChild>
        <w:div w:id="168250720">
          <w:marLeft w:val="0"/>
          <w:marRight w:val="0"/>
          <w:marTop w:val="0"/>
          <w:marBottom w:val="0"/>
          <w:divBdr>
            <w:top w:val="none" w:sz="0" w:space="0" w:color="auto"/>
            <w:left w:val="none" w:sz="0" w:space="0" w:color="auto"/>
            <w:bottom w:val="none" w:sz="0" w:space="0" w:color="auto"/>
            <w:right w:val="none" w:sz="0" w:space="0" w:color="auto"/>
          </w:divBdr>
          <w:divsChild>
            <w:div w:id="1142890755">
              <w:marLeft w:val="0"/>
              <w:marRight w:val="0"/>
              <w:marTop w:val="0"/>
              <w:marBottom w:val="0"/>
              <w:divBdr>
                <w:top w:val="none" w:sz="0" w:space="0" w:color="auto"/>
                <w:left w:val="none" w:sz="0" w:space="0" w:color="auto"/>
                <w:bottom w:val="none" w:sz="0" w:space="0" w:color="auto"/>
                <w:right w:val="none" w:sz="0" w:space="0" w:color="auto"/>
              </w:divBdr>
              <w:divsChild>
                <w:div w:id="270556091">
                  <w:marLeft w:val="0"/>
                  <w:marRight w:val="0"/>
                  <w:marTop w:val="0"/>
                  <w:marBottom w:val="0"/>
                  <w:divBdr>
                    <w:top w:val="single" w:sz="12" w:space="11" w:color="F89B1A"/>
                    <w:left w:val="single" w:sz="6" w:space="8" w:color="C8D4DB"/>
                    <w:bottom w:val="none" w:sz="0" w:space="0" w:color="auto"/>
                    <w:right w:val="single" w:sz="6" w:space="8" w:color="C8D4DB"/>
                  </w:divBdr>
                  <w:divsChild>
                    <w:div w:id="127477253">
                      <w:marLeft w:val="0"/>
                      <w:marRight w:val="0"/>
                      <w:marTop w:val="0"/>
                      <w:marBottom w:val="0"/>
                      <w:divBdr>
                        <w:top w:val="none" w:sz="0" w:space="0" w:color="auto"/>
                        <w:left w:val="none" w:sz="0" w:space="0" w:color="auto"/>
                        <w:bottom w:val="none" w:sz="0" w:space="0" w:color="auto"/>
                        <w:right w:val="none" w:sz="0" w:space="0" w:color="auto"/>
                      </w:divBdr>
                      <w:divsChild>
                        <w:div w:id="254438708">
                          <w:marLeft w:val="0"/>
                          <w:marRight w:val="0"/>
                          <w:marTop w:val="0"/>
                          <w:marBottom w:val="0"/>
                          <w:divBdr>
                            <w:top w:val="none" w:sz="0" w:space="0" w:color="auto"/>
                            <w:left w:val="none" w:sz="0" w:space="0" w:color="auto"/>
                            <w:bottom w:val="none" w:sz="0" w:space="0" w:color="auto"/>
                            <w:right w:val="none" w:sz="0" w:space="0" w:color="auto"/>
                          </w:divBdr>
                          <w:divsChild>
                            <w:div w:id="558857675">
                              <w:marLeft w:val="0"/>
                              <w:marRight w:val="225"/>
                              <w:marTop w:val="0"/>
                              <w:marBottom w:val="0"/>
                              <w:divBdr>
                                <w:top w:val="none" w:sz="0" w:space="0" w:color="auto"/>
                                <w:left w:val="none" w:sz="0" w:space="0" w:color="auto"/>
                                <w:bottom w:val="none" w:sz="0" w:space="0" w:color="auto"/>
                                <w:right w:val="none" w:sz="0" w:space="0" w:color="auto"/>
                              </w:divBdr>
                              <w:divsChild>
                                <w:div w:id="989943701">
                                  <w:marLeft w:val="0"/>
                                  <w:marRight w:val="0"/>
                                  <w:marTop w:val="0"/>
                                  <w:marBottom w:val="0"/>
                                  <w:divBdr>
                                    <w:top w:val="none" w:sz="0" w:space="0" w:color="auto"/>
                                    <w:left w:val="none" w:sz="0" w:space="0" w:color="auto"/>
                                    <w:bottom w:val="none" w:sz="0" w:space="0" w:color="auto"/>
                                    <w:right w:val="none" w:sz="0" w:space="0" w:color="auto"/>
                                  </w:divBdr>
                                  <w:divsChild>
                                    <w:div w:id="281425408">
                                      <w:marLeft w:val="0"/>
                                      <w:marRight w:val="0"/>
                                      <w:marTop w:val="0"/>
                                      <w:marBottom w:val="0"/>
                                      <w:divBdr>
                                        <w:top w:val="none" w:sz="0" w:space="0" w:color="auto"/>
                                        <w:left w:val="none" w:sz="0" w:space="0" w:color="auto"/>
                                        <w:bottom w:val="none" w:sz="0" w:space="0" w:color="auto"/>
                                        <w:right w:val="none" w:sz="0" w:space="0" w:color="auto"/>
                                      </w:divBdr>
                                      <w:divsChild>
                                        <w:div w:id="1445419518">
                                          <w:marLeft w:val="0"/>
                                          <w:marRight w:val="0"/>
                                          <w:marTop w:val="0"/>
                                          <w:marBottom w:val="0"/>
                                          <w:divBdr>
                                            <w:top w:val="none" w:sz="0" w:space="0" w:color="auto"/>
                                            <w:left w:val="none" w:sz="0" w:space="0" w:color="auto"/>
                                            <w:bottom w:val="none" w:sz="0" w:space="0" w:color="auto"/>
                                            <w:right w:val="none" w:sz="0" w:space="0" w:color="auto"/>
                                          </w:divBdr>
                                          <w:divsChild>
                                            <w:div w:id="101974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9FAC1-B5F3-4B46-B8B6-050ADA8BE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9</Pages>
  <Words>3101</Words>
  <Characters>17679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20739</CharactersWithSpaces>
  <SharedDoc>false</SharedDoc>
  <HLinks>
    <vt:vector size="30" baseType="variant">
      <vt:variant>
        <vt:i4>65617</vt:i4>
      </vt:variant>
      <vt:variant>
        <vt:i4>12</vt:i4>
      </vt:variant>
      <vt:variant>
        <vt:i4>0</vt:i4>
      </vt:variant>
      <vt:variant>
        <vt:i4>5</vt:i4>
      </vt:variant>
      <vt:variant>
        <vt:lpwstr>https://thuvienphapluat.vn/van-ban/the-thao-y-te/nghi-dinh-98-2021-nd-cp-quan-ly-trang-thiet-bi-y-te-493940.aspx</vt:lpwstr>
      </vt:variant>
      <vt:variant>
        <vt:lpwstr/>
      </vt:variant>
      <vt:variant>
        <vt:i4>65617</vt:i4>
      </vt:variant>
      <vt:variant>
        <vt:i4>9</vt:i4>
      </vt:variant>
      <vt:variant>
        <vt:i4>0</vt:i4>
      </vt:variant>
      <vt:variant>
        <vt:i4>5</vt:i4>
      </vt:variant>
      <vt:variant>
        <vt:lpwstr>https://thuvienphapluat.vn/van-ban/the-thao-y-te/nghi-dinh-98-2021-nd-cp-quan-ly-trang-thiet-bi-y-te-493940.aspx</vt:lpwstr>
      </vt:variant>
      <vt:variant>
        <vt:lpwstr/>
      </vt:variant>
      <vt:variant>
        <vt:i4>327682</vt:i4>
      </vt:variant>
      <vt:variant>
        <vt:i4>6</vt:i4>
      </vt:variant>
      <vt:variant>
        <vt:i4>0</vt:i4>
      </vt:variant>
      <vt:variant>
        <vt:i4>5</vt:i4>
      </vt:variant>
      <vt:variant>
        <vt:lpwstr>http://sotaichinh.angiang.gov.vn/</vt:lpwstr>
      </vt:variant>
      <vt:variant>
        <vt:lpwstr/>
      </vt:variant>
      <vt:variant>
        <vt:i4>6488120</vt:i4>
      </vt:variant>
      <vt:variant>
        <vt:i4>3</vt:i4>
      </vt:variant>
      <vt:variant>
        <vt:i4>0</vt:i4>
      </vt:variant>
      <vt:variant>
        <vt:i4>5</vt:i4>
      </vt:variant>
      <vt:variant>
        <vt:lpwstr>http://www.angiang.gov.vn/</vt:lpwstr>
      </vt:variant>
      <vt:variant>
        <vt:lpwstr/>
      </vt:variant>
      <vt:variant>
        <vt:i4>65617</vt:i4>
      </vt:variant>
      <vt:variant>
        <vt:i4>0</vt:i4>
      </vt:variant>
      <vt:variant>
        <vt:i4>0</vt:i4>
      </vt:variant>
      <vt:variant>
        <vt:i4>5</vt:i4>
      </vt:variant>
      <vt:variant>
        <vt:lpwstr>https://thuvienphapluat.vn/van-ban/the-thao-y-te/nghi-dinh-98-2021-nd-cp-quan-ly-trang-thiet-bi-y-te-493940.aspx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Dao Thuy</dc:creator>
  <cp:lastModifiedBy>HTD</cp:lastModifiedBy>
  <cp:revision>18</cp:revision>
  <cp:lastPrinted>2024-03-25T03:54:00Z</cp:lastPrinted>
  <dcterms:created xsi:type="dcterms:W3CDTF">2025-08-03T06:55:00Z</dcterms:created>
  <dcterms:modified xsi:type="dcterms:W3CDTF">2026-03-13T02:23:00Z</dcterms:modified>
</cp:coreProperties>
</file>