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9" w:type="dxa"/>
        <w:tblCellMar>
          <w:left w:w="0" w:type="dxa"/>
          <w:right w:w="0" w:type="dxa"/>
        </w:tblCellMar>
        <w:tblLook w:val="04A0" w:firstRow="1" w:lastRow="0" w:firstColumn="1" w:lastColumn="0" w:noHBand="0" w:noVBand="1"/>
      </w:tblPr>
      <w:tblGrid>
        <w:gridCol w:w="3528"/>
        <w:gridCol w:w="5901"/>
      </w:tblGrid>
      <w:tr w:rsidR="00344584" w:rsidRPr="00344584" w14:paraId="5B6DFFBA" w14:textId="77777777" w:rsidTr="00FE443E">
        <w:trPr>
          <w:trHeight w:val="709"/>
        </w:trPr>
        <w:tc>
          <w:tcPr>
            <w:tcW w:w="3528" w:type="dxa"/>
            <w:shd w:val="clear" w:color="auto" w:fill="auto"/>
            <w:tcMar>
              <w:top w:w="0" w:type="dxa"/>
              <w:left w:w="108" w:type="dxa"/>
              <w:bottom w:w="0" w:type="dxa"/>
              <w:right w:w="108" w:type="dxa"/>
            </w:tcMar>
          </w:tcPr>
          <w:p w14:paraId="00FD2286" w14:textId="6CB012A3" w:rsidR="00032B90" w:rsidRPr="00344584" w:rsidRDefault="00032B90" w:rsidP="006A2A49">
            <w:pPr>
              <w:spacing w:after="0" w:line="240" w:lineRule="auto"/>
              <w:jc w:val="center"/>
              <w:rPr>
                <w:rFonts w:ascii="Times New Roman" w:eastAsia="Times New Roman" w:hAnsi="Times New Roman" w:cs="Times New Roman"/>
                <w:color w:val="000000" w:themeColor="text1"/>
                <w:sz w:val="26"/>
                <w:szCs w:val="26"/>
              </w:rPr>
            </w:pPr>
            <w:r w:rsidRPr="00344584">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4384" behindDoc="0" locked="0" layoutInCell="1" allowOverlap="1" wp14:anchorId="60E2D8E0" wp14:editId="79A6E7DB">
                      <wp:simplePos x="0" y="0"/>
                      <wp:positionH relativeFrom="column">
                        <wp:posOffset>596900</wp:posOffset>
                      </wp:positionH>
                      <wp:positionV relativeFrom="paragraph">
                        <wp:posOffset>442595</wp:posOffset>
                      </wp:positionV>
                      <wp:extent cx="82867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E422D7" id="_x0000_t32" coordsize="21600,21600" o:spt="32" o:oned="t" path="m,l21600,21600e" filled="f">
                      <v:path arrowok="t" fillok="f" o:connecttype="none"/>
                      <o:lock v:ext="edit" shapetype="t"/>
                    </v:shapetype>
                    <v:shape id="Straight Arrow Connector 5" o:spid="_x0000_s1026" type="#_x0000_t32" style="position:absolute;margin-left:47pt;margin-top:34.85pt;width:65.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6GtwEAAFUDAAAOAAAAZHJzL2Uyb0RvYy54bWysU8Fu2zAMvQ/YPwi6L04CpMu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"/>
                  </w:pict>
                </mc:Fallback>
              </mc:AlternateContent>
            </w:r>
            <w:r w:rsidRPr="00344584">
              <w:rPr>
                <w:rFonts w:ascii="Times New Roman" w:eastAsia="Times New Roman" w:hAnsi="Times New Roman" w:cs="Times New Roman"/>
                <w:b/>
                <w:bCs/>
                <w:color w:val="000000" w:themeColor="text1"/>
                <w:sz w:val="26"/>
                <w:szCs w:val="26"/>
              </w:rPr>
              <w:t xml:space="preserve">HỘI ĐỒNG NHÂN DÂN </w:t>
            </w:r>
            <w:r w:rsidRPr="00344584">
              <w:rPr>
                <w:rFonts w:ascii="Times New Roman" w:eastAsia="Times New Roman" w:hAnsi="Times New Roman" w:cs="Times New Roman"/>
                <w:b/>
                <w:bCs/>
                <w:color w:val="000000" w:themeColor="text1"/>
                <w:sz w:val="26"/>
                <w:szCs w:val="26"/>
              </w:rPr>
              <w:br/>
            </w:r>
            <w:r w:rsidRPr="00344584">
              <w:rPr>
                <w:rFonts w:ascii="Times New Roman" w:eastAsia="Times New Roman" w:hAnsi="Times New Roman" w:cs="Times New Roman"/>
                <w:b/>
                <w:color w:val="000000" w:themeColor="text1"/>
                <w:sz w:val="26"/>
                <w:szCs w:val="26"/>
              </w:rPr>
              <w:t xml:space="preserve">TỈNH </w:t>
            </w:r>
            <w:r w:rsidR="0053567A" w:rsidRPr="00344584">
              <w:rPr>
                <w:rFonts w:ascii="Times New Roman" w:eastAsia="Times New Roman" w:hAnsi="Times New Roman" w:cs="Times New Roman"/>
                <w:b/>
                <w:color w:val="000000" w:themeColor="text1"/>
                <w:sz w:val="26"/>
                <w:szCs w:val="26"/>
              </w:rPr>
              <w:t>A</w:t>
            </w:r>
            <w:r w:rsidRPr="00344584">
              <w:rPr>
                <w:rFonts w:ascii="Times New Roman" w:eastAsia="Times New Roman" w:hAnsi="Times New Roman" w:cs="Times New Roman"/>
                <w:b/>
                <w:color w:val="000000" w:themeColor="text1"/>
                <w:sz w:val="26"/>
                <w:szCs w:val="26"/>
              </w:rPr>
              <w:t>N GIANG</w:t>
            </w:r>
          </w:p>
        </w:tc>
        <w:tc>
          <w:tcPr>
            <w:tcW w:w="5901" w:type="dxa"/>
            <w:shd w:val="clear" w:color="auto" w:fill="auto"/>
            <w:tcMar>
              <w:top w:w="0" w:type="dxa"/>
              <w:left w:w="108" w:type="dxa"/>
              <w:bottom w:w="0" w:type="dxa"/>
              <w:right w:w="108" w:type="dxa"/>
            </w:tcMar>
          </w:tcPr>
          <w:p w14:paraId="0A22283A" w14:textId="46C3A1C9" w:rsidR="00032B90" w:rsidRPr="00344584" w:rsidRDefault="007D425E" w:rsidP="006A2A49">
            <w:pPr>
              <w:spacing w:after="0" w:line="240" w:lineRule="auto"/>
              <w:jc w:val="center"/>
              <w:rPr>
                <w:rFonts w:ascii="Times New Roman" w:eastAsia="Times New Roman" w:hAnsi="Times New Roman" w:cs="Times New Roman"/>
                <w:color w:val="000000" w:themeColor="text1"/>
                <w:sz w:val="28"/>
                <w:szCs w:val="26"/>
              </w:rPr>
            </w:pPr>
            <w:r w:rsidRPr="00344584">
              <w:rPr>
                <w:rFonts w:ascii="Times New Roman" w:eastAsia="Times New Roman" w:hAnsi="Times New Roman" w:cs="Times New Roman"/>
                <w:i/>
                <w:iCs/>
                <w:noProof/>
                <w:color w:val="000000" w:themeColor="text1"/>
                <w:sz w:val="28"/>
                <w:szCs w:val="28"/>
              </w:rPr>
              <mc:AlternateContent>
                <mc:Choice Requires="wps">
                  <w:drawing>
                    <wp:anchor distT="0" distB="0" distL="114300" distR="114300" simplePos="0" relativeHeight="251668480" behindDoc="0" locked="0" layoutInCell="1" allowOverlap="1" wp14:anchorId="2D86C14B" wp14:editId="349EAFCD">
                      <wp:simplePos x="0" y="0"/>
                      <wp:positionH relativeFrom="column">
                        <wp:posOffset>729615</wp:posOffset>
                      </wp:positionH>
                      <wp:positionV relativeFrom="paragraph">
                        <wp:posOffset>430226</wp:posOffset>
                      </wp:positionV>
                      <wp:extent cx="2170430" cy="0"/>
                      <wp:effectExtent l="0" t="0" r="20320" b="19050"/>
                      <wp:wrapNone/>
                      <wp:docPr id="1" name="Straight Connector 1"/>
                      <wp:cNvGraphicFramePr/>
                      <a:graphic xmlns:a="http://schemas.openxmlformats.org/drawingml/2006/main">
                        <a:graphicData uri="http://schemas.microsoft.com/office/word/2010/wordprocessingShape">
                          <wps:wsp>
                            <wps:cNvCnPr/>
                            <wps:spPr>
                              <a:xfrm flipV="1">
                                <a:off x="0" y="0"/>
                                <a:ext cx="2170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DF6D329" id="Straight Connector 1" o:spid="_x0000_s1026"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45pt,33.9pt" to="228.3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" strokecolor="black [3200]" strokeweight=".5pt">
                      <v:stroke joinstyle="miter"/>
                    </v:line>
                  </w:pict>
                </mc:Fallback>
              </mc:AlternateContent>
            </w:r>
            <w:r w:rsidR="00032B90" w:rsidRPr="00344584">
              <w:rPr>
                <w:rFonts w:ascii="Times New Roman" w:eastAsia="Times New Roman" w:hAnsi="Times New Roman" w:cs="Times New Roman"/>
                <w:b/>
                <w:bCs/>
                <w:color w:val="000000" w:themeColor="text1"/>
                <w:sz w:val="26"/>
                <w:szCs w:val="26"/>
              </w:rPr>
              <w:t>CỘNG HÒA XÃ HỘI CHỦ NGHĨA VIỆT NAM</w:t>
            </w:r>
            <w:r w:rsidR="00032B90" w:rsidRPr="00344584">
              <w:rPr>
                <w:rFonts w:ascii="Times New Roman" w:eastAsia="Times New Roman" w:hAnsi="Times New Roman" w:cs="Times New Roman"/>
                <w:b/>
                <w:bCs/>
                <w:color w:val="000000" w:themeColor="text1"/>
                <w:sz w:val="28"/>
                <w:szCs w:val="26"/>
              </w:rPr>
              <w:br/>
            </w:r>
            <w:r w:rsidR="00032B90" w:rsidRPr="00344584">
              <w:rPr>
                <w:rFonts w:ascii="Times New Roman" w:eastAsia="Times New Roman" w:hAnsi="Times New Roman" w:cs="Times New Roman"/>
                <w:b/>
                <w:bCs/>
                <w:color w:val="000000" w:themeColor="text1"/>
                <w:sz w:val="28"/>
                <w:szCs w:val="28"/>
              </w:rPr>
              <w:t>Độc lập - Tự do - Hạnh phúc</w:t>
            </w:r>
          </w:p>
        </w:tc>
      </w:tr>
      <w:tr w:rsidR="00344584" w:rsidRPr="00344584" w14:paraId="2D0CA5DB" w14:textId="77777777" w:rsidTr="00FE443E">
        <w:trPr>
          <w:trHeight w:val="421"/>
        </w:trPr>
        <w:tc>
          <w:tcPr>
            <w:tcW w:w="3528" w:type="dxa"/>
            <w:shd w:val="clear" w:color="auto" w:fill="auto"/>
            <w:tcMar>
              <w:top w:w="0" w:type="dxa"/>
              <w:left w:w="108" w:type="dxa"/>
              <w:bottom w:w="0" w:type="dxa"/>
              <w:right w:w="108" w:type="dxa"/>
            </w:tcMar>
          </w:tcPr>
          <w:p w14:paraId="25F872ED" w14:textId="77777777" w:rsidR="00032B90" w:rsidRPr="00344584" w:rsidRDefault="00032B90" w:rsidP="006A2A49">
            <w:pPr>
              <w:spacing w:after="0" w:line="240" w:lineRule="auto"/>
              <w:jc w:val="center"/>
              <w:rPr>
                <w:rFonts w:ascii="Times New Roman" w:eastAsia="Times New Roman" w:hAnsi="Times New Roman" w:cs="Times New Roman"/>
                <w:color w:val="000000" w:themeColor="text1"/>
                <w:sz w:val="28"/>
                <w:szCs w:val="28"/>
              </w:rPr>
            </w:pPr>
          </w:p>
          <w:p w14:paraId="475DC2EB" w14:textId="468EDFF6" w:rsidR="00032B90" w:rsidRPr="00344584" w:rsidRDefault="00032B90" w:rsidP="006A2A49">
            <w:pPr>
              <w:spacing w:after="0" w:line="240" w:lineRule="auto"/>
              <w:jc w:val="center"/>
              <w:rPr>
                <w:rFonts w:ascii="Times New Roman" w:eastAsia="Times New Roman" w:hAnsi="Times New Roman" w:cs="Times New Roman"/>
                <w:color w:val="000000" w:themeColor="text1"/>
                <w:sz w:val="28"/>
                <w:szCs w:val="28"/>
              </w:rPr>
            </w:pPr>
            <w:r w:rsidRPr="00344584">
              <w:rPr>
                <w:rFonts w:ascii="Times New Roman" w:eastAsia="Times New Roman" w:hAnsi="Times New Roman" w:cs="Times New Roman"/>
                <w:color w:val="000000" w:themeColor="text1"/>
                <w:sz w:val="28"/>
                <w:szCs w:val="28"/>
              </w:rPr>
              <w:t>Số:        /202</w:t>
            </w:r>
            <w:r w:rsidR="007D425E" w:rsidRPr="00344584">
              <w:rPr>
                <w:rFonts w:ascii="Times New Roman" w:eastAsia="Times New Roman" w:hAnsi="Times New Roman" w:cs="Times New Roman"/>
                <w:color w:val="000000" w:themeColor="text1"/>
                <w:sz w:val="28"/>
                <w:szCs w:val="28"/>
              </w:rPr>
              <w:t>6</w:t>
            </w:r>
            <w:r w:rsidRPr="00344584">
              <w:rPr>
                <w:rFonts w:ascii="Times New Roman" w:eastAsia="Times New Roman" w:hAnsi="Times New Roman" w:cs="Times New Roman"/>
                <w:color w:val="000000" w:themeColor="text1"/>
                <w:sz w:val="28"/>
                <w:szCs w:val="28"/>
              </w:rPr>
              <w:t>/NQ-HĐND</w:t>
            </w:r>
          </w:p>
        </w:tc>
        <w:tc>
          <w:tcPr>
            <w:tcW w:w="5901" w:type="dxa"/>
            <w:shd w:val="clear" w:color="auto" w:fill="auto"/>
            <w:tcMar>
              <w:top w:w="0" w:type="dxa"/>
              <w:left w:w="108" w:type="dxa"/>
              <w:bottom w:w="0" w:type="dxa"/>
              <w:right w:w="108" w:type="dxa"/>
            </w:tcMar>
          </w:tcPr>
          <w:p w14:paraId="730B7C85" w14:textId="04DA538B" w:rsidR="00032B90" w:rsidRPr="00344584" w:rsidRDefault="00032B90" w:rsidP="006A2A49">
            <w:pPr>
              <w:spacing w:after="0" w:line="240" w:lineRule="auto"/>
              <w:jc w:val="center"/>
              <w:rPr>
                <w:rFonts w:ascii="Times New Roman" w:eastAsia="Times New Roman" w:hAnsi="Times New Roman" w:cs="Times New Roman"/>
                <w:i/>
                <w:iCs/>
                <w:color w:val="000000" w:themeColor="text1"/>
                <w:sz w:val="28"/>
                <w:szCs w:val="28"/>
              </w:rPr>
            </w:pPr>
          </w:p>
          <w:p w14:paraId="1AB501A4" w14:textId="6469D3BF" w:rsidR="00032B90" w:rsidRPr="00344584" w:rsidRDefault="0053567A" w:rsidP="006A2A49">
            <w:pPr>
              <w:spacing w:after="0" w:line="240" w:lineRule="auto"/>
              <w:jc w:val="center"/>
              <w:rPr>
                <w:rFonts w:ascii="Times New Roman" w:eastAsia="Times New Roman" w:hAnsi="Times New Roman" w:cs="Times New Roman"/>
                <w:i/>
                <w:iCs/>
                <w:color w:val="000000" w:themeColor="text1"/>
                <w:sz w:val="28"/>
                <w:szCs w:val="28"/>
              </w:rPr>
            </w:pPr>
            <w:r w:rsidRPr="00344584">
              <w:rPr>
                <w:rFonts w:ascii="Times New Roman" w:eastAsia="Times New Roman" w:hAnsi="Times New Roman" w:cs="Times New Roman"/>
                <w:i/>
                <w:iCs/>
                <w:color w:val="000000" w:themeColor="text1"/>
                <w:sz w:val="28"/>
                <w:szCs w:val="28"/>
              </w:rPr>
              <w:t>A</w:t>
            </w:r>
            <w:r w:rsidR="00032B90" w:rsidRPr="00344584">
              <w:rPr>
                <w:rFonts w:ascii="Times New Roman" w:eastAsia="Times New Roman" w:hAnsi="Times New Roman" w:cs="Times New Roman"/>
                <w:i/>
                <w:iCs/>
                <w:color w:val="000000" w:themeColor="text1"/>
                <w:sz w:val="28"/>
                <w:szCs w:val="28"/>
              </w:rPr>
              <w:t xml:space="preserve">n Giang, ngày    </w:t>
            </w:r>
            <w:r w:rsidR="00CA5D42" w:rsidRPr="00344584">
              <w:rPr>
                <w:rFonts w:ascii="Times New Roman" w:eastAsia="Times New Roman" w:hAnsi="Times New Roman" w:cs="Times New Roman"/>
                <w:i/>
                <w:iCs/>
                <w:color w:val="000000" w:themeColor="text1"/>
                <w:sz w:val="28"/>
                <w:szCs w:val="28"/>
              </w:rPr>
              <w:t xml:space="preserve"> </w:t>
            </w:r>
            <w:r w:rsidR="00032B90" w:rsidRPr="00344584">
              <w:rPr>
                <w:rFonts w:ascii="Times New Roman" w:eastAsia="Times New Roman" w:hAnsi="Times New Roman" w:cs="Times New Roman"/>
                <w:i/>
                <w:iCs/>
                <w:color w:val="000000" w:themeColor="text1"/>
                <w:sz w:val="28"/>
                <w:szCs w:val="28"/>
              </w:rPr>
              <w:t xml:space="preserve"> tháng   </w:t>
            </w:r>
            <w:r w:rsidR="00CA5D42" w:rsidRPr="00344584">
              <w:rPr>
                <w:rFonts w:ascii="Times New Roman" w:eastAsia="Times New Roman" w:hAnsi="Times New Roman" w:cs="Times New Roman"/>
                <w:i/>
                <w:iCs/>
                <w:color w:val="000000" w:themeColor="text1"/>
                <w:sz w:val="28"/>
                <w:szCs w:val="28"/>
              </w:rPr>
              <w:t xml:space="preserve"> </w:t>
            </w:r>
            <w:r w:rsidR="00032B90" w:rsidRPr="00344584">
              <w:rPr>
                <w:rFonts w:ascii="Times New Roman" w:eastAsia="Times New Roman" w:hAnsi="Times New Roman" w:cs="Times New Roman"/>
                <w:i/>
                <w:iCs/>
                <w:color w:val="000000" w:themeColor="text1"/>
                <w:sz w:val="28"/>
                <w:szCs w:val="28"/>
              </w:rPr>
              <w:t xml:space="preserve"> năm 202</w:t>
            </w:r>
            <w:r w:rsidR="007D425E" w:rsidRPr="00344584">
              <w:rPr>
                <w:rFonts w:ascii="Times New Roman" w:eastAsia="Times New Roman" w:hAnsi="Times New Roman" w:cs="Times New Roman"/>
                <w:i/>
                <w:iCs/>
                <w:color w:val="000000" w:themeColor="text1"/>
                <w:sz w:val="28"/>
                <w:szCs w:val="28"/>
              </w:rPr>
              <w:t>6</w:t>
            </w:r>
          </w:p>
        </w:tc>
      </w:tr>
    </w:tbl>
    <w:p w14:paraId="59437BA7" w14:textId="641E0DEE" w:rsidR="00032B90" w:rsidRPr="00344584" w:rsidRDefault="00032B90" w:rsidP="006A2A49">
      <w:pPr>
        <w:spacing w:after="0" w:line="240" w:lineRule="auto"/>
        <w:rPr>
          <w:rFonts w:ascii="Times New Roman" w:eastAsia="Times New Roman" w:hAnsi="Times New Roman" w:cs="Times New Roman"/>
          <w:color w:val="000000" w:themeColor="text1"/>
          <w:sz w:val="24"/>
          <w:szCs w:val="24"/>
        </w:rPr>
      </w:pPr>
      <w:r w:rsidRPr="00344584">
        <w:rPr>
          <w:rFonts w:ascii="Times New Roman" w:eastAsia="Times New Roman" w:hAnsi="Times New Roman" w:cs="Times New Roman"/>
          <w:color w:val="000000" w:themeColor="text1"/>
          <w:sz w:val="24"/>
          <w:szCs w:val="24"/>
        </w:rPr>
        <w:t> </w:t>
      </w:r>
    </w:p>
    <w:p w14:paraId="0CEB9F3F" w14:textId="70093D5F" w:rsidR="00032B90" w:rsidRPr="00344584" w:rsidRDefault="00CE033D" w:rsidP="006A2A49">
      <w:pPr>
        <w:spacing w:after="0" w:line="240" w:lineRule="auto"/>
        <w:rPr>
          <w:rFonts w:ascii="Times New Roman" w:eastAsia="Times New Roman" w:hAnsi="Times New Roman" w:cs="Times New Roman"/>
          <w:color w:val="000000" w:themeColor="text1"/>
          <w:sz w:val="24"/>
          <w:szCs w:val="24"/>
        </w:rPr>
      </w:pPr>
      <w:r w:rsidRPr="00344584">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3EC3103F" wp14:editId="10B53132">
                <wp:simplePos x="0" y="0"/>
                <wp:positionH relativeFrom="column">
                  <wp:posOffset>478155</wp:posOffset>
                </wp:positionH>
                <wp:positionV relativeFrom="paragraph">
                  <wp:posOffset>76531</wp:posOffset>
                </wp:positionV>
                <wp:extent cx="842645" cy="332740"/>
                <wp:effectExtent l="0" t="0" r="14605"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33274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465BEC" w14:textId="3A9EB1F1" w:rsidR="00032B90" w:rsidRPr="00CA5D42" w:rsidRDefault="00CA5D42" w:rsidP="00E80CBA">
                            <w:pPr>
                              <w:jc w:val="center"/>
                              <w:rPr>
                                <w:rFonts w:ascii="Times New Roman" w:hAnsi="Times New Roman" w:cs="Times New Roman"/>
                                <w:b/>
                                <w:bCs/>
                                <w:sz w:val="28"/>
                                <w:szCs w:val="28"/>
                              </w:rPr>
                            </w:pPr>
                            <w:r w:rsidRPr="00CA5D42">
                              <w:rPr>
                                <w:rFonts w:ascii="Times New Roman" w:hAnsi="Times New Roman" w:cs="Times New Roman"/>
                                <w:b/>
                                <w:bCs/>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3103F" id="Rectangle 7" o:spid="_x0000_s1026" style="position:absolute;margin-left:37.65pt;margin-top:6.05pt;width:66.35pt;height:2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" strokeweight="1pt">
                <v:shadow color="#868686"/>
                <v:textbox>
                  <w:txbxContent>
                    <w:p w14:paraId="51465BEC" w14:textId="3A9EB1F1" w:rsidR="00032B90" w:rsidRPr="00CA5D42" w:rsidRDefault="00CA5D42" w:rsidP="00E80CBA">
                      <w:pPr>
                        <w:jc w:val="center"/>
                        <w:rPr>
                          <w:rFonts w:ascii="Times New Roman" w:hAnsi="Times New Roman" w:cs="Times New Roman"/>
                          <w:b/>
                          <w:bCs/>
                          <w:sz w:val="28"/>
                          <w:szCs w:val="28"/>
                        </w:rPr>
                      </w:pPr>
                      <w:r w:rsidRPr="00CA5D42">
                        <w:rPr>
                          <w:rFonts w:ascii="Times New Roman" w:hAnsi="Times New Roman" w:cs="Times New Roman"/>
                          <w:b/>
                          <w:bCs/>
                          <w:sz w:val="28"/>
                          <w:szCs w:val="28"/>
                        </w:rPr>
                        <w:t>Dự thảo</w:t>
                      </w:r>
                    </w:p>
                  </w:txbxContent>
                </v:textbox>
              </v:rect>
            </w:pict>
          </mc:Fallback>
        </mc:AlternateContent>
      </w:r>
    </w:p>
    <w:p w14:paraId="1CBD0263" w14:textId="77777777" w:rsidR="00CE033D" w:rsidRPr="00344584" w:rsidRDefault="00CE033D" w:rsidP="006A2A49">
      <w:pPr>
        <w:spacing w:after="0" w:line="240" w:lineRule="auto"/>
        <w:rPr>
          <w:rFonts w:ascii="Times New Roman" w:eastAsia="Times New Roman" w:hAnsi="Times New Roman" w:cs="Times New Roman"/>
          <w:color w:val="000000" w:themeColor="text1"/>
          <w:sz w:val="24"/>
          <w:szCs w:val="24"/>
        </w:rPr>
      </w:pPr>
    </w:p>
    <w:p w14:paraId="107C44E4" w14:textId="77777777" w:rsidR="00CE033D" w:rsidRPr="00344584" w:rsidRDefault="00CE033D" w:rsidP="006A2A49">
      <w:pPr>
        <w:spacing w:after="0" w:line="240" w:lineRule="auto"/>
        <w:rPr>
          <w:rFonts w:ascii="Times New Roman" w:eastAsia="Times New Roman" w:hAnsi="Times New Roman" w:cs="Times New Roman"/>
          <w:color w:val="000000" w:themeColor="text1"/>
          <w:sz w:val="24"/>
          <w:szCs w:val="24"/>
        </w:rPr>
      </w:pPr>
    </w:p>
    <w:p w14:paraId="49A76029" w14:textId="77777777" w:rsidR="003B4127" w:rsidRPr="00344584" w:rsidRDefault="003B4127" w:rsidP="006A2A49">
      <w:pPr>
        <w:spacing w:after="0" w:line="240" w:lineRule="auto"/>
        <w:jc w:val="center"/>
        <w:rPr>
          <w:rFonts w:ascii="Times New Roman" w:eastAsia="Times New Roman" w:hAnsi="Times New Roman" w:cs="Times New Roman"/>
          <w:b/>
          <w:bCs/>
          <w:color w:val="000000" w:themeColor="text1"/>
          <w:sz w:val="6"/>
          <w:szCs w:val="6"/>
        </w:rPr>
      </w:pPr>
    </w:p>
    <w:p w14:paraId="4648E4BD" w14:textId="616F9B44" w:rsidR="00032B90" w:rsidRPr="00344584" w:rsidRDefault="00032B90" w:rsidP="006A2A49">
      <w:pPr>
        <w:spacing w:after="0" w:line="240" w:lineRule="auto"/>
        <w:jc w:val="center"/>
        <w:rPr>
          <w:rFonts w:ascii="Times New Roman" w:eastAsia="Times New Roman" w:hAnsi="Times New Roman" w:cs="Times New Roman"/>
          <w:b/>
          <w:bCs/>
          <w:color w:val="000000" w:themeColor="text1"/>
          <w:sz w:val="28"/>
          <w:szCs w:val="28"/>
        </w:rPr>
      </w:pPr>
      <w:r w:rsidRPr="00344584">
        <w:rPr>
          <w:rFonts w:ascii="Times New Roman" w:eastAsia="Times New Roman" w:hAnsi="Times New Roman" w:cs="Times New Roman"/>
          <w:b/>
          <w:bCs/>
          <w:color w:val="000000" w:themeColor="text1"/>
          <w:sz w:val="28"/>
          <w:szCs w:val="28"/>
        </w:rPr>
        <w:t>NGHỊ QUYẾT</w:t>
      </w:r>
    </w:p>
    <w:p w14:paraId="69D989D0" w14:textId="77777777" w:rsidR="00AF1025" w:rsidRPr="00344584" w:rsidRDefault="00A84980" w:rsidP="00DD7B48">
      <w:pPr>
        <w:spacing w:after="0" w:line="240" w:lineRule="auto"/>
        <w:jc w:val="center"/>
        <w:rPr>
          <w:rFonts w:ascii="Times New Roman" w:hAnsi="Times New Roman"/>
          <w:b/>
          <w:bCs/>
          <w:color w:val="000000" w:themeColor="text1"/>
          <w:sz w:val="28"/>
          <w:szCs w:val="28"/>
        </w:rPr>
      </w:pPr>
      <w:r w:rsidRPr="00344584">
        <w:rPr>
          <w:rFonts w:ascii="Times New Roman" w:hAnsi="Times New Roman"/>
          <w:b/>
          <w:bCs/>
          <w:color w:val="000000" w:themeColor="text1"/>
          <w:sz w:val="28"/>
          <w:szCs w:val="28"/>
        </w:rPr>
        <w:t xml:space="preserve"> </w:t>
      </w:r>
      <w:r w:rsidR="00DD7B48" w:rsidRPr="00344584">
        <w:rPr>
          <w:rFonts w:ascii="Times New Roman" w:hAnsi="Times New Roman"/>
          <w:b/>
          <w:bCs/>
          <w:color w:val="000000" w:themeColor="text1"/>
          <w:sz w:val="28"/>
          <w:szCs w:val="28"/>
        </w:rPr>
        <w:t>Quy định chính sách đặc thù h</w:t>
      </w:r>
      <w:r w:rsidRPr="00344584">
        <w:rPr>
          <w:rFonts w:ascii="Times New Roman" w:hAnsi="Times New Roman"/>
          <w:b/>
          <w:bCs/>
          <w:color w:val="000000" w:themeColor="text1"/>
          <w:sz w:val="28"/>
          <w:szCs w:val="28"/>
        </w:rPr>
        <w:t xml:space="preserve">ỗ trợ </w:t>
      </w:r>
      <w:r w:rsidR="007D425E" w:rsidRPr="00344584">
        <w:rPr>
          <w:rFonts w:ascii="Times New Roman" w:hAnsi="Times New Roman"/>
          <w:b/>
          <w:bCs/>
          <w:color w:val="000000" w:themeColor="text1"/>
          <w:sz w:val="28"/>
          <w:szCs w:val="28"/>
        </w:rPr>
        <w:t xml:space="preserve">người dạy </w:t>
      </w:r>
      <w:r w:rsidR="00DD7B48" w:rsidRPr="00344584">
        <w:rPr>
          <w:rFonts w:ascii="Times New Roman" w:hAnsi="Times New Roman"/>
          <w:b/>
          <w:bCs/>
          <w:color w:val="000000" w:themeColor="text1"/>
          <w:sz w:val="28"/>
          <w:szCs w:val="28"/>
        </w:rPr>
        <w:t xml:space="preserve">tiếng và </w:t>
      </w:r>
      <w:r w:rsidR="007D425E" w:rsidRPr="00344584">
        <w:rPr>
          <w:rFonts w:ascii="Times New Roman" w:hAnsi="Times New Roman"/>
          <w:b/>
          <w:bCs/>
          <w:color w:val="000000" w:themeColor="text1"/>
          <w:sz w:val="28"/>
          <w:szCs w:val="28"/>
        </w:rPr>
        <w:t xml:space="preserve">chữ </w:t>
      </w:r>
    </w:p>
    <w:p w14:paraId="3996C614" w14:textId="77777777" w:rsidR="00AF1025" w:rsidRPr="00344584" w:rsidRDefault="007D425E" w:rsidP="00DD7B48">
      <w:pPr>
        <w:spacing w:after="0" w:line="240" w:lineRule="auto"/>
        <w:jc w:val="center"/>
        <w:rPr>
          <w:rFonts w:ascii="Times New Roman" w:hAnsi="Times New Roman"/>
          <w:b/>
          <w:bCs/>
          <w:color w:val="000000" w:themeColor="text1"/>
          <w:sz w:val="28"/>
          <w:szCs w:val="28"/>
        </w:rPr>
      </w:pPr>
      <w:r w:rsidRPr="00344584">
        <w:rPr>
          <w:rFonts w:ascii="Times New Roman" w:hAnsi="Times New Roman"/>
          <w:b/>
          <w:bCs/>
          <w:color w:val="000000" w:themeColor="text1"/>
          <w:sz w:val="28"/>
          <w:szCs w:val="28"/>
        </w:rPr>
        <w:t>dân tộc thiểu số tại các cơ sở tôn giáo và các điể</w:t>
      </w:r>
      <w:r w:rsidR="00F536D3" w:rsidRPr="00344584">
        <w:rPr>
          <w:rFonts w:ascii="Times New Roman" w:hAnsi="Times New Roman"/>
          <w:b/>
          <w:bCs/>
          <w:color w:val="000000" w:themeColor="text1"/>
          <w:sz w:val="28"/>
          <w:szCs w:val="28"/>
        </w:rPr>
        <w:t xml:space="preserve">m </w:t>
      </w:r>
      <w:r w:rsidRPr="00344584">
        <w:rPr>
          <w:rFonts w:ascii="Times New Roman" w:hAnsi="Times New Roman"/>
          <w:b/>
          <w:bCs/>
          <w:color w:val="000000" w:themeColor="text1"/>
          <w:sz w:val="28"/>
          <w:szCs w:val="28"/>
        </w:rPr>
        <w:t xml:space="preserve">dạy </w:t>
      </w:r>
      <w:r w:rsidR="00DD7B48" w:rsidRPr="00344584">
        <w:rPr>
          <w:rFonts w:ascii="Times New Roman" w:hAnsi="Times New Roman"/>
          <w:b/>
          <w:bCs/>
          <w:color w:val="000000" w:themeColor="text1"/>
          <w:sz w:val="28"/>
          <w:szCs w:val="28"/>
        </w:rPr>
        <w:t xml:space="preserve">tiếng và </w:t>
      </w:r>
      <w:r w:rsidRPr="00344584">
        <w:rPr>
          <w:rFonts w:ascii="Times New Roman" w:hAnsi="Times New Roman"/>
          <w:b/>
          <w:bCs/>
          <w:color w:val="000000" w:themeColor="text1"/>
          <w:sz w:val="28"/>
          <w:szCs w:val="28"/>
        </w:rPr>
        <w:t xml:space="preserve">chữ </w:t>
      </w:r>
    </w:p>
    <w:p w14:paraId="5A1D8129" w14:textId="3D2117B1" w:rsidR="00A84980" w:rsidRPr="00344584" w:rsidRDefault="007D425E" w:rsidP="00DD7B48">
      <w:pPr>
        <w:spacing w:after="0" w:line="240" w:lineRule="auto"/>
        <w:jc w:val="center"/>
        <w:rPr>
          <w:rFonts w:ascii="Times New Roman" w:hAnsi="Times New Roman"/>
          <w:b/>
          <w:bCs/>
          <w:color w:val="000000" w:themeColor="text1"/>
          <w:sz w:val="28"/>
          <w:szCs w:val="28"/>
        </w:rPr>
      </w:pPr>
      <w:r w:rsidRPr="00344584">
        <w:rPr>
          <w:rFonts w:ascii="Times New Roman" w:hAnsi="Times New Roman"/>
          <w:b/>
          <w:bCs/>
          <w:color w:val="000000" w:themeColor="text1"/>
          <w:sz w:val="28"/>
          <w:szCs w:val="28"/>
        </w:rPr>
        <w:t>do cộng đồng tổ chứ</w:t>
      </w:r>
      <w:r w:rsidR="00F536D3" w:rsidRPr="00344584">
        <w:rPr>
          <w:rFonts w:ascii="Times New Roman" w:hAnsi="Times New Roman"/>
          <w:b/>
          <w:bCs/>
          <w:color w:val="000000" w:themeColor="text1"/>
          <w:sz w:val="28"/>
          <w:szCs w:val="28"/>
        </w:rPr>
        <w:t xml:space="preserve">c </w:t>
      </w:r>
      <w:r w:rsidRPr="00344584">
        <w:rPr>
          <w:rFonts w:ascii="Times New Roman" w:hAnsi="Times New Roman"/>
          <w:b/>
          <w:bCs/>
          <w:color w:val="000000" w:themeColor="text1"/>
          <w:sz w:val="28"/>
          <w:szCs w:val="28"/>
        </w:rPr>
        <w:t>trên địa bàn tỉnh An Giang</w:t>
      </w:r>
    </w:p>
    <w:p w14:paraId="33A463B9" w14:textId="2AE399D6" w:rsidR="00032B90" w:rsidRPr="00344584" w:rsidRDefault="00032B90" w:rsidP="006A2A49">
      <w:pPr>
        <w:spacing w:after="0" w:line="240" w:lineRule="auto"/>
        <w:rPr>
          <w:rFonts w:ascii="Times New Roman" w:eastAsia="Times New Roman" w:hAnsi="Times New Roman" w:cs="Times New Roman"/>
          <w:b/>
          <w:bCs/>
          <w:color w:val="000000" w:themeColor="text1"/>
          <w:sz w:val="12"/>
          <w:szCs w:val="12"/>
        </w:rPr>
      </w:pPr>
    </w:p>
    <w:p w14:paraId="4D8A2028" w14:textId="0525C1A5" w:rsidR="00032B90" w:rsidRPr="00344584" w:rsidRDefault="00032B90" w:rsidP="008138EB">
      <w:pPr>
        <w:spacing w:after="0" w:line="240" w:lineRule="auto"/>
        <w:rPr>
          <w:rFonts w:ascii="Times New Roman" w:eastAsia="Times New Roman" w:hAnsi="Times New Roman" w:cs="Times New Roman"/>
          <w:b/>
          <w:bCs/>
          <w:color w:val="000000" w:themeColor="text1"/>
          <w:sz w:val="20"/>
          <w:szCs w:val="20"/>
        </w:rPr>
      </w:pPr>
    </w:p>
    <w:p w14:paraId="584000C9" w14:textId="77777777" w:rsidR="002015F1" w:rsidRPr="00344584" w:rsidRDefault="002015F1" w:rsidP="006A2A49">
      <w:pPr>
        <w:spacing w:before="120" w:after="120" w:line="276" w:lineRule="auto"/>
        <w:ind w:firstLine="720"/>
        <w:jc w:val="both"/>
        <w:rPr>
          <w:rFonts w:ascii="Times New Roman" w:eastAsia="Times New Roman" w:hAnsi="Times New Roman" w:cs="Times New Roman"/>
          <w:i/>
          <w:iCs/>
          <w:color w:val="000000" w:themeColor="text1"/>
          <w:sz w:val="28"/>
          <w:szCs w:val="28"/>
        </w:rPr>
      </w:pPr>
    </w:p>
    <w:p w14:paraId="7AEDE576" w14:textId="1A1ADFEF" w:rsidR="00032B90" w:rsidRPr="00344584" w:rsidRDefault="00032B90" w:rsidP="006A2A49">
      <w:pPr>
        <w:spacing w:before="120" w:after="120" w:line="276" w:lineRule="auto"/>
        <w:ind w:firstLine="720"/>
        <w:jc w:val="both"/>
        <w:rPr>
          <w:rFonts w:ascii="Times New Roman" w:eastAsia="Times New Roman" w:hAnsi="Times New Roman" w:cs="Times New Roman"/>
          <w:i/>
          <w:iCs/>
          <w:color w:val="000000" w:themeColor="text1"/>
          <w:sz w:val="28"/>
          <w:szCs w:val="28"/>
        </w:rPr>
      </w:pPr>
      <w:r w:rsidRPr="00344584">
        <w:rPr>
          <w:rFonts w:ascii="Times New Roman" w:eastAsia="Times New Roman" w:hAnsi="Times New Roman" w:cs="Times New Roman"/>
          <w:i/>
          <w:iCs/>
          <w:color w:val="000000" w:themeColor="text1"/>
          <w:sz w:val="28"/>
          <w:szCs w:val="28"/>
        </w:rPr>
        <w:t>Căn cứ Luật Tổ chứ</w:t>
      </w:r>
      <w:r w:rsidR="00FE443E" w:rsidRPr="00344584">
        <w:rPr>
          <w:rFonts w:ascii="Times New Roman" w:eastAsia="Times New Roman" w:hAnsi="Times New Roman" w:cs="Times New Roman"/>
          <w:i/>
          <w:iCs/>
          <w:color w:val="000000" w:themeColor="text1"/>
          <w:sz w:val="28"/>
          <w:szCs w:val="28"/>
        </w:rPr>
        <w:t xml:space="preserve">c chính quyền địa phương </w:t>
      </w:r>
      <w:r w:rsidR="002369F6" w:rsidRPr="00344584">
        <w:rPr>
          <w:rFonts w:ascii="Times New Roman" w:eastAsia="Times New Roman" w:hAnsi="Times New Roman" w:cs="Times New Roman"/>
          <w:i/>
          <w:iCs/>
          <w:color w:val="000000" w:themeColor="text1"/>
          <w:sz w:val="28"/>
          <w:szCs w:val="28"/>
        </w:rPr>
        <w:t xml:space="preserve">số </w:t>
      </w:r>
      <w:r w:rsidR="00032797" w:rsidRPr="00344584">
        <w:rPr>
          <w:rFonts w:ascii="Times New Roman" w:eastAsia="Times New Roman" w:hAnsi="Times New Roman" w:cs="Times New Roman"/>
          <w:i/>
          <w:iCs/>
          <w:color w:val="000000" w:themeColor="text1"/>
          <w:sz w:val="28"/>
          <w:szCs w:val="28"/>
        </w:rPr>
        <w:t>72/2025/QH15</w:t>
      </w:r>
      <w:r w:rsidRPr="00344584">
        <w:rPr>
          <w:rFonts w:ascii="Times New Roman" w:eastAsia="Times New Roman" w:hAnsi="Times New Roman" w:cs="Times New Roman"/>
          <w:i/>
          <w:iCs/>
          <w:color w:val="000000" w:themeColor="text1"/>
          <w:sz w:val="28"/>
          <w:szCs w:val="28"/>
        </w:rPr>
        <w:t>;</w:t>
      </w:r>
    </w:p>
    <w:p w14:paraId="69A760CA" w14:textId="68A80E43" w:rsidR="001B691D" w:rsidRPr="00344584" w:rsidRDefault="00032797" w:rsidP="00197EF6">
      <w:pPr>
        <w:spacing w:before="120" w:after="120" w:line="276" w:lineRule="auto"/>
        <w:ind w:firstLine="720"/>
        <w:jc w:val="both"/>
        <w:rPr>
          <w:rFonts w:ascii="Times New Roman" w:eastAsia="Times New Roman" w:hAnsi="Times New Roman" w:cs="Times New Roman"/>
          <w:bCs/>
          <w:i/>
          <w:color w:val="000000" w:themeColor="text1"/>
          <w:sz w:val="28"/>
          <w:szCs w:val="28"/>
        </w:rPr>
      </w:pPr>
      <w:r w:rsidRPr="00344584">
        <w:rPr>
          <w:rFonts w:ascii="Times New Roman" w:eastAsia="Times New Roman" w:hAnsi="Times New Roman" w:cs="Times New Roman"/>
          <w:i/>
          <w:iCs/>
          <w:color w:val="000000" w:themeColor="text1"/>
          <w:spacing w:val="-4"/>
          <w:sz w:val="28"/>
          <w:szCs w:val="28"/>
        </w:rPr>
        <w:t>Căn cứ Luật Ban hành văn bản quy phạm pháp luật số 64/2025/QH15 được sửa đổi, bổ sung bởi Luật số 87/2025/QH15</w:t>
      </w:r>
      <w:r w:rsidR="00032B90" w:rsidRPr="00344584">
        <w:rPr>
          <w:rFonts w:ascii="Times New Roman" w:eastAsia="Times New Roman" w:hAnsi="Times New Roman" w:cs="Times New Roman"/>
          <w:bCs/>
          <w:i/>
          <w:color w:val="000000" w:themeColor="text1"/>
          <w:sz w:val="28"/>
          <w:szCs w:val="28"/>
        </w:rPr>
        <w:t>;</w:t>
      </w:r>
    </w:p>
    <w:p w14:paraId="64218114" w14:textId="7BEF2516" w:rsidR="00032B90" w:rsidRPr="00344584" w:rsidRDefault="00032B90" w:rsidP="006A2A49">
      <w:pPr>
        <w:spacing w:before="120" w:after="120" w:line="276" w:lineRule="auto"/>
        <w:ind w:firstLine="720"/>
        <w:jc w:val="both"/>
        <w:rPr>
          <w:rFonts w:ascii="Times New Roman" w:eastAsia="Times New Roman" w:hAnsi="Times New Roman" w:cs="Times New Roman"/>
          <w:i/>
          <w:iCs/>
          <w:color w:val="000000" w:themeColor="text1"/>
          <w:sz w:val="28"/>
          <w:szCs w:val="28"/>
        </w:rPr>
      </w:pPr>
      <w:r w:rsidRPr="00344584">
        <w:rPr>
          <w:rFonts w:ascii="Times New Roman" w:eastAsia="Times New Roman" w:hAnsi="Times New Roman" w:cs="Times New Roman"/>
          <w:i/>
          <w:iCs/>
          <w:color w:val="000000" w:themeColor="text1"/>
          <w:sz w:val="28"/>
          <w:szCs w:val="28"/>
        </w:rPr>
        <w:t xml:space="preserve">Căn cứ </w:t>
      </w:r>
      <w:r w:rsidR="00AE5BF1" w:rsidRPr="00344584">
        <w:rPr>
          <w:rFonts w:ascii="Times New Roman" w:eastAsia="Times New Roman" w:hAnsi="Times New Roman" w:cs="Times New Roman"/>
          <w:i/>
          <w:iCs/>
          <w:color w:val="000000" w:themeColor="text1"/>
          <w:sz w:val="28"/>
          <w:szCs w:val="28"/>
        </w:rPr>
        <w:t>Luật Ngân sách nhà nước số 89/2025/QH15</w:t>
      </w:r>
      <w:r w:rsidRPr="00344584">
        <w:rPr>
          <w:rFonts w:ascii="Times New Roman" w:eastAsia="Times New Roman" w:hAnsi="Times New Roman" w:cs="Times New Roman"/>
          <w:i/>
          <w:iCs/>
          <w:color w:val="000000" w:themeColor="text1"/>
          <w:sz w:val="28"/>
          <w:szCs w:val="28"/>
        </w:rPr>
        <w:t>;</w:t>
      </w:r>
    </w:p>
    <w:p w14:paraId="7461D25A" w14:textId="7F86788E" w:rsidR="00032B90" w:rsidRPr="00344584" w:rsidRDefault="00AE5BF1" w:rsidP="006A2A49">
      <w:pPr>
        <w:spacing w:before="120" w:after="120" w:line="276" w:lineRule="auto"/>
        <w:ind w:firstLine="720"/>
        <w:jc w:val="both"/>
        <w:rPr>
          <w:rFonts w:ascii="Times New Roman" w:eastAsia="Times New Roman" w:hAnsi="Times New Roman" w:cs="Times New Roman"/>
          <w:i/>
          <w:iCs/>
          <w:color w:val="000000" w:themeColor="text1"/>
          <w:sz w:val="28"/>
          <w:szCs w:val="28"/>
        </w:rPr>
      </w:pPr>
      <w:r w:rsidRPr="00344584">
        <w:rPr>
          <w:rFonts w:ascii="Times New Roman" w:eastAsia="Times New Roman" w:hAnsi="Times New Roman" w:cs="Times New Roman"/>
          <w:i/>
          <w:iCs/>
          <w:color w:val="000000" w:themeColor="text1"/>
          <w:sz w:val="28"/>
          <w:szCs w:val="28"/>
        </w:rPr>
        <w:t>Căn cứ Nghị định số 78/2025/NĐ-CP ngà</w:t>
      </w:r>
      <w:r w:rsidR="00943EFB" w:rsidRPr="00344584">
        <w:rPr>
          <w:rFonts w:ascii="Times New Roman" w:eastAsia="Times New Roman" w:hAnsi="Times New Roman" w:cs="Times New Roman"/>
          <w:i/>
          <w:iCs/>
          <w:color w:val="000000" w:themeColor="text1"/>
          <w:sz w:val="28"/>
          <w:szCs w:val="28"/>
        </w:rPr>
        <w:t xml:space="preserve">y 01 tháng 4 năm 2025 của Chính </w:t>
      </w:r>
      <w:r w:rsidRPr="00344584">
        <w:rPr>
          <w:rFonts w:ascii="Times New Roman" w:eastAsia="Times New Roman" w:hAnsi="Times New Roman" w:cs="Times New Roman"/>
          <w:i/>
          <w:iCs/>
          <w:color w:val="000000" w:themeColor="text1"/>
          <w:sz w:val="28"/>
          <w:szCs w:val="28"/>
        </w:rPr>
        <w:t>phủ quy định chi tiết một số điều và biện pháp</w:t>
      </w:r>
      <w:r w:rsidR="00943EFB" w:rsidRPr="00344584">
        <w:rPr>
          <w:rFonts w:ascii="Times New Roman" w:eastAsia="Times New Roman" w:hAnsi="Times New Roman" w:cs="Times New Roman"/>
          <w:i/>
          <w:iCs/>
          <w:color w:val="000000" w:themeColor="text1"/>
          <w:sz w:val="28"/>
          <w:szCs w:val="28"/>
        </w:rPr>
        <w:t xml:space="preserve"> để tổ chức, hướng dẫn thi hành </w:t>
      </w:r>
      <w:r w:rsidRPr="00344584">
        <w:rPr>
          <w:rFonts w:ascii="Times New Roman" w:eastAsia="Times New Roman" w:hAnsi="Times New Roman" w:cs="Times New Roman"/>
          <w:i/>
          <w:iCs/>
          <w:color w:val="000000" w:themeColor="text1"/>
          <w:sz w:val="28"/>
          <w:szCs w:val="28"/>
        </w:rPr>
        <w:t>Luật Ban hành văn bản quy phạm pháp luật được sửa đổi, bổ sung bởi Nghị định</w:t>
      </w:r>
      <w:r w:rsidRPr="00344584">
        <w:rPr>
          <w:rFonts w:ascii="Times New Roman" w:eastAsia="Times New Roman" w:hAnsi="Times New Roman" w:cs="Times New Roman"/>
          <w:i/>
          <w:iCs/>
          <w:color w:val="000000" w:themeColor="text1"/>
          <w:sz w:val="28"/>
          <w:szCs w:val="28"/>
        </w:rPr>
        <w:cr/>
        <w:t>số 187/2025/NĐ-CP</w:t>
      </w:r>
      <w:r w:rsidR="000A63FD" w:rsidRPr="00344584">
        <w:rPr>
          <w:rFonts w:ascii="Times New Roman" w:eastAsia="Times New Roman" w:hAnsi="Times New Roman" w:cs="Times New Roman"/>
          <w:i/>
          <w:iCs/>
          <w:color w:val="000000" w:themeColor="text1"/>
          <w:sz w:val="28"/>
          <w:szCs w:val="28"/>
        </w:rPr>
        <w:t>;</w:t>
      </w:r>
    </w:p>
    <w:p w14:paraId="784C1176" w14:textId="0A822D74" w:rsidR="00C27F4A" w:rsidRPr="00344584" w:rsidRDefault="00032B90" w:rsidP="00C27F4A">
      <w:pPr>
        <w:spacing w:before="120" w:after="120" w:line="276" w:lineRule="auto"/>
        <w:ind w:firstLine="720"/>
        <w:jc w:val="both"/>
        <w:rPr>
          <w:rFonts w:ascii="Times New Roman" w:eastAsia="Calibri" w:hAnsi="Times New Roman" w:cs="Times New Roman"/>
          <w:bCs/>
          <w:i/>
          <w:color w:val="000000" w:themeColor="text1"/>
          <w:sz w:val="28"/>
          <w:szCs w:val="28"/>
        </w:rPr>
      </w:pPr>
      <w:r w:rsidRPr="00344584">
        <w:rPr>
          <w:rFonts w:ascii="Times New Roman" w:eastAsia="Times New Roman" w:hAnsi="Times New Roman" w:cs="Times New Roman"/>
          <w:i/>
          <w:iCs/>
          <w:color w:val="000000" w:themeColor="text1"/>
          <w:sz w:val="28"/>
          <w:szCs w:val="28"/>
        </w:rPr>
        <w:t xml:space="preserve">Xét Tờ trình số     </w:t>
      </w:r>
      <w:r w:rsidR="00CF4E1D" w:rsidRPr="00344584">
        <w:rPr>
          <w:rFonts w:ascii="Times New Roman" w:eastAsia="Times New Roman" w:hAnsi="Times New Roman" w:cs="Times New Roman"/>
          <w:i/>
          <w:iCs/>
          <w:color w:val="000000" w:themeColor="text1"/>
          <w:sz w:val="28"/>
          <w:szCs w:val="28"/>
        </w:rPr>
        <w:t xml:space="preserve">  </w:t>
      </w:r>
      <w:r w:rsidRPr="00344584">
        <w:rPr>
          <w:rFonts w:ascii="Times New Roman" w:eastAsia="Times New Roman" w:hAnsi="Times New Roman" w:cs="Times New Roman"/>
          <w:i/>
          <w:iCs/>
          <w:color w:val="000000" w:themeColor="text1"/>
          <w:sz w:val="28"/>
          <w:szCs w:val="28"/>
        </w:rPr>
        <w:t xml:space="preserve"> /TTr-UBND ngày     tháng     năm 202</w:t>
      </w:r>
      <w:r w:rsidR="00943EFB" w:rsidRPr="00344584">
        <w:rPr>
          <w:rFonts w:ascii="Times New Roman" w:eastAsia="Times New Roman" w:hAnsi="Times New Roman" w:cs="Times New Roman"/>
          <w:i/>
          <w:iCs/>
          <w:color w:val="000000" w:themeColor="text1"/>
          <w:sz w:val="28"/>
          <w:szCs w:val="28"/>
        </w:rPr>
        <w:t>6</w:t>
      </w:r>
      <w:r w:rsidRPr="00344584">
        <w:rPr>
          <w:rFonts w:ascii="Times New Roman" w:eastAsia="Times New Roman" w:hAnsi="Times New Roman" w:cs="Times New Roman"/>
          <w:i/>
          <w:iCs/>
          <w:color w:val="000000" w:themeColor="text1"/>
          <w:sz w:val="28"/>
          <w:szCs w:val="28"/>
        </w:rPr>
        <w:t xml:space="preserve"> của Ủy ban nhân dân tỉnh </w:t>
      </w:r>
      <w:r w:rsidR="00943EFB" w:rsidRPr="00344584">
        <w:rPr>
          <w:rFonts w:ascii="Times New Roman" w:eastAsia="Times New Roman" w:hAnsi="Times New Roman" w:cs="Times New Roman"/>
          <w:i/>
          <w:iCs/>
          <w:color w:val="000000" w:themeColor="text1"/>
          <w:sz w:val="28"/>
          <w:szCs w:val="28"/>
        </w:rPr>
        <w:t xml:space="preserve">An Giang </w:t>
      </w:r>
      <w:r w:rsidR="00CD31FB" w:rsidRPr="00344584">
        <w:rPr>
          <w:rFonts w:ascii="Times New Roman" w:eastAsia="Times New Roman" w:hAnsi="Times New Roman" w:cs="Times New Roman"/>
          <w:i/>
          <w:iCs/>
          <w:color w:val="000000" w:themeColor="text1"/>
          <w:sz w:val="28"/>
          <w:szCs w:val="28"/>
        </w:rPr>
        <w:t>dự thảo</w:t>
      </w:r>
      <w:r w:rsidRPr="00344584">
        <w:rPr>
          <w:rFonts w:ascii="Times New Roman" w:eastAsia="Calibri" w:hAnsi="Times New Roman" w:cs="Times New Roman"/>
          <w:bCs/>
          <w:i/>
          <w:color w:val="000000" w:themeColor="text1"/>
          <w:sz w:val="28"/>
          <w:szCs w:val="28"/>
          <w:lang w:bidi="km-KH"/>
        </w:rPr>
        <w:t xml:space="preserve"> Nghị quyết </w:t>
      </w:r>
      <w:r w:rsidR="003707C3">
        <w:rPr>
          <w:rFonts w:ascii="Times New Roman" w:eastAsia="Calibri" w:hAnsi="Times New Roman" w:cs="Times New Roman"/>
          <w:bCs/>
          <w:i/>
          <w:color w:val="000000" w:themeColor="text1"/>
          <w:sz w:val="28"/>
          <w:szCs w:val="28"/>
          <w:lang w:bidi="km-KH"/>
        </w:rPr>
        <w:t>q</w:t>
      </w:r>
      <w:r w:rsidR="003707C3" w:rsidRPr="003707C3">
        <w:rPr>
          <w:rFonts w:ascii="Times New Roman" w:eastAsia="Calibri" w:hAnsi="Times New Roman" w:cs="Times New Roman"/>
          <w:bCs/>
          <w:i/>
          <w:color w:val="000000" w:themeColor="text1"/>
          <w:sz w:val="28"/>
          <w:szCs w:val="28"/>
          <w:lang w:bidi="km-KH"/>
        </w:rPr>
        <w:t xml:space="preserve">uy định chính sách đặc thù hỗ </w:t>
      </w:r>
      <w:r w:rsidR="00A84980" w:rsidRPr="00344584">
        <w:rPr>
          <w:rFonts w:ascii="Times New Roman" w:hAnsi="Times New Roman"/>
          <w:i/>
          <w:iCs/>
          <w:color w:val="000000" w:themeColor="text1"/>
          <w:sz w:val="28"/>
          <w:szCs w:val="28"/>
        </w:rPr>
        <w:t xml:space="preserve">trợ </w:t>
      </w:r>
      <w:r w:rsidR="00CF4E1D" w:rsidRPr="00344584">
        <w:rPr>
          <w:rFonts w:ascii="Times New Roman" w:hAnsi="Times New Roman"/>
          <w:i/>
          <w:iCs/>
          <w:color w:val="000000" w:themeColor="text1"/>
          <w:sz w:val="28"/>
          <w:szCs w:val="28"/>
        </w:rPr>
        <w:t xml:space="preserve">người dạy </w:t>
      </w:r>
      <w:r w:rsidR="003707C3">
        <w:rPr>
          <w:rFonts w:ascii="Times New Roman" w:hAnsi="Times New Roman"/>
          <w:i/>
          <w:iCs/>
          <w:color w:val="000000" w:themeColor="text1"/>
          <w:sz w:val="28"/>
          <w:szCs w:val="28"/>
        </w:rPr>
        <w:t xml:space="preserve">tiếng và </w:t>
      </w:r>
      <w:r w:rsidR="00CF4E1D" w:rsidRPr="00344584">
        <w:rPr>
          <w:rFonts w:ascii="Times New Roman" w:hAnsi="Times New Roman"/>
          <w:i/>
          <w:iCs/>
          <w:color w:val="000000" w:themeColor="text1"/>
          <w:sz w:val="28"/>
          <w:szCs w:val="28"/>
        </w:rPr>
        <w:t xml:space="preserve">chữ dân tộc thiểu số tại các cơ sở tôn giáo và các điểm dạy </w:t>
      </w:r>
      <w:r w:rsidR="003707C3">
        <w:rPr>
          <w:rFonts w:ascii="Times New Roman" w:hAnsi="Times New Roman"/>
          <w:i/>
          <w:iCs/>
          <w:color w:val="000000" w:themeColor="text1"/>
          <w:sz w:val="28"/>
          <w:szCs w:val="28"/>
        </w:rPr>
        <w:t xml:space="preserve">tiếng và </w:t>
      </w:r>
      <w:r w:rsidR="00CF4E1D" w:rsidRPr="00344584">
        <w:rPr>
          <w:rFonts w:ascii="Times New Roman" w:hAnsi="Times New Roman"/>
          <w:i/>
          <w:iCs/>
          <w:color w:val="000000" w:themeColor="text1"/>
          <w:sz w:val="28"/>
          <w:szCs w:val="28"/>
        </w:rPr>
        <w:t>chữ do cộng đồng tổ chức trên địa bàn tỉnh An Giang</w:t>
      </w:r>
      <w:r w:rsidRPr="00344584">
        <w:rPr>
          <w:rFonts w:ascii="Times New Roman" w:eastAsia="Calibri" w:hAnsi="Times New Roman" w:cs="Times New Roman"/>
          <w:bCs/>
          <w:i/>
          <w:color w:val="000000" w:themeColor="text1"/>
          <w:sz w:val="28"/>
          <w:szCs w:val="28"/>
        </w:rPr>
        <w:t xml:space="preserve">; Báo cáo thẩm tra số …/BC- HĐND ngày     tháng  </w:t>
      </w:r>
      <w:r w:rsidR="00C27F4A" w:rsidRPr="00344584">
        <w:rPr>
          <w:rFonts w:ascii="Times New Roman" w:eastAsia="Calibri" w:hAnsi="Times New Roman" w:cs="Times New Roman"/>
          <w:bCs/>
          <w:i/>
          <w:color w:val="000000" w:themeColor="text1"/>
          <w:sz w:val="28"/>
          <w:szCs w:val="28"/>
        </w:rPr>
        <w:t xml:space="preserve">  </w:t>
      </w:r>
      <w:r w:rsidRPr="00344584">
        <w:rPr>
          <w:rFonts w:ascii="Times New Roman" w:eastAsia="Calibri" w:hAnsi="Times New Roman" w:cs="Times New Roman"/>
          <w:bCs/>
          <w:i/>
          <w:color w:val="000000" w:themeColor="text1"/>
          <w:sz w:val="28"/>
          <w:szCs w:val="28"/>
        </w:rPr>
        <w:t xml:space="preserve"> năm 202</w:t>
      </w:r>
      <w:r w:rsidR="00943EFB" w:rsidRPr="00344584">
        <w:rPr>
          <w:rFonts w:ascii="Times New Roman" w:eastAsia="Calibri" w:hAnsi="Times New Roman" w:cs="Times New Roman"/>
          <w:bCs/>
          <w:i/>
          <w:color w:val="000000" w:themeColor="text1"/>
          <w:sz w:val="28"/>
          <w:szCs w:val="28"/>
        </w:rPr>
        <w:t>6</w:t>
      </w:r>
      <w:r w:rsidRPr="00344584">
        <w:rPr>
          <w:rFonts w:ascii="Times New Roman" w:eastAsia="Calibri" w:hAnsi="Times New Roman" w:cs="Times New Roman"/>
          <w:bCs/>
          <w:i/>
          <w:color w:val="000000" w:themeColor="text1"/>
          <w:sz w:val="28"/>
          <w:szCs w:val="28"/>
        </w:rPr>
        <w:t xml:space="preserve"> của Ban Pháp chế Hội đồng nhân dân tỉnh; ý kiến của đại biểu Hội đồng nhân dân tỉnh tại kỳ họ</w:t>
      </w:r>
      <w:r w:rsidR="006549DB" w:rsidRPr="00344584">
        <w:rPr>
          <w:rFonts w:ascii="Times New Roman" w:eastAsia="Calibri" w:hAnsi="Times New Roman" w:cs="Times New Roman"/>
          <w:bCs/>
          <w:i/>
          <w:color w:val="000000" w:themeColor="text1"/>
          <w:sz w:val="28"/>
          <w:szCs w:val="28"/>
        </w:rPr>
        <w:t>p;</w:t>
      </w:r>
    </w:p>
    <w:p w14:paraId="21D57EA9" w14:textId="42AC849B" w:rsidR="006549DB" w:rsidRPr="00344584" w:rsidRDefault="006549DB" w:rsidP="00C27F4A">
      <w:pPr>
        <w:spacing w:before="120" w:after="120" w:line="276" w:lineRule="auto"/>
        <w:ind w:firstLine="720"/>
        <w:jc w:val="both"/>
        <w:rPr>
          <w:rFonts w:ascii="Times New Roman" w:eastAsia="Times New Roman" w:hAnsi="Times New Roman" w:cs="Times New Roman"/>
          <w:i/>
          <w:iCs/>
          <w:color w:val="000000" w:themeColor="text1"/>
          <w:sz w:val="28"/>
          <w:szCs w:val="28"/>
        </w:rPr>
      </w:pPr>
      <w:r w:rsidRPr="00344584">
        <w:rPr>
          <w:rFonts w:ascii="Times New Roman" w:eastAsia="Times New Roman" w:hAnsi="Times New Roman" w:cs="Times New Roman"/>
          <w:i/>
          <w:iCs/>
          <w:color w:val="000000" w:themeColor="text1"/>
          <w:sz w:val="28"/>
          <w:szCs w:val="28"/>
        </w:rPr>
        <w:t xml:space="preserve">Hội đồng nhân dân ban hành Nghị quyết </w:t>
      </w:r>
      <w:r w:rsidR="003707C3" w:rsidRPr="003707C3">
        <w:rPr>
          <w:rFonts w:ascii="Times New Roman" w:eastAsia="Times New Roman" w:hAnsi="Times New Roman" w:cs="Times New Roman"/>
          <w:i/>
          <w:iCs/>
          <w:color w:val="000000" w:themeColor="text1"/>
          <w:sz w:val="28"/>
          <w:szCs w:val="28"/>
        </w:rPr>
        <w:t xml:space="preserve">quy định chính sách đặc thù </w:t>
      </w:r>
      <w:r w:rsidRPr="00344584">
        <w:rPr>
          <w:rFonts w:ascii="Times New Roman" w:eastAsia="Times New Roman" w:hAnsi="Times New Roman" w:cs="Times New Roman"/>
          <w:i/>
          <w:iCs/>
          <w:color w:val="000000" w:themeColor="text1"/>
          <w:sz w:val="28"/>
          <w:szCs w:val="28"/>
        </w:rPr>
        <w:t xml:space="preserve">hỗ trợ người dạy </w:t>
      </w:r>
      <w:r w:rsidR="003707C3">
        <w:rPr>
          <w:rFonts w:ascii="Times New Roman" w:eastAsia="Times New Roman" w:hAnsi="Times New Roman" w:cs="Times New Roman"/>
          <w:i/>
          <w:iCs/>
          <w:color w:val="000000" w:themeColor="text1"/>
          <w:sz w:val="28"/>
          <w:szCs w:val="28"/>
        </w:rPr>
        <w:t xml:space="preserve">tiếng và </w:t>
      </w:r>
      <w:r w:rsidRPr="00344584">
        <w:rPr>
          <w:rFonts w:ascii="Times New Roman" w:eastAsia="Times New Roman" w:hAnsi="Times New Roman" w:cs="Times New Roman"/>
          <w:i/>
          <w:iCs/>
          <w:color w:val="000000" w:themeColor="text1"/>
          <w:sz w:val="28"/>
          <w:szCs w:val="28"/>
        </w:rPr>
        <w:t xml:space="preserve">chữ dân tộc thiểu số tại các cơ sở tôn giáo và các điểm dạy </w:t>
      </w:r>
      <w:r w:rsidR="003707C3">
        <w:rPr>
          <w:rFonts w:ascii="Times New Roman" w:eastAsia="Times New Roman" w:hAnsi="Times New Roman" w:cs="Times New Roman"/>
          <w:i/>
          <w:iCs/>
          <w:color w:val="000000" w:themeColor="text1"/>
          <w:sz w:val="28"/>
          <w:szCs w:val="28"/>
        </w:rPr>
        <w:t xml:space="preserve">tiếng và </w:t>
      </w:r>
      <w:bookmarkStart w:id="0" w:name="_GoBack"/>
      <w:bookmarkEnd w:id="0"/>
      <w:r w:rsidRPr="00344584">
        <w:rPr>
          <w:rFonts w:ascii="Times New Roman" w:eastAsia="Times New Roman" w:hAnsi="Times New Roman" w:cs="Times New Roman"/>
          <w:i/>
          <w:iCs/>
          <w:color w:val="000000" w:themeColor="text1"/>
          <w:sz w:val="28"/>
          <w:szCs w:val="28"/>
        </w:rPr>
        <w:t>chữ do cộng đồng tổ chức trên địa bàn tỉnh An Giang.</w:t>
      </w:r>
    </w:p>
    <w:p w14:paraId="20CC37EF" w14:textId="77777777" w:rsidR="00032B90" w:rsidRPr="00344584" w:rsidRDefault="00032B90" w:rsidP="006A2A49">
      <w:pPr>
        <w:spacing w:before="120" w:after="120" w:line="276" w:lineRule="auto"/>
        <w:ind w:firstLine="720"/>
        <w:jc w:val="both"/>
        <w:rPr>
          <w:rFonts w:ascii="Times New Roman" w:eastAsia="Times New Roman" w:hAnsi="Times New Roman" w:cs="Times New Roman"/>
          <w:b/>
          <w:color w:val="000000" w:themeColor="text1"/>
          <w:sz w:val="28"/>
          <w:szCs w:val="28"/>
        </w:rPr>
      </w:pPr>
      <w:r w:rsidRPr="00344584">
        <w:rPr>
          <w:rFonts w:ascii="Times New Roman" w:eastAsia="Times New Roman" w:hAnsi="Times New Roman" w:cs="Times New Roman"/>
          <w:b/>
          <w:bCs/>
          <w:color w:val="000000" w:themeColor="text1"/>
          <w:sz w:val="28"/>
          <w:szCs w:val="28"/>
        </w:rPr>
        <w:t>Điều 1</w:t>
      </w:r>
      <w:r w:rsidRPr="00344584">
        <w:rPr>
          <w:rFonts w:ascii="Times New Roman" w:eastAsia="Times New Roman" w:hAnsi="Times New Roman" w:cs="Times New Roman"/>
          <w:bCs/>
          <w:color w:val="000000" w:themeColor="text1"/>
          <w:sz w:val="28"/>
          <w:szCs w:val="28"/>
        </w:rPr>
        <w:t>.</w:t>
      </w:r>
      <w:r w:rsidRPr="00344584">
        <w:rPr>
          <w:rFonts w:ascii="Times New Roman" w:eastAsia="Times New Roman" w:hAnsi="Times New Roman" w:cs="Times New Roman"/>
          <w:color w:val="000000" w:themeColor="text1"/>
          <w:sz w:val="28"/>
          <w:szCs w:val="28"/>
        </w:rPr>
        <w:t xml:space="preserve"> </w:t>
      </w:r>
      <w:r w:rsidRPr="00344584">
        <w:rPr>
          <w:rFonts w:ascii="Times New Roman" w:eastAsia="Times New Roman" w:hAnsi="Times New Roman" w:cs="Times New Roman"/>
          <w:b/>
          <w:color w:val="000000" w:themeColor="text1"/>
          <w:sz w:val="28"/>
          <w:szCs w:val="28"/>
        </w:rPr>
        <w:t>Phạm vi điều chỉnh</w:t>
      </w:r>
    </w:p>
    <w:p w14:paraId="0924A160" w14:textId="333BBB4E" w:rsidR="00A84980" w:rsidRPr="00344584" w:rsidRDefault="00032B90" w:rsidP="006A2A49">
      <w:pPr>
        <w:spacing w:before="120" w:after="120" w:line="276" w:lineRule="auto"/>
        <w:ind w:firstLine="720"/>
        <w:jc w:val="both"/>
        <w:rPr>
          <w:rFonts w:ascii="Times New Roman" w:hAnsi="Times New Roman"/>
          <w:color w:val="000000" w:themeColor="text1"/>
          <w:sz w:val="28"/>
          <w:szCs w:val="28"/>
          <w:lang w:val="ca-ES"/>
        </w:rPr>
      </w:pPr>
      <w:r w:rsidRPr="00344584">
        <w:rPr>
          <w:rFonts w:ascii="Times New Roman" w:eastAsia="Times New Roman" w:hAnsi="Times New Roman" w:cs="Times New Roman"/>
          <w:color w:val="000000" w:themeColor="text1"/>
          <w:sz w:val="28"/>
          <w:szCs w:val="28"/>
        </w:rPr>
        <w:t xml:space="preserve">Nghị quyết này </w:t>
      </w:r>
      <w:r w:rsidRPr="00344584">
        <w:rPr>
          <w:rFonts w:ascii="Times New Roman" w:eastAsia="Calibri" w:hAnsi="Times New Roman" w:cs="Times New Roman"/>
          <w:bCs/>
          <w:color w:val="000000" w:themeColor="text1"/>
          <w:sz w:val="28"/>
          <w:szCs w:val="28"/>
          <w:lang w:bidi="km-KH"/>
        </w:rPr>
        <w:t>quy định</w:t>
      </w:r>
      <w:r w:rsidRPr="00344584">
        <w:rPr>
          <w:rFonts w:ascii="Times New Roman" w:eastAsia="Times New Roman" w:hAnsi="Times New Roman" w:cs="Times New Roman"/>
          <w:bCs/>
          <w:color w:val="000000" w:themeColor="text1"/>
          <w:sz w:val="28"/>
          <w:szCs w:val="28"/>
        </w:rPr>
        <w:t xml:space="preserve"> </w:t>
      </w:r>
      <w:r w:rsidR="00AF1025" w:rsidRPr="00344584">
        <w:rPr>
          <w:rFonts w:ascii="Times New Roman" w:eastAsia="Times New Roman" w:hAnsi="Times New Roman" w:cs="Times New Roman"/>
          <w:bCs/>
          <w:color w:val="000000" w:themeColor="text1"/>
          <w:sz w:val="28"/>
          <w:szCs w:val="28"/>
        </w:rPr>
        <w:t xml:space="preserve">chính sách đặc thù </w:t>
      </w:r>
      <w:r w:rsidR="00550592" w:rsidRPr="00344584">
        <w:rPr>
          <w:rFonts w:ascii="Times New Roman" w:hAnsi="Times New Roman"/>
          <w:color w:val="000000" w:themeColor="text1"/>
          <w:sz w:val="28"/>
          <w:szCs w:val="28"/>
          <w:lang w:val="ca-ES"/>
        </w:rPr>
        <w:t xml:space="preserve">hỗ trợ người dạy </w:t>
      </w:r>
      <w:r w:rsidR="00AF1025" w:rsidRPr="00344584">
        <w:rPr>
          <w:rFonts w:ascii="Times New Roman" w:hAnsi="Times New Roman"/>
          <w:color w:val="000000" w:themeColor="text1"/>
          <w:sz w:val="28"/>
          <w:szCs w:val="28"/>
          <w:lang w:val="ca-ES"/>
        </w:rPr>
        <w:t xml:space="preserve">tiếng và </w:t>
      </w:r>
      <w:r w:rsidR="00550592" w:rsidRPr="00344584">
        <w:rPr>
          <w:rFonts w:ascii="Times New Roman" w:hAnsi="Times New Roman"/>
          <w:color w:val="000000" w:themeColor="text1"/>
          <w:sz w:val="28"/>
          <w:szCs w:val="28"/>
          <w:lang w:val="ca-ES"/>
        </w:rPr>
        <w:t xml:space="preserve">chữ dân tộc thiểu số tại các cơ sở tôn giáo và các điểm dạy </w:t>
      </w:r>
      <w:r w:rsidR="00AF1025" w:rsidRPr="00344584">
        <w:rPr>
          <w:rFonts w:ascii="Times New Roman" w:hAnsi="Times New Roman"/>
          <w:color w:val="000000" w:themeColor="text1"/>
          <w:sz w:val="28"/>
          <w:szCs w:val="28"/>
          <w:lang w:val="ca-ES"/>
        </w:rPr>
        <w:t xml:space="preserve">tiếng và </w:t>
      </w:r>
      <w:r w:rsidR="00550592" w:rsidRPr="00344584">
        <w:rPr>
          <w:rFonts w:ascii="Times New Roman" w:hAnsi="Times New Roman"/>
          <w:color w:val="000000" w:themeColor="text1"/>
          <w:sz w:val="28"/>
          <w:szCs w:val="28"/>
          <w:lang w:val="ca-ES"/>
        </w:rPr>
        <w:t>chữ do cộng đồng tổ chức trên địa bàn tỉnh An Giang</w:t>
      </w:r>
      <w:r w:rsidR="00A84980" w:rsidRPr="00344584">
        <w:rPr>
          <w:rFonts w:ascii="Times New Roman" w:hAnsi="Times New Roman"/>
          <w:color w:val="000000" w:themeColor="text1"/>
          <w:sz w:val="28"/>
          <w:szCs w:val="28"/>
          <w:lang w:val="ca-ES"/>
        </w:rPr>
        <w:t>.</w:t>
      </w:r>
    </w:p>
    <w:p w14:paraId="40225D8A" w14:textId="00E61092" w:rsidR="00032B90" w:rsidRPr="00344584" w:rsidRDefault="00032B90" w:rsidP="006A2A49">
      <w:pPr>
        <w:spacing w:before="120" w:after="120" w:line="276" w:lineRule="auto"/>
        <w:ind w:firstLine="720"/>
        <w:jc w:val="both"/>
        <w:rPr>
          <w:rFonts w:ascii="Times New Roman" w:eastAsia="Calibri" w:hAnsi="Times New Roman" w:cs="Times New Roman"/>
          <w:b/>
          <w:bCs/>
          <w:color w:val="000000" w:themeColor="text1"/>
          <w:sz w:val="28"/>
          <w:szCs w:val="28"/>
        </w:rPr>
      </w:pPr>
      <w:r w:rsidRPr="00344584">
        <w:rPr>
          <w:rFonts w:ascii="Times New Roman" w:eastAsia="Times New Roman" w:hAnsi="Times New Roman" w:cs="Times New Roman"/>
          <w:b/>
          <w:bCs/>
          <w:color w:val="000000" w:themeColor="text1"/>
          <w:sz w:val="28"/>
          <w:szCs w:val="28"/>
        </w:rPr>
        <w:t xml:space="preserve">Điều 2. Đối tượng áp dụng </w:t>
      </w:r>
    </w:p>
    <w:p w14:paraId="65C78510" w14:textId="3924609A" w:rsidR="0023358A" w:rsidRPr="00344584" w:rsidRDefault="0023358A" w:rsidP="0023358A">
      <w:pPr>
        <w:spacing w:before="120" w:after="120" w:line="276" w:lineRule="auto"/>
        <w:ind w:firstLine="720"/>
        <w:jc w:val="both"/>
        <w:rPr>
          <w:rFonts w:ascii="Times New Roman" w:hAnsi="Times New Roman"/>
          <w:color w:val="000000" w:themeColor="text1"/>
          <w:sz w:val="28"/>
          <w:szCs w:val="28"/>
          <w:lang w:val="ca-ES"/>
        </w:rPr>
      </w:pPr>
      <w:r w:rsidRPr="00344584">
        <w:rPr>
          <w:rFonts w:ascii="Times New Roman" w:hAnsi="Times New Roman"/>
          <w:color w:val="000000" w:themeColor="text1"/>
          <w:sz w:val="28"/>
          <w:szCs w:val="28"/>
          <w:lang w:val="ca-ES"/>
        </w:rPr>
        <w:lastRenderedPageBreak/>
        <w:t xml:space="preserve">1. Người dạy </w:t>
      </w:r>
      <w:r w:rsidR="00AF1025" w:rsidRPr="00344584">
        <w:rPr>
          <w:rFonts w:ascii="Times New Roman" w:hAnsi="Times New Roman"/>
          <w:color w:val="000000" w:themeColor="text1"/>
          <w:sz w:val="28"/>
          <w:szCs w:val="28"/>
          <w:lang w:val="ca-ES"/>
        </w:rPr>
        <w:t xml:space="preserve">tiếng và </w:t>
      </w:r>
      <w:r w:rsidRPr="00344584">
        <w:rPr>
          <w:rFonts w:ascii="Times New Roman" w:hAnsi="Times New Roman"/>
          <w:color w:val="000000" w:themeColor="text1"/>
          <w:sz w:val="28"/>
          <w:szCs w:val="28"/>
          <w:lang w:val="ca-ES"/>
        </w:rPr>
        <w:t>chữ Khmer vào dịp hè gồm: Các vị sư, Ban Quản trị Chùa Phật giáo Nam tông Khmer; giáo viên dạy chữ Khmer trên địa bàn tỉnh An Giang.</w:t>
      </w:r>
    </w:p>
    <w:p w14:paraId="3248B212" w14:textId="3F82718A" w:rsidR="0023358A" w:rsidRPr="00344584" w:rsidRDefault="0023358A" w:rsidP="0023358A">
      <w:pPr>
        <w:spacing w:before="120" w:after="120" w:line="276" w:lineRule="auto"/>
        <w:ind w:firstLine="720"/>
        <w:jc w:val="both"/>
        <w:rPr>
          <w:rFonts w:ascii="Times New Roman" w:hAnsi="Times New Roman"/>
          <w:color w:val="000000" w:themeColor="text1"/>
          <w:sz w:val="28"/>
          <w:szCs w:val="28"/>
          <w:lang w:val="ca-ES"/>
        </w:rPr>
      </w:pPr>
      <w:r w:rsidRPr="00344584">
        <w:rPr>
          <w:rFonts w:ascii="Times New Roman" w:hAnsi="Times New Roman"/>
          <w:color w:val="000000" w:themeColor="text1"/>
          <w:sz w:val="28"/>
          <w:szCs w:val="28"/>
          <w:lang w:val="ca-ES"/>
        </w:rPr>
        <w:t xml:space="preserve">2. Người dạy </w:t>
      </w:r>
      <w:r w:rsidR="00751B86" w:rsidRPr="00344584">
        <w:rPr>
          <w:rFonts w:ascii="Times New Roman" w:hAnsi="Times New Roman"/>
          <w:color w:val="000000" w:themeColor="text1"/>
          <w:sz w:val="28"/>
          <w:szCs w:val="28"/>
          <w:lang w:val="ca-ES"/>
        </w:rPr>
        <w:t xml:space="preserve">tiếng và </w:t>
      </w:r>
      <w:r w:rsidRPr="00344584">
        <w:rPr>
          <w:rFonts w:ascii="Times New Roman" w:hAnsi="Times New Roman"/>
          <w:color w:val="000000" w:themeColor="text1"/>
          <w:sz w:val="28"/>
          <w:szCs w:val="28"/>
          <w:lang w:val="ca-ES"/>
        </w:rPr>
        <w:t>chữ Hoa vào dịp hè gồm: Thành viên Ban Quản trị Chùa người Hoa; thành viên Hội Tương tế người Hoa; giáo viên dạy chữ Hoa trên địa bàn tỉnh An Giang.</w:t>
      </w:r>
    </w:p>
    <w:p w14:paraId="29E42EAA" w14:textId="73E34610" w:rsidR="0023358A" w:rsidRPr="00344584" w:rsidRDefault="0023358A" w:rsidP="0023358A">
      <w:pPr>
        <w:spacing w:before="120" w:after="120" w:line="276" w:lineRule="auto"/>
        <w:ind w:firstLine="720"/>
        <w:jc w:val="both"/>
        <w:rPr>
          <w:rFonts w:ascii="Times New Roman" w:hAnsi="Times New Roman"/>
          <w:color w:val="000000" w:themeColor="text1"/>
          <w:sz w:val="28"/>
          <w:szCs w:val="28"/>
          <w:lang w:val="ca-ES"/>
        </w:rPr>
      </w:pPr>
      <w:r w:rsidRPr="00344584">
        <w:rPr>
          <w:rFonts w:ascii="Times New Roman" w:hAnsi="Times New Roman"/>
          <w:color w:val="000000" w:themeColor="text1"/>
          <w:sz w:val="28"/>
          <w:szCs w:val="28"/>
          <w:lang w:val="ca-ES"/>
        </w:rPr>
        <w:t xml:space="preserve">3. Người dạy </w:t>
      </w:r>
      <w:r w:rsidR="00751B86" w:rsidRPr="00344584">
        <w:rPr>
          <w:rFonts w:ascii="Times New Roman" w:hAnsi="Times New Roman"/>
          <w:color w:val="000000" w:themeColor="text1"/>
          <w:sz w:val="28"/>
          <w:szCs w:val="28"/>
          <w:lang w:val="ca-ES"/>
        </w:rPr>
        <w:t xml:space="preserve">tiếng và </w:t>
      </w:r>
      <w:r w:rsidRPr="00344584">
        <w:rPr>
          <w:rFonts w:ascii="Times New Roman" w:hAnsi="Times New Roman"/>
          <w:color w:val="000000" w:themeColor="text1"/>
          <w:sz w:val="28"/>
          <w:szCs w:val="28"/>
          <w:lang w:val="ca-ES"/>
        </w:rPr>
        <w:t>chữ Chăm vào dịp hè gồm: Chức sắc, chức việc tại các Thánh đường, Tiểu Thánh đường; giáo viên dạy chữ Chăm trên địa bàn tỉnh An Giang.</w:t>
      </w:r>
    </w:p>
    <w:p w14:paraId="072757D4" w14:textId="4AE9E2BE" w:rsidR="0023358A" w:rsidRPr="00344584" w:rsidRDefault="0023358A" w:rsidP="0023358A">
      <w:pPr>
        <w:spacing w:before="120" w:after="120" w:line="276" w:lineRule="auto"/>
        <w:ind w:firstLine="720"/>
        <w:jc w:val="both"/>
        <w:rPr>
          <w:rFonts w:ascii="Times New Roman" w:hAnsi="Times New Roman"/>
          <w:color w:val="000000" w:themeColor="text1"/>
          <w:sz w:val="28"/>
          <w:szCs w:val="28"/>
          <w:lang w:val="ca-ES"/>
        </w:rPr>
      </w:pPr>
      <w:r w:rsidRPr="00344584">
        <w:rPr>
          <w:rFonts w:ascii="Times New Roman" w:hAnsi="Times New Roman"/>
          <w:color w:val="000000" w:themeColor="text1"/>
          <w:sz w:val="28"/>
          <w:szCs w:val="28"/>
          <w:lang w:val="ca-ES"/>
        </w:rPr>
        <w:t>4. Các cơ quan, tổ chức, cá nhân có liên quan.</w:t>
      </w:r>
    </w:p>
    <w:p w14:paraId="6271E4AC" w14:textId="37846694" w:rsidR="00CD48D9" w:rsidRPr="00344584" w:rsidRDefault="00032B90" w:rsidP="0023358A">
      <w:pPr>
        <w:spacing w:before="120" w:after="120" w:line="276" w:lineRule="auto"/>
        <w:ind w:firstLine="720"/>
        <w:jc w:val="both"/>
        <w:rPr>
          <w:rFonts w:ascii="Times New Roman" w:hAnsi="Times New Roman"/>
          <w:b/>
          <w:color w:val="000000" w:themeColor="text1"/>
          <w:sz w:val="28"/>
          <w:szCs w:val="28"/>
        </w:rPr>
      </w:pPr>
      <w:r w:rsidRPr="00344584">
        <w:rPr>
          <w:rFonts w:ascii="Times New Roman" w:eastAsia="Calibri" w:hAnsi="Times New Roman" w:cs="Times New Roman"/>
          <w:b/>
          <w:bCs/>
          <w:color w:val="000000" w:themeColor="text1"/>
          <w:sz w:val="28"/>
          <w:szCs w:val="28"/>
        </w:rPr>
        <w:t>Điều 3.</w:t>
      </w:r>
      <w:r w:rsidRPr="00344584">
        <w:rPr>
          <w:rFonts w:ascii="Times New Roman" w:eastAsia="Calibri" w:hAnsi="Times New Roman" w:cs="Times New Roman"/>
          <w:bCs/>
          <w:color w:val="000000" w:themeColor="text1"/>
          <w:sz w:val="28"/>
          <w:szCs w:val="28"/>
        </w:rPr>
        <w:t xml:space="preserve"> </w:t>
      </w:r>
      <w:r w:rsidR="00616723" w:rsidRPr="00344584">
        <w:rPr>
          <w:rFonts w:ascii="Times New Roman" w:eastAsia="Calibri" w:hAnsi="Times New Roman" w:cs="Times New Roman"/>
          <w:b/>
          <w:color w:val="000000" w:themeColor="text1"/>
          <w:sz w:val="28"/>
          <w:szCs w:val="28"/>
        </w:rPr>
        <w:t>Mức</w:t>
      </w:r>
      <w:r w:rsidR="00CD48D9" w:rsidRPr="00344584">
        <w:rPr>
          <w:rFonts w:ascii="Times New Roman" w:hAnsi="Times New Roman"/>
          <w:b/>
          <w:color w:val="000000" w:themeColor="text1"/>
          <w:sz w:val="28"/>
          <w:szCs w:val="28"/>
        </w:rPr>
        <w:t xml:space="preserve"> hỗ trợ</w:t>
      </w:r>
      <w:r w:rsidR="00BF14F9" w:rsidRPr="00344584">
        <w:rPr>
          <w:rFonts w:ascii="Times New Roman" w:hAnsi="Times New Roman"/>
          <w:b/>
          <w:color w:val="000000" w:themeColor="text1"/>
          <w:sz w:val="28"/>
          <w:szCs w:val="28"/>
        </w:rPr>
        <w:t xml:space="preserve">, </w:t>
      </w:r>
      <w:r w:rsidR="00A048C0" w:rsidRPr="00344584">
        <w:rPr>
          <w:rFonts w:ascii="Times New Roman" w:hAnsi="Times New Roman"/>
          <w:b/>
          <w:color w:val="000000" w:themeColor="text1"/>
          <w:sz w:val="28"/>
          <w:szCs w:val="28"/>
        </w:rPr>
        <w:t xml:space="preserve">định mức tiết dạy </w:t>
      </w:r>
      <w:r w:rsidR="00BF14F9" w:rsidRPr="00344584">
        <w:rPr>
          <w:rFonts w:ascii="Times New Roman" w:hAnsi="Times New Roman"/>
          <w:b/>
          <w:color w:val="000000" w:themeColor="text1"/>
          <w:sz w:val="28"/>
          <w:szCs w:val="28"/>
        </w:rPr>
        <w:t xml:space="preserve">và thời gian hỗ trợ </w:t>
      </w:r>
    </w:p>
    <w:p w14:paraId="6AB6EFBB" w14:textId="38A1C7C1" w:rsidR="00106831" w:rsidRPr="00344584" w:rsidRDefault="00C067AB" w:rsidP="006A2A49">
      <w:pPr>
        <w:spacing w:before="120" w:after="120" w:line="276" w:lineRule="auto"/>
        <w:ind w:firstLine="720"/>
        <w:jc w:val="both"/>
        <w:rPr>
          <w:rFonts w:ascii="Times New Roman" w:hAnsi="Times New Roman"/>
          <w:bCs/>
          <w:color w:val="000000" w:themeColor="text1"/>
          <w:sz w:val="28"/>
          <w:szCs w:val="28"/>
        </w:rPr>
      </w:pPr>
      <w:r w:rsidRPr="00344584">
        <w:rPr>
          <w:rFonts w:ascii="Times New Roman" w:hAnsi="Times New Roman" w:cs="Times New Roman"/>
          <w:bCs/>
          <w:iCs/>
          <w:color w:val="000000" w:themeColor="text1"/>
          <w:sz w:val="28"/>
          <w:szCs w:val="28"/>
        </w:rPr>
        <w:t xml:space="preserve">1. </w:t>
      </w:r>
      <w:r w:rsidR="00A048C0" w:rsidRPr="00344584">
        <w:rPr>
          <w:rFonts w:ascii="Times New Roman" w:hAnsi="Times New Roman" w:cs="Times New Roman"/>
          <w:bCs/>
          <w:iCs/>
          <w:color w:val="000000" w:themeColor="text1"/>
          <w:sz w:val="28"/>
          <w:szCs w:val="28"/>
        </w:rPr>
        <w:t>Mức hỗ trợ</w:t>
      </w:r>
      <w:r w:rsidR="002E37C6" w:rsidRPr="00344584">
        <w:rPr>
          <w:rFonts w:ascii="Times New Roman" w:hAnsi="Times New Roman" w:cs="Times New Roman"/>
          <w:bCs/>
          <w:iCs/>
          <w:color w:val="000000" w:themeColor="text1"/>
          <w:sz w:val="28"/>
          <w:szCs w:val="28"/>
        </w:rPr>
        <w:t>:</w:t>
      </w:r>
      <w:r w:rsidR="002E37C6" w:rsidRPr="00344584">
        <w:rPr>
          <w:rFonts w:ascii="Times New Roman" w:hAnsi="Times New Roman" w:cs="Times New Roman"/>
          <w:bCs/>
          <w:i/>
          <w:iCs/>
          <w:color w:val="000000" w:themeColor="text1"/>
          <w:sz w:val="28"/>
          <w:szCs w:val="28"/>
        </w:rPr>
        <w:t xml:space="preserve"> </w:t>
      </w:r>
      <w:r w:rsidR="00106831" w:rsidRPr="00344584">
        <w:rPr>
          <w:rFonts w:ascii="Times New Roman" w:hAnsi="Times New Roman"/>
          <w:bCs/>
          <w:color w:val="000000" w:themeColor="text1"/>
          <w:sz w:val="28"/>
          <w:szCs w:val="28"/>
        </w:rPr>
        <w:t xml:space="preserve">Người dạy </w:t>
      </w:r>
      <w:r w:rsidR="00751B86" w:rsidRPr="00344584">
        <w:rPr>
          <w:rFonts w:ascii="Times New Roman" w:hAnsi="Times New Roman"/>
          <w:color w:val="000000" w:themeColor="text1"/>
          <w:sz w:val="28"/>
          <w:szCs w:val="28"/>
          <w:lang w:val="ca-ES"/>
        </w:rPr>
        <w:t xml:space="preserve">tiếng và </w:t>
      </w:r>
      <w:r w:rsidR="00106831" w:rsidRPr="00344584">
        <w:rPr>
          <w:rFonts w:ascii="Times New Roman" w:hAnsi="Times New Roman"/>
          <w:bCs/>
          <w:color w:val="000000" w:themeColor="text1"/>
          <w:sz w:val="28"/>
          <w:szCs w:val="28"/>
        </w:rPr>
        <w:t xml:space="preserve">chữ Khmer, người dạy </w:t>
      </w:r>
      <w:r w:rsidR="00751B86" w:rsidRPr="00344584">
        <w:rPr>
          <w:rFonts w:ascii="Times New Roman" w:hAnsi="Times New Roman"/>
          <w:color w:val="000000" w:themeColor="text1"/>
          <w:sz w:val="28"/>
          <w:szCs w:val="28"/>
          <w:lang w:val="ca-ES"/>
        </w:rPr>
        <w:t xml:space="preserve">tiếng và </w:t>
      </w:r>
      <w:r w:rsidR="00106831" w:rsidRPr="00344584">
        <w:rPr>
          <w:rFonts w:ascii="Times New Roman" w:hAnsi="Times New Roman"/>
          <w:bCs/>
          <w:color w:val="000000" w:themeColor="text1"/>
          <w:sz w:val="28"/>
          <w:szCs w:val="28"/>
        </w:rPr>
        <w:t xml:space="preserve">chữ Hoa và người dạy </w:t>
      </w:r>
      <w:r w:rsidR="00751B86" w:rsidRPr="00344584">
        <w:rPr>
          <w:rFonts w:ascii="Times New Roman" w:hAnsi="Times New Roman"/>
          <w:color w:val="000000" w:themeColor="text1"/>
          <w:sz w:val="28"/>
          <w:szCs w:val="28"/>
          <w:lang w:val="ca-ES"/>
        </w:rPr>
        <w:t xml:space="preserve">tiếng và </w:t>
      </w:r>
      <w:r w:rsidR="00106831" w:rsidRPr="00344584">
        <w:rPr>
          <w:rFonts w:ascii="Times New Roman" w:hAnsi="Times New Roman"/>
          <w:bCs/>
          <w:color w:val="000000" w:themeColor="text1"/>
          <w:sz w:val="28"/>
          <w:szCs w:val="28"/>
        </w:rPr>
        <w:t>chữ Chăm: 30.000 đồng/tiết.</w:t>
      </w:r>
    </w:p>
    <w:p w14:paraId="60513DA0" w14:textId="27B876EB" w:rsidR="00A048C0" w:rsidRPr="00344584" w:rsidRDefault="00A048C0" w:rsidP="006A2A49">
      <w:pPr>
        <w:spacing w:before="120" w:after="120" w:line="276" w:lineRule="auto"/>
        <w:ind w:firstLine="720"/>
        <w:jc w:val="both"/>
        <w:rPr>
          <w:rFonts w:ascii="Times New Roman" w:hAnsi="Times New Roman" w:cs="Times New Roman"/>
          <w:bCs/>
          <w:iCs/>
          <w:color w:val="000000" w:themeColor="text1"/>
          <w:sz w:val="28"/>
          <w:szCs w:val="28"/>
        </w:rPr>
      </w:pPr>
      <w:r w:rsidRPr="00344584">
        <w:rPr>
          <w:rFonts w:ascii="Times New Roman" w:hAnsi="Times New Roman" w:cs="Times New Roman"/>
          <w:bCs/>
          <w:iCs/>
          <w:color w:val="000000" w:themeColor="text1"/>
          <w:sz w:val="28"/>
          <w:szCs w:val="28"/>
        </w:rPr>
        <w:t>2. Định mức tiết dạy</w:t>
      </w:r>
    </w:p>
    <w:p w14:paraId="4FCEEE7C" w14:textId="4F3AD4AD" w:rsidR="00A048C0" w:rsidRPr="00344584" w:rsidRDefault="00A048C0" w:rsidP="006A2A49">
      <w:pPr>
        <w:spacing w:before="120" w:after="120" w:line="276" w:lineRule="auto"/>
        <w:ind w:firstLine="720"/>
        <w:jc w:val="both"/>
        <w:rPr>
          <w:rFonts w:ascii="Times New Roman" w:hAnsi="Times New Roman" w:cs="Times New Roman"/>
          <w:bCs/>
          <w:color w:val="000000" w:themeColor="text1"/>
          <w:sz w:val="28"/>
          <w:szCs w:val="28"/>
        </w:rPr>
      </w:pPr>
      <w:r w:rsidRPr="00344584">
        <w:rPr>
          <w:rFonts w:ascii="Times New Roman" w:hAnsi="Times New Roman" w:cs="Times New Roman"/>
          <w:bCs/>
          <w:color w:val="000000" w:themeColor="text1"/>
          <w:sz w:val="28"/>
          <w:szCs w:val="28"/>
        </w:rPr>
        <w:t xml:space="preserve">a) Đối với dạy </w:t>
      </w:r>
      <w:r w:rsidR="00751B86" w:rsidRPr="00344584">
        <w:rPr>
          <w:rFonts w:ascii="Times New Roman" w:hAnsi="Times New Roman"/>
          <w:color w:val="000000" w:themeColor="text1"/>
          <w:sz w:val="28"/>
          <w:szCs w:val="28"/>
          <w:lang w:val="ca-ES"/>
        </w:rPr>
        <w:t xml:space="preserve">tiếng và </w:t>
      </w:r>
      <w:r w:rsidRPr="00344584">
        <w:rPr>
          <w:rFonts w:ascii="Times New Roman" w:hAnsi="Times New Roman" w:cs="Times New Roman"/>
          <w:bCs/>
          <w:color w:val="000000" w:themeColor="text1"/>
          <w:sz w:val="28"/>
          <w:szCs w:val="28"/>
        </w:rPr>
        <w:t>chữ Khmer</w:t>
      </w:r>
      <w:r w:rsidR="00EF0718" w:rsidRPr="00344584">
        <w:rPr>
          <w:rFonts w:ascii="Times New Roman" w:hAnsi="Times New Roman" w:cs="Times New Roman"/>
          <w:bCs/>
          <w:color w:val="000000" w:themeColor="text1"/>
          <w:sz w:val="28"/>
          <w:szCs w:val="28"/>
        </w:rPr>
        <w:t>:</w:t>
      </w:r>
      <w:r w:rsidR="00AC3E45" w:rsidRPr="00344584">
        <w:rPr>
          <w:rFonts w:ascii="Times New Roman" w:hAnsi="Times New Roman" w:cs="Times New Roman"/>
          <w:bCs/>
          <w:color w:val="000000" w:themeColor="text1"/>
          <w:sz w:val="28"/>
          <w:szCs w:val="28"/>
        </w:rPr>
        <w:t xml:space="preserve"> K</w:t>
      </w:r>
      <w:r w:rsidRPr="00344584">
        <w:rPr>
          <w:rFonts w:ascii="Times New Roman" w:hAnsi="Times New Roman" w:cs="Times New Roman"/>
          <w:bCs/>
          <w:color w:val="000000" w:themeColor="text1"/>
          <w:sz w:val="28"/>
          <w:szCs w:val="28"/>
        </w:rPr>
        <w:t>hông quá 24 tiết/tuần/lớp.</w:t>
      </w:r>
    </w:p>
    <w:p w14:paraId="2FDD9C4D" w14:textId="52183E1B" w:rsidR="00A048C0" w:rsidRPr="00344584" w:rsidRDefault="00A048C0" w:rsidP="006A2A49">
      <w:pPr>
        <w:spacing w:before="120" w:after="120" w:line="276" w:lineRule="auto"/>
        <w:ind w:firstLine="720"/>
        <w:jc w:val="both"/>
        <w:rPr>
          <w:rFonts w:ascii="Times New Roman" w:hAnsi="Times New Roman" w:cs="Times New Roman"/>
          <w:bCs/>
          <w:color w:val="000000" w:themeColor="text1"/>
          <w:sz w:val="28"/>
          <w:szCs w:val="28"/>
        </w:rPr>
      </w:pPr>
      <w:r w:rsidRPr="00344584">
        <w:rPr>
          <w:rFonts w:ascii="Times New Roman" w:hAnsi="Times New Roman" w:cs="Times New Roman"/>
          <w:bCs/>
          <w:color w:val="000000" w:themeColor="text1"/>
          <w:sz w:val="28"/>
          <w:szCs w:val="28"/>
        </w:rPr>
        <w:t xml:space="preserve">b) Đối với dạy </w:t>
      </w:r>
      <w:r w:rsidR="00751B86" w:rsidRPr="00344584">
        <w:rPr>
          <w:rFonts w:ascii="Times New Roman" w:hAnsi="Times New Roman"/>
          <w:color w:val="000000" w:themeColor="text1"/>
          <w:sz w:val="28"/>
          <w:szCs w:val="28"/>
          <w:lang w:val="ca-ES"/>
        </w:rPr>
        <w:t xml:space="preserve">tiếng và </w:t>
      </w:r>
      <w:r w:rsidRPr="00344584">
        <w:rPr>
          <w:rFonts w:ascii="Times New Roman" w:hAnsi="Times New Roman" w:cs="Times New Roman"/>
          <w:bCs/>
          <w:color w:val="000000" w:themeColor="text1"/>
          <w:sz w:val="28"/>
          <w:szCs w:val="28"/>
        </w:rPr>
        <w:t>chữ Hoa</w:t>
      </w:r>
      <w:r w:rsidR="00EF0718" w:rsidRPr="00344584">
        <w:rPr>
          <w:rFonts w:ascii="Times New Roman" w:hAnsi="Times New Roman" w:cs="Times New Roman"/>
          <w:bCs/>
          <w:color w:val="000000" w:themeColor="text1"/>
          <w:sz w:val="28"/>
          <w:szCs w:val="28"/>
        </w:rPr>
        <w:t>:</w:t>
      </w:r>
      <w:r w:rsidR="00AC3E45" w:rsidRPr="00344584">
        <w:rPr>
          <w:rFonts w:ascii="Times New Roman" w:hAnsi="Times New Roman" w:cs="Times New Roman"/>
          <w:bCs/>
          <w:color w:val="000000" w:themeColor="text1"/>
          <w:sz w:val="28"/>
          <w:szCs w:val="28"/>
        </w:rPr>
        <w:t xml:space="preserve"> K</w:t>
      </w:r>
      <w:r w:rsidRPr="00344584">
        <w:rPr>
          <w:rFonts w:ascii="Times New Roman" w:hAnsi="Times New Roman" w:cs="Times New Roman"/>
          <w:bCs/>
          <w:color w:val="000000" w:themeColor="text1"/>
          <w:sz w:val="28"/>
          <w:szCs w:val="28"/>
        </w:rPr>
        <w:t>hông quá 12 tiết/tuần/lớp.</w:t>
      </w:r>
    </w:p>
    <w:p w14:paraId="0DD62B2D" w14:textId="4D11BCC8" w:rsidR="00EF0718" w:rsidRPr="00344584" w:rsidRDefault="00EF0718" w:rsidP="006A2A49">
      <w:pPr>
        <w:spacing w:before="120" w:after="120" w:line="276" w:lineRule="auto"/>
        <w:ind w:firstLine="720"/>
        <w:jc w:val="both"/>
        <w:rPr>
          <w:rFonts w:ascii="Times New Roman" w:hAnsi="Times New Roman" w:cs="Times New Roman"/>
          <w:bCs/>
          <w:color w:val="000000" w:themeColor="text1"/>
          <w:sz w:val="28"/>
          <w:szCs w:val="28"/>
        </w:rPr>
      </w:pPr>
      <w:r w:rsidRPr="00344584">
        <w:rPr>
          <w:rFonts w:ascii="Times New Roman" w:hAnsi="Times New Roman" w:cs="Times New Roman"/>
          <w:bCs/>
          <w:color w:val="000000" w:themeColor="text1"/>
          <w:sz w:val="28"/>
          <w:szCs w:val="28"/>
        </w:rPr>
        <w:t xml:space="preserve">c) Đối với dạy </w:t>
      </w:r>
      <w:r w:rsidR="00751B86" w:rsidRPr="00344584">
        <w:rPr>
          <w:rFonts w:ascii="Times New Roman" w:hAnsi="Times New Roman"/>
          <w:color w:val="000000" w:themeColor="text1"/>
          <w:sz w:val="28"/>
          <w:szCs w:val="28"/>
          <w:lang w:val="ca-ES"/>
        </w:rPr>
        <w:t xml:space="preserve">tiếng và </w:t>
      </w:r>
      <w:r w:rsidRPr="00344584">
        <w:rPr>
          <w:rFonts w:ascii="Times New Roman" w:hAnsi="Times New Roman" w:cs="Times New Roman"/>
          <w:bCs/>
          <w:color w:val="000000" w:themeColor="text1"/>
          <w:sz w:val="28"/>
          <w:szCs w:val="28"/>
        </w:rPr>
        <w:t>chữ Chăm:</w:t>
      </w:r>
      <w:r w:rsidR="00AC3E45" w:rsidRPr="00344584">
        <w:rPr>
          <w:rFonts w:ascii="Times New Roman" w:hAnsi="Times New Roman" w:cs="Times New Roman"/>
          <w:bCs/>
          <w:color w:val="000000" w:themeColor="text1"/>
          <w:sz w:val="28"/>
          <w:szCs w:val="28"/>
        </w:rPr>
        <w:t xml:space="preserve"> K</w:t>
      </w:r>
      <w:r w:rsidRPr="00344584">
        <w:rPr>
          <w:rFonts w:ascii="Times New Roman" w:hAnsi="Times New Roman" w:cs="Times New Roman"/>
          <w:bCs/>
          <w:color w:val="000000" w:themeColor="text1"/>
          <w:sz w:val="28"/>
          <w:szCs w:val="28"/>
        </w:rPr>
        <w:t>hông quá 12 tiết/tuần/lớp.</w:t>
      </w:r>
    </w:p>
    <w:p w14:paraId="46A730B7" w14:textId="60451390" w:rsidR="00AC3E45" w:rsidRPr="00344584" w:rsidRDefault="00AC3E45" w:rsidP="006A2A49">
      <w:pPr>
        <w:spacing w:before="120" w:after="120" w:line="276" w:lineRule="auto"/>
        <w:ind w:firstLine="720"/>
        <w:jc w:val="both"/>
        <w:rPr>
          <w:rFonts w:ascii="Times New Roman" w:hAnsi="Times New Roman" w:cs="Times New Roman"/>
          <w:bCs/>
          <w:color w:val="000000" w:themeColor="text1"/>
          <w:sz w:val="28"/>
          <w:szCs w:val="28"/>
        </w:rPr>
      </w:pPr>
      <w:r w:rsidRPr="00344584">
        <w:rPr>
          <w:rFonts w:ascii="Times New Roman" w:hAnsi="Times New Roman" w:cs="Times New Roman"/>
          <w:bCs/>
          <w:color w:val="000000" w:themeColor="text1"/>
          <w:sz w:val="28"/>
          <w:szCs w:val="28"/>
        </w:rPr>
        <w:t>3. Thời gian hỗ trợ: Không quá 10 tuần/năm.</w:t>
      </w:r>
    </w:p>
    <w:p w14:paraId="453E9467" w14:textId="67340818" w:rsidR="00F0469A" w:rsidRPr="00344584" w:rsidRDefault="00F0469A" w:rsidP="006A2A49">
      <w:pPr>
        <w:spacing w:before="120" w:after="120" w:line="276" w:lineRule="auto"/>
        <w:ind w:firstLine="720"/>
        <w:jc w:val="both"/>
        <w:rPr>
          <w:rFonts w:ascii="Times New Roman" w:eastAsia="Times New Roman" w:hAnsi="Times New Roman" w:cs="Times New Roman"/>
          <w:b/>
          <w:color w:val="000000" w:themeColor="text1"/>
          <w:sz w:val="28"/>
          <w:szCs w:val="28"/>
        </w:rPr>
      </w:pPr>
      <w:r w:rsidRPr="00344584">
        <w:rPr>
          <w:rFonts w:ascii="Times New Roman" w:eastAsia="Times New Roman" w:hAnsi="Times New Roman" w:cs="Times New Roman"/>
          <w:b/>
          <w:color w:val="000000" w:themeColor="text1"/>
          <w:sz w:val="28"/>
          <w:szCs w:val="28"/>
        </w:rPr>
        <w:t xml:space="preserve">Điều </w:t>
      </w:r>
      <w:r w:rsidR="00A048C0" w:rsidRPr="00344584">
        <w:rPr>
          <w:rFonts w:ascii="Times New Roman" w:eastAsia="Times New Roman" w:hAnsi="Times New Roman" w:cs="Times New Roman"/>
          <w:b/>
          <w:color w:val="000000" w:themeColor="text1"/>
          <w:sz w:val="28"/>
          <w:szCs w:val="28"/>
        </w:rPr>
        <w:t>4</w:t>
      </w:r>
      <w:r w:rsidR="00DC029F" w:rsidRPr="00344584">
        <w:rPr>
          <w:rFonts w:ascii="Times New Roman" w:eastAsia="Times New Roman" w:hAnsi="Times New Roman" w:cs="Times New Roman"/>
          <w:b/>
          <w:color w:val="000000" w:themeColor="text1"/>
          <w:sz w:val="28"/>
          <w:szCs w:val="28"/>
        </w:rPr>
        <w:t>.</w:t>
      </w:r>
      <w:r w:rsidRPr="00344584">
        <w:rPr>
          <w:rFonts w:ascii="Times New Roman" w:eastAsia="Times New Roman" w:hAnsi="Times New Roman" w:cs="Times New Roman"/>
          <w:b/>
          <w:color w:val="000000" w:themeColor="text1"/>
          <w:sz w:val="28"/>
          <w:szCs w:val="28"/>
        </w:rPr>
        <w:t xml:space="preserve"> Kinh phí thực hiện</w:t>
      </w:r>
    </w:p>
    <w:p w14:paraId="65652193" w14:textId="7DAC6504" w:rsidR="00F0469A" w:rsidRPr="00344584" w:rsidRDefault="00106831" w:rsidP="006A2A49">
      <w:pPr>
        <w:spacing w:before="120" w:after="120" w:line="276" w:lineRule="auto"/>
        <w:ind w:firstLine="720"/>
        <w:jc w:val="both"/>
        <w:rPr>
          <w:rFonts w:ascii="Times New Roman" w:eastAsia="Times New Roman" w:hAnsi="Times New Roman" w:cs="Times New Roman"/>
          <w:bCs/>
          <w:color w:val="000000" w:themeColor="text1"/>
          <w:sz w:val="28"/>
          <w:szCs w:val="28"/>
        </w:rPr>
      </w:pPr>
      <w:r w:rsidRPr="00344584">
        <w:rPr>
          <w:rFonts w:ascii="Times New Roman" w:eastAsia="Times New Roman" w:hAnsi="Times New Roman" w:cs="Times New Roman"/>
          <w:bCs/>
          <w:color w:val="000000" w:themeColor="text1"/>
          <w:sz w:val="28"/>
          <w:szCs w:val="28"/>
        </w:rPr>
        <w:t>Nguồn kinh phí thực hiện do ngân sách địa phương đảm bảo theo quy định về phân cấp của Luật Ngân sách nhà nước</w:t>
      </w:r>
      <w:r w:rsidR="0087392B" w:rsidRPr="00344584">
        <w:rPr>
          <w:rFonts w:ascii="Times New Roman" w:eastAsia="Times New Roman" w:hAnsi="Times New Roman" w:cs="Times New Roman"/>
          <w:bCs/>
          <w:color w:val="000000" w:themeColor="text1"/>
          <w:sz w:val="28"/>
          <w:szCs w:val="28"/>
        </w:rPr>
        <w:t xml:space="preserve"> số 89/2025/QH15 và các văn bản </w:t>
      </w:r>
      <w:r w:rsidRPr="00344584">
        <w:rPr>
          <w:rFonts w:ascii="Times New Roman" w:eastAsia="Times New Roman" w:hAnsi="Times New Roman" w:cs="Times New Roman"/>
          <w:bCs/>
          <w:color w:val="000000" w:themeColor="text1"/>
          <w:sz w:val="28"/>
          <w:szCs w:val="28"/>
        </w:rPr>
        <w:t>pháp luật có liên quan.</w:t>
      </w:r>
    </w:p>
    <w:p w14:paraId="7E96921F" w14:textId="229A2147" w:rsidR="00F0469A" w:rsidRPr="00344584" w:rsidRDefault="00F0469A" w:rsidP="006A2A49">
      <w:pPr>
        <w:spacing w:before="120" w:after="120" w:line="276" w:lineRule="auto"/>
        <w:ind w:firstLine="720"/>
        <w:jc w:val="both"/>
        <w:rPr>
          <w:rFonts w:ascii="Times New Roman" w:eastAsia="Times New Roman" w:hAnsi="Times New Roman" w:cs="Times New Roman"/>
          <w:b/>
          <w:color w:val="000000" w:themeColor="text1"/>
          <w:sz w:val="28"/>
          <w:szCs w:val="28"/>
        </w:rPr>
      </w:pPr>
      <w:r w:rsidRPr="00344584">
        <w:rPr>
          <w:rFonts w:ascii="Times New Roman" w:eastAsia="Times New Roman" w:hAnsi="Times New Roman" w:cs="Times New Roman"/>
          <w:b/>
          <w:color w:val="000000" w:themeColor="text1"/>
          <w:sz w:val="28"/>
          <w:szCs w:val="28"/>
        </w:rPr>
        <w:t xml:space="preserve">Điều </w:t>
      </w:r>
      <w:r w:rsidR="007A4B05" w:rsidRPr="00344584">
        <w:rPr>
          <w:rFonts w:ascii="Times New Roman" w:eastAsia="Times New Roman" w:hAnsi="Times New Roman" w:cs="Times New Roman"/>
          <w:b/>
          <w:color w:val="000000" w:themeColor="text1"/>
          <w:sz w:val="28"/>
          <w:szCs w:val="28"/>
        </w:rPr>
        <w:t>5</w:t>
      </w:r>
      <w:r w:rsidR="00DC029F" w:rsidRPr="00344584">
        <w:rPr>
          <w:rFonts w:ascii="Times New Roman" w:eastAsia="Times New Roman" w:hAnsi="Times New Roman" w:cs="Times New Roman"/>
          <w:b/>
          <w:color w:val="000000" w:themeColor="text1"/>
          <w:sz w:val="28"/>
          <w:szCs w:val="28"/>
        </w:rPr>
        <w:t>.</w:t>
      </w:r>
      <w:r w:rsidR="00E8301A" w:rsidRPr="00344584">
        <w:rPr>
          <w:rFonts w:ascii="Times New Roman" w:eastAsia="Times New Roman" w:hAnsi="Times New Roman" w:cs="Times New Roman"/>
          <w:b/>
          <w:color w:val="000000" w:themeColor="text1"/>
          <w:sz w:val="28"/>
          <w:szCs w:val="28"/>
        </w:rPr>
        <w:t xml:space="preserve"> Tổ chức thực hiện</w:t>
      </w:r>
    </w:p>
    <w:p w14:paraId="32428A3C" w14:textId="615FAD51" w:rsidR="0087392B" w:rsidRPr="00344584" w:rsidRDefault="0087392B" w:rsidP="0087392B">
      <w:pPr>
        <w:spacing w:before="120" w:after="120" w:line="240" w:lineRule="auto"/>
        <w:ind w:firstLine="567"/>
        <w:jc w:val="both"/>
        <w:rPr>
          <w:rFonts w:ascii="Times New Roman" w:eastAsia="Times New Roman" w:hAnsi="Times New Roman" w:cs="Times New Roman"/>
          <w:color w:val="000000" w:themeColor="text1"/>
          <w:sz w:val="28"/>
          <w:szCs w:val="28"/>
        </w:rPr>
      </w:pPr>
      <w:r w:rsidRPr="00344584">
        <w:rPr>
          <w:rFonts w:ascii="Times New Roman" w:eastAsia="Times New Roman" w:hAnsi="Times New Roman" w:cs="Times New Roman"/>
          <w:color w:val="000000" w:themeColor="text1"/>
          <w:sz w:val="28"/>
          <w:szCs w:val="28"/>
        </w:rPr>
        <w:t>1. Hội đồng nhân dân tỉnh giao Ủy ban nhân dân tỉnh triển khai thực hiện Nghị quyết này.</w:t>
      </w:r>
    </w:p>
    <w:p w14:paraId="004A7AD3" w14:textId="77777777" w:rsidR="00E26108" w:rsidRPr="00344584" w:rsidRDefault="0087392B" w:rsidP="00E26108">
      <w:pPr>
        <w:spacing w:before="120" w:after="120" w:line="240" w:lineRule="auto"/>
        <w:ind w:firstLine="567"/>
        <w:jc w:val="both"/>
        <w:rPr>
          <w:rFonts w:ascii="Times New Roman" w:eastAsia="Times New Roman" w:hAnsi="Times New Roman" w:cs="Times New Roman"/>
          <w:color w:val="000000" w:themeColor="text1"/>
          <w:sz w:val="28"/>
          <w:szCs w:val="28"/>
        </w:rPr>
      </w:pPr>
      <w:r w:rsidRPr="00344584">
        <w:rPr>
          <w:rFonts w:ascii="Times New Roman" w:eastAsia="Times New Roman" w:hAnsi="Times New Roman" w:cs="Times New Roman"/>
          <w:color w:val="000000" w:themeColor="text1"/>
          <w:sz w:val="28"/>
          <w:szCs w:val="28"/>
        </w:rPr>
        <w:t>2. Thường trực Hội đồng nhân dân, các Ban Hội đồng nhân dân, các Tổ đại biểu và đại biểu Hội đồng nhân dân tỉnh giám sát việc thực hiện Nghị quyết này.</w:t>
      </w:r>
    </w:p>
    <w:p w14:paraId="33F0D863" w14:textId="77777777" w:rsidR="00E26108" w:rsidRPr="00344584" w:rsidRDefault="0087392B" w:rsidP="00E26108">
      <w:pPr>
        <w:spacing w:before="120" w:after="120" w:line="240" w:lineRule="auto"/>
        <w:ind w:firstLine="709"/>
        <w:jc w:val="both"/>
        <w:rPr>
          <w:rFonts w:ascii="Times New Roman" w:eastAsia="Times New Roman" w:hAnsi="Times New Roman" w:cs="Times New Roman"/>
          <w:color w:val="000000" w:themeColor="text1"/>
          <w:sz w:val="28"/>
          <w:szCs w:val="28"/>
        </w:rPr>
      </w:pPr>
      <w:r w:rsidRPr="00344584">
        <w:rPr>
          <w:rFonts w:ascii="Times New Roman" w:eastAsia="Times New Roman" w:hAnsi="Times New Roman" w:cs="Times New Roman"/>
          <w:b/>
          <w:color w:val="000000" w:themeColor="text1"/>
          <w:sz w:val="28"/>
          <w:szCs w:val="28"/>
        </w:rPr>
        <w:t>Điều 6. Hiệu lực thi hành</w:t>
      </w:r>
    </w:p>
    <w:p w14:paraId="0A1BA65C" w14:textId="77777777" w:rsidR="00E26108" w:rsidRPr="00344584" w:rsidRDefault="0087392B" w:rsidP="00E26108">
      <w:pPr>
        <w:spacing w:before="120" w:after="120" w:line="240" w:lineRule="auto"/>
        <w:ind w:firstLine="709"/>
        <w:jc w:val="both"/>
        <w:rPr>
          <w:rFonts w:ascii="Times New Roman" w:eastAsia="Times New Roman" w:hAnsi="Times New Roman" w:cs="Times New Roman"/>
          <w:color w:val="000000" w:themeColor="text1"/>
          <w:sz w:val="28"/>
          <w:szCs w:val="28"/>
        </w:rPr>
      </w:pPr>
      <w:r w:rsidRPr="00344584">
        <w:rPr>
          <w:rFonts w:ascii="Times New Roman" w:eastAsia="Times New Roman" w:hAnsi="Times New Roman" w:cs="Times New Roman"/>
          <w:color w:val="000000" w:themeColor="text1"/>
          <w:sz w:val="28"/>
          <w:szCs w:val="28"/>
        </w:rPr>
        <w:t xml:space="preserve">1. Nghị quyết này có hiệu lực thi hành từ ngày </w:t>
      </w:r>
      <w:r w:rsidR="00DC4E92" w:rsidRPr="00344584">
        <w:rPr>
          <w:rFonts w:ascii="Times New Roman" w:eastAsia="Times New Roman" w:hAnsi="Times New Roman" w:cs="Times New Roman"/>
          <w:color w:val="000000" w:themeColor="text1"/>
          <w:sz w:val="28"/>
          <w:szCs w:val="28"/>
        </w:rPr>
        <w:t>….</w:t>
      </w:r>
      <w:r w:rsidRPr="00344584">
        <w:rPr>
          <w:rFonts w:ascii="Times New Roman" w:eastAsia="Times New Roman" w:hAnsi="Times New Roman" w:cs="Times New Roman"/>
          <w:color w:val="000000" w:themeColor="text1"/>
          <w:sz w:val="28"/>
          <w:szCs w:val="28"/>
        </w:rPr>
        <w:t xml:space="preserve"> tháng </w:t>
      </w:r>
      <w:r w:rsidR="00DC4E92" w:rsidRPr="00344584">
        <w:rPr>
          <w:rFonts w:ascii="Times New Roman" w:eastAsia="Times New Roman" w:hAnsi="Times New Roman" w:cs="Times New Roman"/>
          <w:color w:val="000000" w:themeColor="text1"/>
          <w:sz w:val="28"/>
          <w:szCs w:val="28"/>
        </w:rPr>
        <w:t xml:space="preserve">…. </w:t>
      </w:r>
      <w:r w:rsidR="00E26108" w:rsidRPr="00344584">
        <w:rPr>
          <w:rFonts w:ascii="Times New Roman" w:eastAsia="Times New Roman" w:hAnsi="Times New Roman" w:cs="Times New Roman"/>
          <w:color w:val="000000" w:themeColor="text1"/>
          <w:sz w:val="28"/>
          <w:szCs w:val="28"/>
        </w:rPr>
        <w:t>năm 2026.</w:t>
      </w:r>
    </w:p>
    <w:p w14:paraId="1F605458" w14:textId="77777777" w:rsidR="00E26108" w:rsidRPr="00344584" w:rsidRDefault="0087392B" w:rsidP="00E26108">
      <w:pPr>
        <w:spacing w:before="120" w:after="120" w:line="240" w:lineRule="auto"/>
        <w:ind w:firstLine="709"/>
        <w:jc w:val="both"/>
        <w:rPr>
          <w:rFonts w:ascii="Times New Roman" w:eastAsia="Times New Roman" w:hAnsi="Times New Roman" w:cs="Times New Roman"/>
          <w:color w:val="000000" w:themeColor="text1"/>
          <w:sz w:val="28"/>
          <w:szCs w:val="28"/>
        </w:rPr>
      </w:pPr>
      <w:r w:rsidRPr="00344584">
        <w:rPr>
          <w:rFonts w:ascii="Times New Roman" w:eastAsia="Times New Roman" w:hAnsi="Times New Roman" w:cs="Times New Roman"/>
          <w:color w:val="000000" w:themeColor="text1"/>
          <w:sz w:val="28"/>
          <w:szCs w:val="28"/>
        </w:rPr>
        <w:t>2. Nghị quyết này thay thế Nghị q</w:t>
      </w:r>
      <w:r w:rsidR="00DC4E92" w:rsidRPr="00344584">
        <w:rPr>
          <w:rFonts w:ascii="Times New Roman" w:eastAsia="Times New Roman" w:hAnsi="Times New Roman" w:cs="Times New Roman"/>
          <w:color w:val="000000" w:themeColor="text1"/>
          <w:sz w:val="28"/>
          <w:szCs w:val="28"/>
        </w:rPr>
        <w:t xml:space="preserve">uyết số 13/2024/NQ-HĐND ngày 22 </w:t>
      </w:r>
      <w:r w:rsidRPr="00344584">
        <w:rPr>
          <w:rFonts w:ascii="Times New Roman" w:eastAsia="Times New Roman" w:hAnsi="Times New Roman" w:cs="Times New Roman"/>
          <w:color w:val="000000" w:themeColor="text1"/>
          <w:sz w:val="28"/>
          <w:szCs w:val="28"/>
        </w:rPr>
        <w:t xml:space="preserve">tháng </w:t>
      </w:r>
      <w:r w:rsidR="00DC4E92" w:rsidRPr="00344584">
        <w:rPr>
          <w:rFonts w:ascii="Times New Roman" w:eastAsia="Times New Roman" w:hAnsi="Times New Roman" w:cs="Times New Roman"/>
          <w:color w:val="000000" w:themeColor="text1"/>
          <w:sz w:val="28"/>
          <w:szCs w:val="28"/>
        </w:rPr>
        <w:t>7 năm 2024</w:t>
      </w:r>
      <w:r w:rsidRPr="00344584">
        <w:rPr>
          <w:rFonts w:ascii="Times New Roman" w:eastAsia="Times New Roman" w:hAnsi="Times New Roman" w:cs="Times New Roman"/>
          <w:color w:val="000000" w:themeColor="text1"/>
          <w:sz w:val="28"/>
          <w:szCs w:val="28"/>
        </w:rPr>
        <w:t xml:space="preserve"> của Hội đồng nhân dân tỉnh</w:t>
      </w:r>
      <w:r w:rsidR="00DC4E92" w:rsidRPr="00344584">
        <w:rPr>
          <w:rFonts w:ascii="Times New Roman" w:eastAsia="Times New Roman" w:hAnsi="Times New Roman" w:cs="Times New Roman"/>
          <w:color w:val="000000" w:themeColor="text1"/>
          <w:sz w:val="28"/>
          <w:szCs w:val="28"/>
        </w:rPr>
        <w:t xml:space="preserve"> Kiên Giang về hỗ trợ dạy chữ Khmer tại các sơ sở tôn giáo và chữ Hoa tại các điểm dạy chữ Hoa do Hội Tương tế người Hoa tổ chức trên địa bàn tỉnh Kiên Giang</w:t>
      </w:r>
      <w:r w:rsidRPr="00344584">
        <w:rPr>
          <w:rFonts w:ascii="Times New Roman" w:eastAsia="Times New Roman" w:hAnsi="Times New Roman" w:cs="Times New Roman"/>
          <w:color w:val="000000" w:themeColor="text1"/>
          <w:sz w:val="28"/>
          <w:szCs w:val="28"/>
        </w:rPr>
        <w:t>.</w:t>
      </w:r>
    </w:p>
    <w:p w14:paraId="02637303" w14:textId="4057053F" w:rsidR="0087392B" w:rsidRPr="00344584" w:rsidRDefault="0087392B" w:rsidP="00E26108">
      <w:pPr>
        <w:spacing w:before="120" w:after="120" w:line="240" w:lineRule="auto"/>
        <w:ind w:firstLine="709"/>
        <w:jc w:val="both"/>
        <w:rPr>
          <w:rFonts w:ascii="Times New Roman" w:eastAsia="Times New Roman" w:hAnsi="Times New Roman" w:cs="Times New Roman"/>
          <w:color w:val="000000" w:themeColor="text1"/>
          <w:sz w:val="28"/>
          <w:szCs w:val="28"/>
        </w:rPr>
      </w:pPr>
      <w:r w:rsidRPr="00344584">
        <w:rPr>
          <w:rFonts w:ascii="Times New Roman" w:eastAsia="Times New Roman" w:hAnsi="Times New Roman" w:cs="Times New Roman"/>
          <w:i/>
          <w:color w:val="000000" w:themeColor="text1"/>
          <w:sz w:val="28"/>
          <w:szCs w:val="28"/>
        </w:rPr>
        <w:lastRenderedPageBreak/>
        <w:t xml:space="preserve">Nghị quyết này đã được Hội đồng nhân dân tỉnh An Giang khóa </w:t>
      </w:r>
      <w:r w:rsidR="00441712" w:rsidRPr="00344584">
        <w:rPr>
          <w:rFonts w:ascii="Times New Roman" w:eastAsia="Times New Roman" w:hAnsi="Times New Roman" w:cs="Times New Roman"/>
          <w:i/>
          <w:color w:val="000000" w:themeColor="text1"/>
          <w:sz w:val="28"/>
          <w:szCs w:val="28"/>
        </w:rPr>
        <w:t>…..</w:t>
      </w:r>
      <w:r w:rsidR="00E26108" w:rsidRPr="00344584">
        <w:rPr>
          <w:rFonts w:ascii="Times New Roman" w:eastAsia="Times New Roman" w:hAnsi="Times New Roman" w:cs="Times New Roman"/>
          <w:i/>
          <w:color w:val="000000" w:themeColor="text1"/>
          <w:sz w:val="28"/>
          <w:szCs w:val="28"/>
        </w:rPr>
        <w:t xml:space="preserve">, Kỳ họp </w:t>
      </w:r>
      <w:r w:rsidRPr="00344584">
        <w:rPr>
          <w:rFonts w:ascii="Times New Roman" w:eastAsia="Times New Roman" w:hAnsi="Times New Roman" w:cs="Times New Roman"/>
          <w:i/>
          <w:color w:val="000000" w:themeColor="text1"/>
          <w:sz w:val="28"/>
          <w:szCs w:val="28"/>
        </w:rPr>
        <w:t xml:space="preserve">thứ </w:t>
      </w:r>
      <w:r w:rsidR="00441712" w:rsidRPr="00344584">
        <w:rPr>
          <w:rFonts w:ascii="Times New Roman" w:eastAsia="Times New Roman" w:hAnsi="Times New Roman" w:cs="Times New Roman"/>
          <w:i/>
          <w:color w:val="000000" w:themeColor="text1"/>
          <w:sz w:val="28"/>
          <w:szCs w:val="28"/>
        </w:rPr>
        <w:t>….</w:t>
      </w:r>
      <w:r w:rsidRPr="00344584">
        <w:rPr>
          <w:rFonts w:ascii="Times New Roman" w:eastAsia="Times New Roman" w:hAnsi="Times New Roman" w:cs="Times New Roman"/>
          <w:i/>
          <w:color w:val="000000" w:themeColor="text1"/>
          <w:sz w:val="28"/>
          <w:szCs w:val="28"/>
        </w:rPr>
        <w:t xml:space="preserve"> thông qua ngày </w:t>
      </w:r>
      <w:r w:rsidR="00441712" w:rsidRPr="00344584">
        <w:rPr>
          <w:rFonts w:ascii="Times New Roman" w:eastAsia="Times New Roman" w:hAnsi="Times New Roman" w:cs="Times New Roman"/>
          <w:i/>
          <w:color w:val="000000" w:themeColor="text1"/>
          <w:sz w:val="28"/>
          <w:szCs w:val="28"/>
        </w:rPr>
        <w:t>….</w:t>
      </w:r>
      <w:r w:rsidRPr="00344584">
        <w:rPr>
          <w:rFonts w:ascii="Times New Roman" w:eastAsia="Times New Roman" w:hAnsi="Times New Roman" w:cs="Times New Roman"/>
          <w:i/>
          <w:color w:val="000000" w:themeColor="text1"/>
          <w:sz w:val="28"/>
          <w:szCs w:val="28"/>
        </w:rPr>
        <w:t xml:space="preserve"> tháng </w:t>
      </w:r>
      <w:r w:rsidR="00441712" w:rsidRPr="00344584">
        <w:rPr>
          <w:rFonts w:ascii="Times New Roman" w:eastAsia="Times New Roman" w:hAnsi="Times New Roman" w:cs="Times New Roman"/>
          <w:i/>
          <w:color w:val="000000" w:themeColor="text1"/>
          <w:sz w:val="28"/>
          <w:szCs w:val="28"/>
        </w:rPr>
        <w:t>…. năm 2026</w:t>
      </w:r>
      <w:r w:rsidRPr="00344584">
        <w:rPr>
          <w:rFonts w:ascii="Times New Roman" w:eastAsia="Times New Roman" w:hAnsi="Times New Roman" w:cs="Times New Roman"/>
          <w:i/>
          <w:color w:val="000000" w:themeColor="text1"/>
          <w:sz w:val="28"/>
          <w:szCs w:val="28"/>
        </w:rPr>
        <w:t>.</w:t>
      </w:r>
    </w:p>
    <w:p w14:paraId="153892C4" w14:textId="77777777" w:rsidR="0087392B" w:rsidRPr="00344584" w:rsidRDefault="0087392B" w:rsidP="0087392B">
      <w:pPr>
        <w:spacing w:before="120" w:after="120" w:line="240" w:lineRule="auto"/>
        <w:ind w:firstLine="567"/>
        <w:jc w:val="both"/>
        <w:rPr>
          <w:rFonts w:ascii="Times New Roman" w:eastAsia="Times New Roman" w:hAnsi="Times New Roman" w:cs="Times New Roman"/>
          <w:color w:val="000000" w:themeColor="text1"/>
          <w:sz w:val="28"/>
          <w:szCs w:val="28"/>
        </w:rPr>
      </w:pPr>
    </w:p>
    <w:p w14:paraId="2B2F1EF9" w14:textId="77777777" w:rsidR="0087392B" w:rsidRPr="00344584" w:rsidRDefault="0087392B" w:rsidP="0087392B">
      <w:pPr>
        <w:spacing w:before="120" w:after="120" w:line="240" w:lineRule="auto"/>
        <w:ind w:firstLine="567"/>
        <w:jc w:val="both"/>
        <w:rPr>
          <w:rFonts w:ascii="Times New Roman" w:eastAsia="Times New Roman" w:hAnsi="Times New Roman" w:cs="Times New Roman"/>
          <w:color w:val="000000" w:themeColor="text1"/>
          <w:sz w:val="28"/>
          <w:szCs w:val="28"/>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52"/>
      </w:tblGrid>
      <w:tr w:rsidR="00032B90" w:rsidRPr="00344584" w14:paraId="4C34D539" w14:textId="77777777" w:rsidTr="00751B86">
        <w:tc>
          <w:tcPr>
            <w:tcW w:w="4678" w:type="dxa"/>
          </w:tcPr>
          <w:p w14:paraId="51C40710" w14:textId="77777777" w:rsidR="00032B90" w:rsidRPr="00344584" w:rsidRDefault="00032B90" w:rsidP="00894D4E">
            <w:pPr>
              <w:rPr>
                <w:rFonts w:ascii="Times New Roman" w:eastAsia="Times New Roman" w:hAnsi="Times New Roman" w:cs="Times New Roman"/>
                <w:b/>
                <w:i/>
                <w:color w:val="000000" w:themeColor="text1"/>
                <w:sz w:val="24"/>
                <w:szCs w:val="24"/>
              </w:rPr>
            </w:pPr>
            <w:r w:rsidRPr="00344584">
              <w:rPr>
                <w:rFonts w:ascii="Times New Roman" w:eastAsia="Times New Roman" w:hAnsi="Times New Roman" w:cs="Times New Roman"/>
                <w:b/>
                <w:i/>
                <w:color w:val="000000" w:themeColor="text1"/>
                <w:sz w:val="24"/>
                <w:szCs w:val="24"/>
              </w:rPr>
              <w:t>Nơi nhận:</w:t>
            </w:r>
          </w:p>
          <w:p w14:paraId="684FE03B" w14:textId="1DD3D777" w:rsidR="00032B90" w:rsidRPr="00344584" w:rsidRDefault="00032B90" w:rsidP="00894D4E">
            <w:pPr>
              <w:ind w:hanging="108"/>
              <w:rPr>
                <w:rFonts w:ascii="Times New Roman" w:eastAsia="Times New Roman" w:hAnsi="Times New Roman" w:cs="Times New Roman"/>
                <w:bCs/>
                <w:i/>
                <w:color w:val="000000" w:themeColor="text1"/>
              </w:rPr>
            </w:pPr>
            <w:r w:rsidRPr="00344584">
              <w:rPr>
                <w:rFonts w:ascii="Times New Roman" w:eastAsia="Times New Roman" w:hAnsi="Times New Roman" w:cs="Times New Roman"/>
                <w:bCs/>
                <w:iCs/>
                <w:color w:val="000000" w:themeColor="text1"/>
              </w:rPr>
              <w:t>-</w:t>
            </w:r>
            <w:r w:rsidR="00805ACF" w:rsidRPr="00344584">
              <w:rPr>
                <w:rFonts w:ascii="Times New Roman" w:eastAsia="Times New Roman" w:hAnsi="Times New Roman" w:cs="Times New Roman"/>
                <w:bCs/>
                <w:color w:val="000000" w:themeColor="text1"/>
              </w:rPr>
              <w:t xml:space="preserve"> Ủy ban T</w:t>
            </w:r>
            <w:r w:rsidRPr="00344584">
              <w:rPr>
                <w:rFonts w:ascii="Times New Roman" w:eastAsia="Times New Roman" w:hAnsi="Times New Roman" w:cs="Times New Roman"/>
                <w:bCs/>
                <w:color w:val="000000" w:themeColor="text1"/>
              </w:rPr>
              <w:t>hường vụ Quốc hội;</w:t>
            </w:r>
          </w:p>
          <w:p w14:paraId="5B5A1518" w14:textId="5CD65542" w:rsidR="00032B90" w:rsidRPr="00344584" w:rsidRDefault="00032B90" w:rsidP="00894D4E">
            <w:pPr>
              <w:ind w:left="-108" w:hanging="108"/>
              <w:rPr>
                <w:rFonts w:ascii="Times New Roman" w:eastAsia="Times New Roman" w:hAnsi="Times New Roman" w:cs="Times New Roman"/>
                <w:bCs/>
                <w:color w:val="000000" w:themeColor="text1"/>
              </w:rPr>
            </w:pPr>
            <w:r w:rsidRPr="00344584">
              <w:rPr>
                <w:rFonts w:ascii="Times New Roman" w:eastAsia="Times New Roman" w:hAnsi="Times New Roman" w:cs="Times New Roman"/>
                <w:bCs/>
                <w:color w:val="000000" w:themeColor="text1"/>
              </w:rPr>
              <w:t>- - Chính phủ;</w:t>
            </w:r>
          </w:p>
          <w:p w14:paraId="2591BA77" w14:textId="0460FEBD" w:rsidR="00805ACF" w:rsidRPr="00344584" w:rsidRDefault="00805ACF" w:rsidP="00894D4E">
            <w:pPr>
              <w:ind w:left="-108" w:hanging="108"/>
              <w:rPr>
                <w:rFonts w:ascii="Times New Roman" w:eastAsia="Times New Roman" w:hAnsi="Times New Roman" w:cs="Times New Roman"/>
                <w:bCs/>
                <w:color w:val="000000" w:themeColor="text1"/>
              </w:rPr>
            </w:pPr>
            <w:r w:rsidRPr="00344584">
              <w:rPr>
                <w:rFonts w:ascii="Times New Roman" w:eastAsia="Times New Roman" w:hAnsi="Times New Roman" w:cs="Times New Roman"/>
                <w:bCs/>
                <w:color w:val="000000" w:themeColor="text1"/>
              </w:rPr>
              <w:t xml:space="preserve">- - </w:t>
            </w:r>
            <w:r w:rsidR="00441712" w:rsidRPr="00344584">
              <w:rPr>
                <w:rFonts w:ascii="Times New Roman" w:eastAsia="Times New Roman" w:hAnsi="Times New Roman" w:cs="Times New Roman"/>
                <w:bCs/>
                <w:color w:val="000000" w:themeColor="text1"/>
              </w:rPr>
              <w:t xml:space="preserve">Các </w:t>
            </w:r>
            <w:r w:rsidRPr="00344584">
              <w:rPr>
                <w:rFonts w:ascii="Times New Roman" w:eastAsia="Times New Roman" w:hAnsi="Times New Roman" w:cs="Times New Roman"/>
                <w:bCs/>
                <w:color w:val="000000" w:themeColor="text1"/>
              </w:rPr>
              <w:t>Bộ</w:t>
            </w:r>
            <w:r w:rsidR="00441712" w:rsidRPr="00344584">
              <w:rPr>
                <w:rFonts w:ascii="Times New Roman" w:eastAsia="Times New Roman" w:hAnsi="Times New Roman" w:cs="Times New Roman"/>
                <w:bCs/>
                <w:color w:val="000000" w:themeColor="text1"/>
              </w:rPr>
              <w:t>: Dân tộc và Tôn giáo, Tài chính, Giáo dục và Đào tạo;</w:t>
            </w:r>
          </w:p>
          <w:p w14:paraId="09F156A6" w14:textId="77777777" w:rsidR="00441712" w:rsidRPr="00344584" w:rsidRDefault="00AB13BE" w:rsidP="00441712">
            <w:pPr>
              <w:ind w:left="-108" w:hanging="108"/>
              <w:rPr>
                <w:rFonts w:ascii="Times New Roman" w:eastAsia="Times New Roman" w:hAnsi="Times New Roman" w:cs="Times New Roman"/>
                <w:bCs/>
                <w:color w:val="000000" w:themeColor="text1"/>
              </w:rPr>
            </w:pPr>
            <w:r w:rsidRPr="00344584">
              <w:rPr>
                <w:rFonts w:ascii="Times New Roman" w:eastAsia="Times New Roman" w:hAnsi="Times New Roman" w:cs="Times New Roman"/>
                <w:bCs/>
                <w:color w:val="000000" w:themeColor="text1"/>
              </w:rPr>
              <w:t xml:space="preserve">- </w:t>
            </w:r>
            <w:r w:rsidR="00441712" w:rsidRPr="00344584">
              <w:rPr>
                <w:rFonts w:ascii="Times New Roman" w:eastAsia="Times New Roman" w:hAnsi="Times New Roman" w:cs="Times New Roman"/>
                <w:bCs/>
                <w:color w:val="000000" w:themeColor="text1"/>
              </w:rPr>
              <w:t>- Cục KTVB và QLXLVPHC - Bộ Tư pháp;</w:t>
            </w:r>
          </w:p>
          <w:p w14:paraId="0A95D5AE" w14:textId="77777777" w:rsidR="00441712" w:rsidRPr="00344584" w:rsidRDefault="00441712" w:rsidP="00F171B1">
            <w:pPr>
              <w:ind w:left="-108" w:hanging="1"/>
              <w:rPr>
                <w:rFonts w:ascii="Times New Roman" w:eastAsia="Times New Roman" w:hAnsi="Times New Roman" w:cs="Times New Roman"/>
                <w:bCs/>
                <w:color w:val="000000" w:themeColor="text1"/>
              </w:rPr>
            </w:pPr>
            <w:r w:rsidRPr="00344584">
              <w:rPr>
                <w:rFonts w:ascii="Times New Roman" w:eastAsia="Times New Roman" w:hAnsi="Times New Roman" w:cs="Times New Roman"/>
                <w:bCs/>
                <w:color w:val="000000" w:themeColor="text1"/>
              </w:rPr>
              <w:t>- Ban Thường vụ Tỉnh ủy;</w:t>
            </w:r>
          </w:p>
          <w:p w14:paraId="3133309B" w14:textId="77777777" w:rsidR="00441712" w:rsidRPr="00344584" w:rsidRDefault="00441712" w:rsidP="00F171B1">
            <w:pPr>
              <w:ind w:left="-108" w:hanging="1"/>
              <w:rPr>
                <w:rFonts w:ascii="Times New Roman" w:eastAsia="Times New Roman" w:hAnsi="Times New Roman" w:cs="Times New Roman"/>
                <w:bCs/>
                <w:color w:val="000000" w:themeColor="text1"/>
              </w:rPr>
            </w:pPr>
            <w:r w:rsidRPr="00344584">
              <w:rPr>
                <w:rFonts w:ascii="Times New Roman" w:eastAsia="Times New Roman" w:hAnsi="Times New Roman" w:cs="Times New Roman"/>
                <w:bCs/>
                <w:color w:val="000000" w:themeColor="text1"/>
              </w:rPr>
              <w:t>- Thường trực HĐND tỉnh;</w:t>
            </w:r>
          </w:p>
          <w:p w14:paraId="13DC6D39" w14:textId="77777777" w:rsidR="00441712" w:rsidRPr="00344584" w:rsidRDefault="00441712" w:rsidP="00F171B1">
            <w:pPr>
              <w:ind w:left="-108" w:hanging="1"/>
              <w:rPr>
                <w:rFonts w:ascii="Times New Roman" w:eastAsia="Times New Roman" w:hAnsi="Times New Roman" w:cs="Times New Roman"/>
                <w:bCs/>
                <w:color w:val="000000" w:themeColor="text1"/>
              </w:rPr>
            </w:pPr>
            <w:r w:rsidRPr="00344584">
              <w:rPr>
                <w:rFonts w:ascii="Times New Roman" w:eastAsia="Times New Roman" w:hAnsi="Times New Roman" w:cs="Times New Roman"/>
                <w:bCs/>
                <w:color w:val="000000" w:themeColor="text1"/>
              </w:rPr>
              <w:t>- Ủy ban nhân dân tỉnh;</w:t>
            </w:r>
          </w:p>
          <w:p w14:paraId="0A56DF0E" w14:textId="77777777" w:rsidR="00441712" w:rsidRPr="00344584" w:rsidRDefault="00441712" w:rsidP="00F171B1">
            <w:pPr>
              <w:ind w:left="-108" w:hanging="1"/>
              <w:rPr>
                <w:rFonts w:ascii="Times New Roman" w:eastAsia="Times New Roman" w:hAnsi="Times New Roman" w:cs="Times New Roman"/>
                <w:bCs/>
                <w:color w:val="000000" w:themeColor="text1"/>
              </w:rPr>
            </w:pPr>
            <w:r w:rsidRPr="00344584">
              <w:rPr>
                <w:rFonts w:ascii="Times New Roman" w:eastAsia="Times New Roman" w:hAnsi="Times New Roman" w:cs="Times New Roman"/>
                <w:bCs/>
                <w:color w:val="000000" w:themeColor="text1"/>
              </w:rPr>
              <w:t>- Ủy ban MTTQVN tỉnh;</w:t>
            </w:r>
          </w:p>
          <w:p w14:paraId="41B7CA2B" w14:textId="77777777" w:rsidR="00441712" w:rsidRPr="00344584" w:rsidRDefault="00441712" w:rsidP="00F171B1">
            <w:pPr>
              <w:ind w:left="-108" w:hanging="1"/>
              <w:rPr>
                <w:rFonts w:ascii="Times New Roman" w:eastAsia="Times New Roman" w:hAnsi="Times New Roman" w:cs="Times New Roman"/>
                <w:bCs/>
                <w:color w:val="000000" w:themeColor="text1"/>
              </w:rPr>
            </w:pPr>
            <w:r w:rsidRPr="00344584">
              <w:rPr>
                <w:rFonts w:ascii="Times New Roman" w:eastAsia="Times New Roman" w:hAnsi="Times New Roman" w:cs="Times New Roman"/>
                <w:bCs/>
                <w:color w:val="000000" w:themeColor="text1"/>
              </w:rPr>
              <w:t>- Đoàn ĐBQH tỉnh;</w:t>
            </w:r>
          </w:p>
          <w:p w14:paraId="42D3A24C" w14:textId="77777777" w:rsidR="00441712" w:rsidRPr="00344584" w:rsidRDefault="00441712" w:rsidP="00F171B1">
            <w:pPr>
              <w:ind w:left="-108" w:hanging="1"/>
              <w:rPr>
                <w:rFonts w:ascii="Times New Roman" w:eastAsia="Times New Roman" w:hAnsi="Times New Roman" w:cs="Times New Roman"/>
                <w:bCs/>
                <w:color w:val="000000" w:themeColor="text1"/>
              </w:rPr>
            </w:pPr>
            <w:r w:rsidRPr="00344584">
              <w:rPr>
                <w:rFonts w:ascii="Times New Roman" w:eastAsia="Times New Roman" w:hAnsi="Times New Roman" w:cs="Times New Roman"/>
                <w:bCs/>
                <w:color w:val="000000" w:themeColor="text1"/>
              </w:rPr>
              <w:t>- Đại biểu HĐND tỉnh;</w:t>
            </w:r>
          </w:p>
          <w:p w14:paraId="4C060CCF" w14:textId="77777777" w:rsidR="00441712" w:rsidRPr="00344584" w:rsidRDefault="00441712" w:rsidP="00F171B1">
            <w:pPr>
              <w:ind w:left="-108" w:hanging="1"/>
              <w:rPr>
                <w:rFonts w:ascii="Times New Roman" w:eastAsia="Times New Roman" w:hAnsi="Times New Roman" w:cs="Times New Roman"/>
                <w:bCs/>
                <w:color w:val="000000" w:themeColor="text1"/>
              </w:rPr>
            </w:pPr>
            <w:r w:rsidRPr="00344584">
              <w:rPr>
                <w:rFonts w:ascii="Times New Roman" w:eastAsia="Times New Roman" w:hAnsi="Times New Roman" w:cs="Times New Roman"/>
                <w:bCs/>
                <w:color w:val="000000" w:themeColor="text1"/>
              </w:rPr>
              <w:t>- Các sở, ban, ngành, đoàn thể cấp tỉnh;</w:t>
            </w:r>
          </w:p>
          <w:p w14:paraId="1F263AD1" w14:textId="77777777" w:rsidR="00441712" w:rsidRPr="00344584" w:rsidRDefault="00441712" w:rsidP="00F171B1">
            <w:pPr>
              <w:ind w:left="-108" w:hanging="1"/>
              <w:rPr>
                <w:rFonts w:ascii="Times New Roman" w:eastAsia="Times New Roman" w:hAnsi="Times New Roman" w:cs="Times New Roman"/>
                <w:bCs/>
                <w:color w:val="000000" w:themeColor="text1"/>
              </w:rPr>
            </w:pPr>
            <w:r w:rsidRPr="00344584">
              <w:rPr>
                <w:rFonts w:ascii="Times New Roman" w:eastAsia="Times New Roman" w:hAnsi="Times New Roman" w:cs="Times New Roman"/>
                <w:bCs/>
                <w:color w:val="000000" w:themeColor="text1"/>
              </w:rPr>
              <w:t>- Thường trực HĐND, UBND các xã, phường, đặc khu;</w:t>
            </w:r>
          </w:p>
          <w:p w14:paraId="18AB20B2" w14:textId="77777777" w:rsidR="00441712" w:rsidRPr="00344584" w:rsidRDefault="00441712" w:rsidP="00F171B1">
            <w:pPr>
              <w:ind w:left="-108" w:hanging="1"/>
              <w:rPr>
                <w:rFonts w:ascii="Times New Roman" w:eastAsia="Times New Roman" w:hAnsi="Times New Roman" w:cs="Times New Roman"/>
                <w:bCs/>
                <w:color w:val="000000" w:themeColor="text1"/>
              </w:rPr>
            </w:pPr>
            <w:r w:rsidRPr="00344584">
              <w:rPr>
                <w:rFonts w:ascii="Times New Roman" w:eastAsia="Times New Roman" w:hAnsi="Times New Roman" w:cs="Times New Roman"/>
                <w:bCs/>
                <w:color w:val="000000" w:themeColor="text1"/>
              </w:rPr>
              <w:t>- Công báo tỉnh;</w:t>
            </w:r>
          </w:p>
          <w:p w14:paraId="78120C0D" w14:textId="77777777" w:rsidR="00441712" w:rsidRPr="00344584" w:rsidRDefault="00441712" w:rsidP="00F171B1">
            <w:pPr>
              <w:ind w:left="-108" w:hanging="1"/>
              <w:rPr>
                <w:rFonts w:ascii="Times New Roman" w:eastAsia="Times New Roman" w:hAnsi="Times New Roman" w:cs="Times New Roman"/>
                <w:bCs/>
                <w:color w:val="000000" w:themeColor="text1"/>
              </w:rPr>
            </w:pPr>
            <w:r w:rsidRPr="00344584">
              <w:rPr>
                <w:rFonts w:ascii="Times New Roman" w:eastAsia="Times New Roman" w:hAnsi="Times New Roman" w:cs="Times New Roman"/>
                <w:bCs/>
                <w:color w:val="000000" w:themeColor="text1"/>
              </w:rPr>
              <w:t>- Cổng TTĐT tỉnh An Giang;</w:t>
            </w:r>
          </w:p>
          <w:p w14:paraId="6765422F" w14:textId="77777777" w:rsidR="00441712" w:rsidRPr="00344584" w:rsidRDefault="00441712" w:rsidP="00F171B1">
            <w:pPr>
              <w:ind w:left="-108" w:hanging="1"/>
              <w:rPr>
                <w:rFonts w:ascii="Times New Roman" w:eastAsia="Times New Roman" w:hAnsi="Times New Roman" w:cs="Times New Roman"/>
                <w:bCs/>
                <w:color w:val="000000" w:themeColor="text1"/>
              </w:rPr>
            </w:pPr>
            <w:r w:rsidRPr="00344584">
              <w:rPr>
                <w:rFonts w:ascii="Times New Roman" w:eastAsia="Times New Roman" w:hAnsi="Times New Roman" w:cs="Times New Roman"/>
                <w:bCs/>
                <w:color w:val="000000" w:themeColor="text1"/>
              </w:rPr>
              <w:t>- Trang TTĐT Văn phòng Đoàn ĐBQH và HĐND;</w:t>
            </w:r>
          </w:p>
          <w:p w14:paraId="3FBDAE5C" w14:textId="2BDD21BF" w:rsidR="00032B90" w:rsidRPr="00344584" w:rsidRDefault="00441712" w:rsidP="00441712">
            <w:pPr>
              <w:ind w:hanging="108"/>
              <w:rPr>
                <w:rFonts w:ascii="Times New Roman" w:eastAsia="Times New Roman" w:hAnsi="Times New Roman" w:cs="Times New Roman"/>
                <w:bCs/>
                <w:color w:val="000000" w:themeColor="text1"/>
              </w:rPr>
            </w:pPr>
            <w:r w:rsidRPr="00344584">
              <w:rPr>
                <w:rFonts w:ascii="Times New Roman" w:eastAsia="Times New Roman" w:hAnsi="Times New Roman" w:cs="Times New Roman"/>
                <w:bCs/>
                <w:color w:val="000000" w:themeColor="text1"/>
              </w:rPr>
              <w:t>- Lưu: VT, CTHĐND</w:t>
            </w:r>
            <w:r w:rsidR="00E26108" w:rsidRPr="00344584">
              <w:rPr>
                <w:rFonts w:ascii="Times New Roman" w:eastAsia="Times New Roman" w:hAnsi="Times New Roman" w:cs="Times New Roman"/>
                <w:bCs/>
                <w:color w:val="000000" w:themeColor="text1"/>
              </w:rPr>
              <w:t>.</w:t>
            </w:r>
          </w:p>
        </w:tc>
        <w:tc>
          <w:tcPr>
            <w:tcW w:w="4252" w:type="dxa"/>
          </w:tcPr>
          <w:p w14:paraId="6AD6C447" w14:textId="77777777" w:rsidR="00032B90" w:rsidRPr="00344584" w:rsidRDefault="00032B90" w:rsidP="00894D4E">
            <w:pPr>
              <w:jc w:val="center"/>
              <w:rPr>
                <w:rFonts w:ascii="Times New Roman" w:eastAsia="Times New Roman" w:hAnsi="Times New Roman" w:cs="Times New Roman"/>
                <w:color w:val="000000" w:themeColor="text1"/>
                <w:sz w:val="28"/>
                <w:szCs w:val="28"/>
              </w:rPr>
            </w:pPr>
            <w:r w:rsidRPr="00344584">
              <w:rPr>
                <w:rFonts w:ascii="Times New Roman" w:eastAsia="Times New Roman" w:hAnsi="Times New Roman" w:cs="Times New Roman"/>
                <w:b/>
                <w:bCs/>
                <w:color w:val="000000" w:themeColor="text1"/>
                <w:sz w:val="28"/>
                <w:szCs w:val="28"/>
              </w:rPr>
              <w:t>CHỦ TỊCH</w:t>
            </w:r>
          </w:p>
        </w:tc>
      </w:tr>
    </w:tbl>
    <w:p w14:paraId="21E4C83F" w14:textId="77777777" w:rsidR="00032B90" w:rsidRPr="00344584" w:rsidRDefault="00032B90" w:rsidP="005E3AED">
      <w:pPr>
        <w:rPr>
          <w:color w:val="000000" w:themeColor="text1"/>
        </w:rPr>
      </w:pPr>
    </w:p>
    <w:sectPr w:rsidR="00032B90" w:rsidRPr="00344584" w:rsidSect="00CE033D">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6CB44" w14:textId="77777777" w:rsidR="00036963" w:rsidRDefault="00036963">
      <w:pPr>
        <w:spacing w:after="0" w:line="240" w:lineRule="auto"/>
      </w:pPr>
      <w:r>
        <w:separator/>
      </w:r>
    </w:p>
  </w:endnote>
  <w:endnote w:type="continuationSeparator" w:id="0">
    <w:p w14:paraId="632B638D" w14:textId="77777777" w:rsidR="00036963" w:rsidRDefault="00036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79873" w14:textId="77777777" w:rsidR="00036963" w:rsidRDefault="00036963">
      <w:pPr>
        <w:spacing w:after="0" w:line="240" w:lineRule="auto"/>
      </w:pPr>
      <w:r>
        <w:separator/>
      </w:r>
    </w:p>
  </w:footnote>
  <w:footnote w:type="continuationSeparator" w:id="0">
    <w:p w14:paraId="3605667C" w14:textId="77777777" w:rsidR="00036963" w:rsidRDefault="00036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721902"/>
      <w:docPartObj>
        <w:docPartGallery w:val="Page Numbers (Top of Page)"/>
        <w:docPartUnique/>
      </w:docPartObj>
    </w:sdtPr>
    <w:sdtEndPr>
      <w:rPr>
        <w:noProof/>
      </w:rPr>
    </w:sdtEndPr>
    <w:sdtContent>
      <w:p w14:paraId="2EB13CD3" w14:textId="03347D6C" w:rsidR="006D36B2" w:rsidRDefault="00B35494">
        <w:pPr>
          <w:pStyle w:val="Header"/>
          <w:jc w:val="center"/>
        </w:pPr>
        <w:r>
          <w:fldChar w:fldCharType="begin"/>
        </w:r>
        <w:r>
          <w:instrText xml:space="preserve"> PAGE   \* MERGEFORMAT </w:instrText>
        </w:r>
        <w:r>
          <w:fldChar w:fldCharType="separate"/>
        </w:r>
        <w:r w:rsidR="00AF1352">
          <w:rPr>
            <w:noProof/>
          </w:rPr>
          <w:t>3</w:t>
        </w:r>
        <w:r>
          <w:rPr>
            <w:noProof/>
          </w:rPr>
          <w:fldChar w:fldCharType="end"/>
        </w:r>
      </w:p>
    </w:sdtContent>
  </w:sdt>
  <w:p w14:paraId="6077307C" w14:textId="77777777" w:rsidR="006D36B2" w:rsidRDefault="006D3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C0C"/>
    <w:rsid w:val="0002136E"/>
    <w:rsid w:val="00032797"/>
    <w:rsid w:val="00032B90"/>
    <w:rsid w:val="00036963"/>
    <w:rsid w:val="00095C67"/>
    <w:rsid w:val="000A63FD"/>
    <w:rsid w:val="000B4756"/>
    <w:rsid w:val="000F2616"/>
    <w:rsid w:val="00106831"/>
    <w:rsid w:val="001076CB"/>
    <w:rsid w:val="00146228"/>
    <w:rsid w:val="00152BEC"/>
    <w:rsid w:val="00197EF6"/>
    <w:rsid w:val="001B691D"/>
    <w:rsid w:val="001E7C36"/>
    <w:rsid w:val="002015F1"/>
    <w:rsid w:val="00214583"/>
    <w:rsid w:val="00216621"/>
    <w:rsid w:val="00224435"/>
    <w:rsid w:val="0023358A"/>
    <w:rsid w:val="002369F6"/>
    <w:rsid w:val="002429EB"/>
    <w:rsid w:val="00297C51"/>
    <w:rsid w:val="002A3FC5"/>
    <w:rsid w:val="002A50E3"/>
    <w:rsid w:val="002E37C6"/>
    <w:rsid w:val="00306C93"/>
    <w:rsid w:val="00311D7E"/>
    <w:rsid w:val="003127D8"/>
    <w:rsid w:val="00344584"/>
    <w:rsid w:val="003707C3"/>
    <w:rsid w:val="00371B6A"/>
    <w:rsid w:val="00392F3A"/>
    <w:rsid w:val="003B4127"/>
    <w:rsid w:val="003E32B6"/>
    <w:rsid w:val="00405996"/>
    <w:rsid w:val="00441712"/>
    <w:rsid w:val="00451C4C"/>
    <w:rsid w:val="0045367B"/>
    <w:rsid w:val="00453D43"/>
    <w:rsid w:val="00472370"/>
    <w:rsid w:val="004914B9"/>
    <w:rsid w:val="00491BBE"/>
    <w:rsid w:val="00494236"/>
    <w:rsid w:val="004B6955"/>
    <w:rsid w:val="004D14A9"/>
    <w:rsid w:val="004F4DDE"/>
    <w:rsid w:val="00503AD3"/>
    <w:rsid w:val="005352F6"/>
    <w:rsid w:val="0053567A"/>
    <w:rsid w:val="00550592"/>
    <w:rsid w:val="005B6A5C"/>
    <w:rsid w:val="005D3445"/>
    <w:rsid w:val="005E3AED"/>
    <w:rsid w:val="006039E5"/>
    <w:rsid w:val="00616723"/>
    <w:rsid w:val="00616B2B"/>
    <w:rsid w:val="00617000"/>
    <w:rsid w:val="006266BB"/>
    <w:rsid w:val="00645B5A"/>
    <w:rsid w:val="006549DB"/>
    <w:rsid w:val="00657240"/>
    <w:rsid w:val="00684758"/>
    <w:rsid w:val="00695601"/>
    <w:rsid w:val="006A2A49"/>
    <w:rsid w:val="006B5AD6"/>
    <w:rsid w:val="006C1E97"/>
    <w:rsid w:val="006D36B2"/>
    <w:rsid w:val="006D6318"/>
    <w:rsid w:val="007216E4"/>
    <w:rsid w:val="00732A1D"/>
    <w:rsid w:val="007339E7"/>
    <w:rsid w:val="00751B86"/>
    <w:rsid w:val="007811A8"/>
    <w:rsid w:val="00786897"/>
    <w:rsid w:val="007A41A1"/>
    <w:rsid w:val="007A4B05"/>
    <w:rsid w:val="007D425E"/>
    <w:rsid w:val="007E0BA4"/>
    <w:rsid w:val="007F0088"/>
    <w:rsid w:val="007F0D07"/>
    <w:rsid w:val="007F1974"/>
    <w:rsid w:val="007F2D8D"/>
    <w:rsid w:val="007F5777"/>
    <w:rsid w:val="008045D1"/>
    <w:rsid w:val="00805ACF"/>
    <w:rsid w:val="008138EB"/>
    <w:rsid w:val="00865BAE"/>
    <w:rsid w:val="0087392B"/>
    <w:rsid w:val="00885225"/>
    <w:rsid w:val="008D387B"/>
    <w:rsid w:val="00901305"/>
    <w:rsid w:val="00907AF7"/>
    <w:rsid w:val="00924645"/>
    <w:rsid w:val="00926C05"/>
    <w:rsid w:val="0093316B"/>
    <w:rsid w:val="00943EFB"/>
    <w:rsid w:val="00954EB3"/>
    <w:rsid w:val="00980147"/>
    <w:rsid w:val="009B4BF0"/>
    <w:rsid w:val="009B6F17"/>
    <w:rsid w:val="009F0DBD"/>
    <w:rsid w:val="00A048C0"/>
    <w:rsid w:val="00A22A5E"/>
    <w:rsid w:val="00A84980"/>
    <w:rsid w:val="00AB13BE"/>
    <w:rsid w:val="00AC3E45"/>
    <w:rsid w:val="00AD6FC1"/>
    <w:rsid w:val="00AE5BF1"/>
    <w:rsid w:val="00AF1025"/>
    <w:rsid w:val="00AF1352"/>
    <w:rsid w:val="00B07292"/>
    <w:rsid w:val="00B35494"/>
    <w:rsid w:val="00B760A8"/>
    <w:rsid w:val="00B95395"/>
    <w:rsid w:val="00BC368F"/>
    <w:rsid w:val="00BC755F"/>
    <w:rsid w:val="00BF14F9"/>
    <w:rsid w:val="00C067AB"/>
    <w:rsid w:val="00C27F4A"/>
    <w:rsid w:val="00C70D64"/>
    <w:rsid w:val="00C75BE6"/>
    <w:rsid w:val="00C92F1D"/>
    <w:rsid w:val="00C96C2B"/>
    <w:rsid w:val="00CA5D42"/>
    <w:rsid w:val="00CC0C38"/>
    <w:rsid w:val="00CD1AB3"/>
    <w:rsid w:val="00CD31FB"/>
    <w:rsid w:val="00CD48D9"/>
    <w:rsid w:val="00CD6C16"/>
    <w:rsid w:val="00CE033D"/>
    <w:rsid w:val="00CE0845"/>
    <w:rsid w:val="00CF4E1D"/>
    <w:rsid w:val="00D26579"/>
    <w:rsid w:val="00D27A3D"/>
    <w:rsid w:val="00D42B52"/>
    <w:rsid w:val="00D82E01"/>
    <w:rsid w:val="00D94460"/>
    <w:rsid w:val="00DA12EC"/>
    <w:rsid w:val="00DC029F"/>
    <w:rsid w:val="00DC4E92"/>
    <w:rsid w:val="00DD5282"/>
    <w:rsid w:val="00DD7B48"/>
    <w:rsid w:val="00E01541"/>
    <w:rsid w:val="00E26108"/>
    <w:rsid w:val="00E35859"/>
    <w:rsid w:val="00E64310"/>
    <w:rsid w:val="00E80CBA"/>
    <w:rsid w:val="00E8301A"/>
    <w:rsid w:val="00E9040D"/>
    <w:rsid w:val="00EB571A"/>
    <w:rsid w:val="00EC14E0"/>
    <w:rsid w:val="00EF0718"/>
    <w:rsid w:val="00F0469A"/>
    <w:rsid w:val="00F171B1"/>
    <w:rsid w:val="00F44A88"/>
    <w:rsid w:val="00F536D3"/>
    <w:rsid w:val="00F766AD"/>
    <w:rsid w:val="00F81F72"/>
    <w:rsid w:val="00F83C0C"/>
    <w:rsid w:val="00FA5B10"/>
    <w:rsid w:val="00FB5550"/>
    <w:rsid w:val="00FE443E"/>
    <w:rsid w:val="00FF5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5346"/>
  <w15:docId w15:val="{29DCE549-1A61-4FD8-BBC6-F43C9095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494"/>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B35494"/>
    <w:rPr>
      <w:rFonts w:ascii="Times New Roman" w:eastAsia="Times New Roman" w:hAnsi="Times New Roman" w:cs="Times New Roman"/>
      <w:sz w:val="28"/>
      <w:szCs w:val="28"/>
    </w:rPr>
  </w:style>
  <w:style w:type="table" w:styleId="TableGrid">
    <w:name w:val="Table Grid"/>
    <w:basedOn w:val="TableNormal"/>
    <w:uiPriority w:val="39"/>
    <w:rsid w:val="00032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0981471618</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HP</cp:lastModifiedBy>
  <cp:revision>3</cp:revision>
  <cp:lastPrinted>2023-04-12T07:13:00Z</cp:lastPrinted>
  <dcterms:created xsi:type="dcterms:W3CDTF">2026-03-24T02:37:00Z</dcterms:created>
  <dcterms:modified xsi:type="dcterms:W3CDTF">2026-03-24T02:41:00Z</dcterms:modified>
</cp:coreProperties>
</file>