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4A11" w:rsidRPr="00136C4B" w:rsidRDefault="00454A11" w:rsidP="00454A11">
      <w:pPr>
        <w:widowControl w:val="0"/>
        <w:tabs>
          <w:tab w:val="right" w:leader="dot" w:pos="7920"/>
        </w:tabs>
        <w:spacing w:after="0" w:line="240" w:lineRule="auto"/>
        <w:jc w:val="both"/>
        <w:rPr>
          <w:rFonts w:eastAsia="Courier New" w:cs="Times New Roman"/>
          <w:b/>
          <w:color w:val="000000" w:themeColor="text1"/>
          <w:sz w:val="18"/>
          <w:szCs w:val="16"/>
          <w:vertAlign w:val="superscript"/>
          <w:lang w:eastAsia="vi-VN"/>
        </w:rPr>
      </w:pPr>
    </w:p>
    <w:tbl>
      <w:tblPr>
        <w:tblW w:w="5082" w:type="pct"/>
        <w:tblLook w:val="01E0" w:firstRow="1" w:lastRow="1" w:firstColumn="1" w:lastColumn="1" w:noHBand="0" w:noVBand="0"/>
      </w:tblPr>
      <w:tblGrid>
        <w:gridCol w:w="5763"/>
        <w:gridCol w:w="8977"/>
      </w:tblGrid>
      <w:tr w:rsidR="00454A11" w:rsidRPr="00942450" w:rsidTr="004E780B">
        <w:trPr>
          <w:trHeight w:val="1302"/>
        </w:trPr>
        <w:tc>
          <w:tcPr>
            <w:tcW w:w="1955" w:type="pct"/>
          </w:tcPr>
          <w:p w:rsidR="00454A11" w:rsidRPr="00942450" w:rsidRDefault="002D45E7" w:rsidP="000E14E5">
            <w:pPr>
              <w:widowControl w:val="0"/>
              <w:spacing w:after="0" w:line="240" w:lineRule="auto"/>
              <w:jc w:val="center"/>
              <w:rPr>
                <w:rFonts w:eastAsia="Times New Roman" w:cs="Times New Roman"/>
                <w:b/>
                <w:color w:val="000000" w:themeColor="text1"/>
                <w:szCs w:val="28"/>
                <w:lang w:val="nl-NL" w:eastAsia="vi-VN"/>
              </w:rPr>
            </w:pPr>
            <w:r w:rsidRPr="00942450">
              <w:rPr>
                <w:noProof/>
                <w:color w:val="000000" w:themeColor="text1"/>
              </w:rPr>
              <mc:AlternateContent>
                <mc:Choice Requires="wps">
                  <w:drawing>
                    <wp:anchor distT="0" distB="0" distL="114300" distR="114300" simplePos="0" relativeHeight="251657728" behindDoc="0" locked="0" layoutInCell="1" allowOverlap="1">
                      <wp:simplePos x="0" y="0"/>
                      <wp:positionH relativeFrom="column">
                        <wp:posOffset>1289050</wp:posOffset>
                      </wp:positionH>
                      <wp:positionV relativeFrom="paragraph">
                        <wp:posOffset>400050</wp:posOffset>
                      </wp:positionV>
                      <wp:extent cx="909955" cy="0"/>
                      <wp:effectExtent l="0" t="0" r="0" b="0"/>
                      <wp:wrapNone/>
                      <wp:docPr id="160848793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9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162B7" id="Straight Connector 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5pt,31.5pt" to="173.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nZdtAEAAFEDAAAOAAAAZHJzL2Uyb0RvYy54bWysU01v2zAMvQ/ofxB0b+wESLEYcXpIPy7d&#10;FqDd7ow+bKGyKIhK7Pz7SWqaFtttmA8CKZJPj4/0+nYaLDuqQAZdy+ezmjPlBErjupb/fHm4/soZ&#10;RXASLDrV8pMifru5+rIefaMW2KOVKrAE4qgZfcv7GH1TVSR6NQDN0CuXghrDADG5oatkgDGhD7Za&#10;1PVNNWKQPqBQROn27i3INwVfayXiD61JRWZbnrjFcoZy7vNZbdbQdAF8b8SZBvwDiwGMS49eoO4g&#10;AjsE8xfUYERAQh1nAocKtTZClR5SN/P6j26ee/Cq9JLEIX+Rif4frPh+3LpdyNTF5J79E4pXYg63&#10;PbhOFQIvJ58GN89SVaOn5lKSHfK7wPbjN5QpBw4RiwqTDgPT1vhfuTCDp07ZVGQ/XWRXU2QiXa7q&#10;1Wq55Ey8hypoMkKu84Hio8KBZaPl1rgsCDRwfKKYGX2k5GuHD8baMlTr2Jiwl4tlKSC0RuZgTqPQ&#10;7bc2sCPktShfaS9FPqcFPDhZwHoF8v5sRzD2zU6PW3dWJQuRt46aPcrTLryrleZWWJ53LC/GZ79U&#10;f/wJm98AAAD//wMAUEsDBBQABgAIAAAAIQBR9rwu3QAAAAkBAAAPAAAAZHJzL2Rvd25yZXYueG1s&#10;TI/BTsMwEETvSPyDtUi9UZsERSWNU1UIekFCog09O/GSRNjrKHbT8Pe44kBPq90Zzb4pNrM1bMLR&#10;944kPCwFMKTG6Z5aCdXh9X4FzAdFWhlHKOEHPWzK25tC5dqd6QOnfWhZDCGfKwldCEPOuW86tMov&#10;3YAUtS83WhXiOrZcj+ocw63hiRAZt6qn+KFTAz532HzvT1bC9vj2kr5PtXVGP7XVp7aV2CVSLu7m&#10;7RpYwDn8m+GCH9GhjEy1O5H2zEhIRBq7BAnZZUZD+pilwOq/Ay8Lft2g/AUAAP//AwBQSwECLQAU&#10;AAYACAAAACEAtoM4kv4AAADhAQAAEwAAAAAAAAAAAAAAAAAAAAAAW0NvbnRlbnRfVHlwZXNdLnht&#10;bFBLAQItABQABgAIAAAAIQA4/SH/1gAAAJQBAAALAAAAAAAAAAAAAAAAAC8BAABfcmVscy8ucmVs&#10;c1BLAQItABQABgAIAAAAIQDI5nZdtAEAAFEDAAAOAAAAAAAAAAAAAAAAAC4CAABkcnMvZTJvRG9j&#10;LnhtbFBLAQItABQABgAIAAAAIQBR9rwu3QAAAAkBAAAPAAAAAAAAAAAAAAAAAA4EAABkcnMvZG93&#10;bnJldi54bWxQSwUGAAAAAAQABADzAAAAGAUAAAAA&#10;"/>
                  </w:pict>
                </mc:Fallback>
              </mc:AlternateContent>
            </w:r>
            <w:r w:rsidRPr="00942450">
              <w:rPr>
                <w:color w:val="000000" w:themeColor="text1"/>
              </w:rPr>
              <w:t>UBND TỈNH AN GIANG</w:t>
            </w:r>
            <w:r w:rsidR="00454A11" w:rsidRPr="00942450">
              <w:rPr>
                <w:rFonts w:ascii="Times New Roman Bold" w:eastAsia="Times New Roman" w:hAnsi="Times New Roman Bold" w:cs="Times New Roman"/>
                <w:b/>
                <w:color w:val="000000" w:themeColor="text1"/>
                <w:spacing w:val="-12"/>
                <w:sz w:val="26"/>
                <w:szCs w:val="26"/>
                <w:lang w:val="nl-NL" w:eastAsia="vi-VN"/>
              </w:rPr>
              <w:t xml:space="preserve"> </w:t>
            </w:r>
            <w:r w:rsidR="00454A11" w:rsidRPr="00942450">
              <w:rPr>
                <w:rFonts w:eastAsia="Times New Roman" w:cs="Times New Roman"/>
                <w:b/>
                <w:color w:val="000000" w:themeColor="text1"/>
                <w:szCs w:val="28"/>
                <w:lang w:val="nl-NL" w:eastAsia="vi-VN"/>
              </w:rPr>
              <w:br/>
            </w:r>
            <w:r w:rsidRPr="00942450">
              <w:rPr>
                <w:b/>
                <w:color w:val="000000" w:themeColor="text1"/>
              </w:rPr>
              <w:t>SỞ TÀI CHÍNH</w:t>
            </w:r>
          </w:p>
        </w:tc>
        <w:tc>
          <w:tcPr>
            <w:tcW w:w="3045" w:type="pct"/>
          </w:tcPr>
          <w:p w:rsidR="00454A11" w:rsidRPr="00942450" w:rsidRDefault="000E14E5" w:rsidP="00454A11">
            <w:pPr>
              <w:widowControl w:val="0"/>
              <w:spacing w:after="0" w:line="240" w:lineRule="auto"/>
              <w:jc w:val="center"/>
              <w:rPr>
                <w:rFonts w:eastAsia="Times New Roman" w:cs="Times New Roman"/>
                <w:color w:val="000000" w:themeColor="text1"/>
                <w:szCs w:val="28"/>
                <w:vertAlign w:val="superscript"/>
                <w:lang w:val="nl-NL" w:eastAsia="vi-VN"/>
              </w:rPr>
            </w:pPr>
            <w:r w:rsidRPr="00942450">
              <w:rPr>
                <w:rFonts w:eastAsia="Times New Roman" w:cs="Times New Roman"/>
                <w:b/>
                <w:color w:val="000000" w:themeColor="text1"/>
                <w:spacing w:val="-8"/>
                <w:sz w:val="26"/>
                <w:szCs w:val="28"/>
                <w:lang w:val="nl-NL" w:eastAsia="vi-VN"/>
              </w:rPr>
              <w:t xml:space="preserve">                                         </w:t>
            </w:r>
            <w:r w:rsidR="00454A11" w:rsidRPr="00942450">
              <w:rPr>
                <w:rFonts w:eastAsia="Times New Roman" w:cs="Times New Roman"/>
                <w:b/>
                <w:color w:val="000000" w:themeColor="text1"/>
                <w:spacing w:val="-8"/>
                <w:sz w:val="26"/>
                <w:szCs w:val="28"/>
                <w:lang w:val="nl-NL" w:eastAsia="vi-VN"/>
              </w:rPr>
              <w:t>CỘNG HÒA XÃ HỘI CHỦ NGHĨA VIỆT NAM</w:t>
            </w:r>
            <w:r w:rsidR="00454A11" w:rsidRPr="00942450">
              <w:rPr>
                <w:rFonts w:eastAsia="Times New Roman" w:cs="Times New Roman"/>
                <w:b/>
                <w:color w:val="000000" w:themeColor="text1"/>
                <w:szCs w:val="28"/>
                <w:lang w:val="nl-NL" w:eastAsia="vi-VN"/>
              </w:rPr>
              <w:br/>
            </w:r>
            <w:r w:rsidRPr="00942450">
              <w:rPr>
                <w:rFonts w:eastAsia="Times New Roman" w:cs="Times New Roman"/>
                <w:b/>
                <w:color w:val="000000" w:themeColor="text1"/>
                <w:szCs w:val="28"/>
                <w:lang w:val="nl-NL" w:eastAsia="vi-VN"/>
              </w:rPr>
              <w:t xml:space="preserve">                                   </w:t>
            </w:r>
            <w:r w:rsidR="00454A11" w:rsidRPr="00942450">
              <w:rPr>
                <w:rFonts w:eastAsia="Times New Roman" w:cs="Times New Roman"/>
                <w:b/>
                <w:color w:val="000000" w:themeColor="text1"/>
                <w:szCs w:val="28"/>
                <w:lang w:val="nl-NL" w:eastAsia="vi-VN"/>
              </w:rPr>
              <w:t xml:space="preserve">Độc lập - Tự do - Hạnh phúc </w:t>
            </w:r>
            <w:r w:rsidRPr="00942450">
              <w:rPr>
                <w:rFonts w:eastAsia="Times New Roman" w:cs="Times New Roman"/>
                <w:b/>
                <w:color w:val="000000" w:themeColor="text1"/>
                <w:szCs w:val="28"/>
                <w:lang w:val="nl-NL" w:eastAsia="vi-VN"/>
              </w:rPr>
              <w:t xml:space="preserve">                    </w:t>
            </w:r>
          </w:p>
          <w:p w:rsidR="000E14E5" w:rsidRPr="00942450" w:rsidRDefault="002D45E7" w:rsidP="00454A11">
            <w:pPr>
              <w:widowControl w:val="0"/>
              <w:spacing w:after="0" w:line="240" w:lineRule="auto"/>
              <w:jc w:val="center"/>
              <w:rPr>
                <w:rFonts w:eastAsia="Times New Roman" w:cs="Times New Roman"/>
                <w:i/>
                <w:color w:val="000000" w:themeColor="text1"/>
                <w:szCs w:val="28"/>
                <w:lang w:eastAsia="vi-VN"/>
              </w:rPr>
            </w:pPr>
            <w:r w:rsidRPr="00942450">
              <w:rPr>
                <w:noProof/>
                <w:color w:val="000000" w:themeColor="text1"/>
              </w:rPr>
              <mc:AlternateContent>
                <mc:Choice Requires="wps">
                  <w:drawing>
                    <wp:anchor distT="0" distB="0" distL="114300" distR="114300" simplePos="0" relativeHeight="251658752" behindDoc="0" locked="0" layoutInCell="1" allowOverlap="1" wp14:anchorId="676BA4B3" wp14:editId="279A4789">
                      <wp:simplePos x="0" y="0"/>
                      <wp:positionH relativeFrom="column">
                        <wp:posOffset>2468245</wp:posOffset>
                      </wp:positionH>
                      <wp:positionV relativeFrom="paragraph">
                        <wp:posOffset>6350</wp:posOffset>
                      </wp:positionV>
                      <wp:extent cx="2181225" cy="0"/>
                      <wp:effectExtent l="0" t="0" r="0" b="0"/>
                      <wp:wrapNone/>
                      <wp:docPr id="98210396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81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99AC0"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35pt,.5pt" to="366.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SOswEAAFIDAAAOAAAAZHJzL2Uyb0RvYy54bWysU01v2zAMvRfYfxB0Xxwb6NAacXpI2126&#10;LUDb3Rl92EJlUaCU2Pn3k9Q0LbrbMB8IkRSfHh/p1c08WnZQFAy6jteLJWfKCZTG9R1/frr/esVZ&#10;iOAkWHSq40cV+M36y8Vq8q1qcEArFbEE4kI7+Y4PMfq2qoIY1AhhgV65lNRII8TkUl9Jgimhj7Zq&#10;lstv1YQkPaFQIaTo7WuSrwu+1krEX1oHFZnteOIWi6Vid9lW6xW0PYEfjDjRgH9gMYJx6dEz1C1E&#10;YHsyf0GNRhAG1HEhcKxQayNU6SF1Uy8/dfM4gFellyRO8GeZwv+DFT8PG7elTF3M7tE/oHgJzOFm&#10;ANerQuDp6NPg6ixVNfnQnkuyE/yW2G76gTLdgX3EosKsaWTaGv87F2bw1Cmbi+zHs+xqjkykYFNf&#10;1U1zyZl4y1XQZohc6CnE7wpHlg8dt8ZlRaCFw0OImdL7lRx2eG+sLVO1jk0dv75MyDkT0BqZk8Wh&#10;frexxA6Q96J8pb9P1wj3ThawQYG8O50jGPt6To9bd5IlK5HXLrQ7lMctvcmVBldYnpYsb8ZHv1S/&#10;/wrrPwAAAP//AwBQSwMEFAAGAAgAAAAhAFw4PFTaAAAABwEAAA8AAABkcnMvZG93bnJldi54bWxM&#10;j0FLxDAQhe+C/yGM4M1NbcGt3abLIupFEFyr57SZbYvJpDTZbv33jl7c4+N7vPmm3C7OihmnMHhS&#10;cLtKQCC13gzUKajfn25yECFqMtp6QgXfGGBbXV6UujD+RG8472MneIRCoRX0MY6FlKHt0emw8iMS&#10;s4OfnI4cp06aSZ943FmZJsmddHogvtDrER96bL/2R6dg9/nymL3OjfPW3Hf1h3F18pwqdX217DYg&#10;Ii7xvwy/+qwOFTs1/kgmCKsgy/M1VxnwS8zXWZqCaP6yrEp57l/9AAAA//8DAFBLAQItABQABgAI&#10;AAAAIQC2gziS/gAAAOEBAAATAAAAAAAAAAAAAAAAAAAAAABbQ29udGVudF9UeXBlc10ueG1sUEsB&#10;Ai0AFAAGAAgAAAAhADj9If/WAAAAlAEAAAsAAAAAAAAAAAAAAAAALwEAAF9yZWxzLy5yZWxzUEsB&#10;Ai0AFAAGAAgAAAAhAD1UtI6zAQAAUgMAAA4AAAAAAAAAAAAAAAAALgIAAGRycy9lMm9Eb2MueG1s&#10;UEsBAi0AFAAGAAgAAAAhAFw4PFTaAAAABwEAAA8AAAAAAAAAAAAAAAAADQQAAGRycy9kb3ducmV2&#10;LnhtbFBLBQYAAAAABAAEAPMAAAAUBQAAAAA=&#10;"/>
                  </w:pict>
                </mc:Fallback>
              </mc:AlternateContent>
            </w:r>
          </w:p>
          <w:p w:rsidR="00454A11" w:rsidRPr="00942450" w:rsidRDefault="000E6447" w:rsidP="00454A11">
            <w:pPr>
              <w:widowControl w:val="0"/>
              <w:spacing w:after="0" w:line="240" w:lineRule="auto"/>
              <w:jc w:val="center"/>
              <w:rPr>
                <w:rFonts w:eastAsia="Times New Roman" w:cs="Times New Roman"/>
                <w:color w:val="000000" w:themeColor="text1"/>
                <w:szCs w:val="28"/>
                <w:lang w:val="nl-NL" w:eastAsia="vi-VN"/>
              </w:rPr>
            </w:pPr>
            <w:r w:rsidRPr="00942450">
              <w:rPr>
                <w:rFonts w:eastAsia="Times New Roman" w:cs="Times New Roman"/>
                <w:i/>
                <w:color w:val="000000" w:themeColor="text1"/>
                <w:szCs w:val="28"/>
                <w:lang w:val="nl-NL" w:eastAsia="vi-VN"/>
              </w:rPr>
              <w:t xml:space="preserve">                                 An Giang</w:t>
            </w:r>
            <w:r w:rsidR="00454A11" w:rsidRPr="00942450">
              <w:rPr>
                <w:rFonts w:eastAsia="Times New Roman" w:cs="Times New Roman"/>
                <w:i/>
                <w:color w:val="000000" w:themeColor="text1"/>
                <w:szCs w:val="28"/>
                <w:lang w:val="nl-NL" w:eastAsia="vi-VN"/>
              </w:rPr>
              <w:t>, ngày...</w:t>
            </w:r>
            <w:r w:rsidRPr="00942450">
              <w:rPr>
                <w:rFonts w:eastAsia="Times New Roman" w:cs="Times New Roman"/>
                <w:i/>
                <w:color w:val="000000" w:themeColor="text1"/>
                <w:szCs w:val="28"/>
                <w:lang w:val="nl-NL" w:eastAsia="vi-VN"/>
              </w:rPr>
              <w:t>.....</w:t>
            </w:r>
            <w:r w:rsidR="00454A11" w:rsidRPr="00942450">
              <w:rPr>
                <w:rFonts w:eastAsia="Times New Roman" w:cs="Times New Roman"/>
                <w:i/>
                <w:color w:val="000000" w:themeColor="text1"/>
                <w:szCs w:val="28"/>
                <w:lang w:val="nl-NL" w:eastAsia="vi-VN"/>
              </w:rPr>
              <w:t>tháng</w:t>
            </w:r>
            <w:r w:rsidRPr="00942450">
              <w:rPr>
                <w:rFonts w:eastAsia="Times New Roman" w:cs="Times New Roman"/>
                <w:i/>
                <w:color w:val="000000" w:themeColor="text1"/>
                <w:szCs w:val="28"/>
                <w:lang w:val="nl-NL" w:eastAsia="vi-VN"/>
              </w:rPr>
              <w:t>.....</w:t>
            </w:r>
            <w:r w:rsidR="00454A11" w:rsidRPr="00942450">
              <w:rPr>
                <w:rFonts w:eastAsia="Times New Roman" w:cs="Times New Roman"/>
                <w:i/>
                <w:color w:val="000000" w:themeColor="text1"/>
                <w:szCs w:val="28"/>
                <w:lang w:val="nl-NL" w:eastAsia="vi-VN"/>
              </w:rPr>
              <w:t>...năm</w:t>
            </w:r>
            <w:r w:rsidRPr="00942450">
              <w:rPr>
                <w:rFonts w:eastAsia="Times New Roman" w:cs="Times New Roman"/>
                <w:i/>
                <w:color w:val="000000" w:themeColor="text1"/>
                <w:szCs w:val="28"/>
                <w:lang w:val="nl-NL" w:eastAsia="vi-VN"/>
              </w:rPr>
              <w:t xml:space="preserve"> 2025</w:t>
            </w:r>
          </w:p>
        </w:tc>
      </w:tr>
    </w:tbl>
    <w:p w:rsidR="00454A11" w:rsidRPr="00942450" w:rsidRDefault="00454A11" w:rsidP="00454A11">
      <w:pPr>
        <w:widowControl w:val="0"/>
        <w:spacing w:after="0" w:line="240" w:lineRule="auto"/>
        <w:jc w:val="center"/>
        <w:rPr>
          <w:rFonts w:eastAsia="Times New Roman" w:cs="Times New Roman"/>
          <w:b/>
          <w:color w:val="000000" w:themeColor="text1"/>
          <w:spacing w:val="10"/>
          <w:sz w:val="40"/>
          <w:szCs w:val="28"/>
          <w:lang w:val="vi-VN" w:eastAsia="vi-VN"/>
        </w:rPr>
      </w:pPr>
    </w:p>
    <w:p w:rsidR="00173D63" w:rsidRPr="00942450" w:rsidRDefault="00454A11" w:rsidP="00844FDA">
      <w:pPr>
        <w:widowControl w:val="0"/>
        <w:spacing w:after="0" w:line="240" w:lineRule="auto"/>
        <w:jc w:val="center"/>
        <w:rPr>
          <w:rFonts w:eastAsia="Courier New" w:cs="Times New Roman"/>
          <w:b/>
          <w:color w:val="000000" w:themeColor="text1"/>
          <w:szCs w:val="28"/>
          <w:lang w:eastAsia="zh-CN"/>
        </w:rPr>
      </w:pPr>
      <w:r w:rsidRPr="00942450">
        <w:rPr>
          <w:rFonts w:eastAsia="Courier New" w:cs="Times New Roman"/>
          <w:b/>
          <w:color w:val="000000" w:themeColor="text1"/>
          <w:szCs w:val="28"/>
          <w:lang w:val="vi-VN" w:eastAsia="zh-CN"/>
        </w:rPr>
        <w:t xml:space="preserve">BẢN SO SÁNH, THUYẾT MINH DỰ THẢO </w:t>
      </w:r>
      <w:r w:rsidR="00844FDA" w:rsidRPr="00942450">
        <w:rPr>
          <w:rFonts w:eastAsia="Courier New" w:cs="Times New Roman"/>
          <w:b/>
          <w:color w:val="000000" w:themeColor="text1"/>
          <w:szCs w:val="28"/>
          <w:lang w:eastAsia="zh-CN"/>
        </w:rPr>
        <w:t>NGHỊ QUYẾT</w:t>
      </w:r>
      <w:r w:rsidR="00352413" w:rsidRPr="00942450">
        <w:rPr>
          <w:rFonts w:eastAsia="Courier New" w:cs="Times New Roman"/>
          <w:b/>
          <w:color w:val="000000" w:themeColor="text1"/>
          <w:szCs w:val="28"/>
          <w:lang w:eastAsia="zh-CN"/>
        </w:rPr>
        <w:t xml:space="preserve"> CỦA HỘI ĐỒNG NHÂN DÂN TỈNH</w:t>
      </w:r>
      <w:r w:rsidR="00844FDA" w:rsidRPr="00942450">
        <w:rPr>
          <w:rFonts w:eastAsia="Courier New" w:cs="Times New Roman"/>
          <w:b/>
          <w:color w:val="000000" w:themeColor="text1"/>
          <w:szCs w:val="28"/>
          <w:lang w:eastAsia="zh-CN"/>
        </w:rPr>
        <w:t xml:space="preserve"> QUY ĐỊNH </w:t>
      </w:r>
    </w:p>
    <w:p w:rsidR="00454A11" w:rsidRPr="00942450" w:rsidRDefault="00844FDA" w:rsidP="00844FDA">
      <w:pPr>
        <w:widowControl w:val="0"/>
        <w:spacing w:after="0" w:line="240" w:lineRule="auto"/>
        <w:jc w:val="center"/>
        <w:rPr>
          <w:rFonts w:eastAsia="Courier New" w:cs="Times New Roman"/>
          <w:b/>
          <w:color w:val="000000" w:themeColor="text1"/>
          <w:szCs w:val="28"/>
          <w:lang w:eastAsia="zh-CN"/>
        </w:rPr>
      </w:pPr>
      <w:r w:rsidRPr="00942450">
        <w:rPr>
          <w:rFonts w:eastAsia="Courier New" w:cs="Times New Roman"/>
          <w:b/>
          <w:color w:val="000000" w:themeColor="text1"/>
          <w:szCs w:val="28"/>
          <w:lang w:eastAsia="zh-CN"/>
        </w:rPr>
        <w:t>PHÂN CẤP NGUỒN THU, NHIỆM VỤ CHI VÀ TỶ LỆ PHẦN TRĂM (%) PHÂN CHIA ĐỐI VỚI CÁC KHOẢN THU PHÂN CHIA GIỮA NGÂN SÁCH CẤP TỈNH VÀ NGÂN SÁCH CẤP XÃ NĂM 2026 TRÊN ĐỊA BÀN TỈNH AN GIANG</w:t>
      </w:r>
      <w:r w:rsidR="00454A11" w:rsidRPr="00942450">
        <w:rPr>
          <w:rFonts w:eastAsia="Courier New" w:cs="Times New Roman"/>
          <w:b/>
          <w:color w:val="000000" w:themeColor="text1"/>
          <w:szCs w:val="28"/>
          <w:lang w:val="vi-VN" w:eastAsia="zh-CN"/>
        </w:rPr>
        <w:t xml:space="preserve"> VỚI </w:t>
      </w:r>
      <w:r w:rsidRPr="00942450">
        <w:rPr>
          <w:rFonts w:eastAsia="Courier New" w:cs="Times New Roman"/>
          <w:b/>
          <w:color w:val="000000" w:themeColor="text1"/>
          <w:szCs w:val="28"/>
          <w:lang w:eastAsia="zh-CN"/>
        </w:rPr>
        <w:t>NGHỊ QUYẾT SỐ 03/2025/NQ-HĐND NGÀY 29/7/2025 CỦA HỘI ĐỒNG NHÂN DÂN TỈNH AN GIANG BAN HÀNH QUY ĐỊNH PHÂN CẤP NGUỒN THU, NHIỆM VỤ CHI VÀ TỶ LỆ PHẦN TRĂM (%) PHÂN CHIA NGUỒN THU GIỮA CÁC CẤP NGÂN SÁCH TRONG THỜI KỲ ỔN ĐỊNH NGÂN SÁCH NĂM 2022 – 2025 TRÊN ĐỊA BÀN TỈNH AN GIANG</w:t>
      </w:r>
    </w:p>
    <w:p w:rsidR="00173D63" w:rsidRPr="00942450" w:rsidRDefault="00173D63" w:rsidP="00844FDA">
      <w:pPr>
        <w:widowControl w:val="0"/>
        <w:spacing w:after="0" w:line="240" w:lineRule="auto"/>
        <w:jc w:val="center"/>
        <w:rPr>
          <w:rFonts w:eastAsia="Courier New" w:cs="Times New Roman"/>
          <w:b/>
          <w:color w:val="000000" w:themeColor="text1"/>
          <w:szCs w:val="28"/>
          <w:lang w:eastAsia="zh-CN"/>
        </w:rPr>
      </w:pPr>
      <w:r w:rsidRPr="00942450">
        <w:rPr>
          <w:noProof/>
          <w:color w:val="000000" w:themeColor="text1"/>
        </w:rPr>
        <mc:AlternateContent>
          <mc:Choice Requires="wps">
            <w:drawing>
              <wp:anchor distT="0" distB="0" distL="114300" distR="114300" simplePos="0" relativeHeight="251659776" behindDoc="0" locked="0" layoutInCell="1" allowOverlap="1" wp14:anchorId="7D7E8B3F" wp14:editId="7AB0FCAC">
                <wp:simplePos x="0" y="0"/>
                <wp:positionH relativeFrom="column">
                  <wp:posOffset>3429000</wp:posOffset>
                </wp:positionH>
                <wp:positionV relativeFrom="paragraph">
                  <wp:posOffset>146685</wp:posOffset>
                </wp:positionV>
                <wp:extent cx="2181225" cy="0"/>
                <wp:effectExtent l="0" t="0" r="0" b="0"/>
                <wp:wrapNone/>
                <wp:docPr id="4523970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81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8204D" id="Straight Connector 1"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1.55pt" to="441.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SOswEAAFIDAAAOAAAAZHJzL2Uyb0RvYy54bWysU01v2zAMvRfYfxB0Xxwb6NAacXpI2126&#10;LUDb3Rl92EJlUaCU2Pn3k9Q0LbrbMB8IkRSfHh/p1c08WnZQFAy6jteLJWfKCZTG9R1/frr/esVZ&#10;iOAkWHSq40cV+M36y8Vq8q1qcEArFbEE4kI7+Y4PMfq2qoIY1AhhgV65lNRII8TkUl9Jgimhj7Zq&#10;lstv1YQkPaFQIaTo7WuSrwu+1krEX1oHFZnteOIWi6Vid9lW6xW0PYEfjDjRgH9gMYJx6dEz1C1E&#10;YHsyf0GNRhAG1HEhcKxQayNU6SF1Uy8/dfM4gFellyRO8GeZwv+DFT8PG7elTF3M7tE/oHgJzOFm&#10;ANerQuDp6NPg6ixVNfnQnkuyE/yW2G76gTLdgX3EosKsaWTaGv87F2bw1Cmbi+zHs+xqjkykYFNf&#10;1U1zyZl4y1XQZohc6CnE7wpHlg8dt8ZlRaCFw0OImdL7lRx2eG+sLVO1jk0dv75MyDkT0BqZk8Wh&#10;frexxA6Q96J8pb9P1wj3ThawQYG8O50jGPt6To9bd5IlK5HXLrQ7lMctvcmVBldYnpYsb8ZHv1S/&#10;/wrrPwAAAP//AwBQSwMEFAAGAAgAAAAhAEqzu8XeAAAACQEAAA8AAABkcnMvZG93bnJldi54bWxM&#10;j8FOwzAQRO9I/QdrK3GjdhOKQohTVRVwQUJqCZydeEmi2usodtPw9xhxgOPsjGbfFNvZGjbh6HtH&#10;EtYrAQypcbqnVkL19nSTAfNBkVbGEUr4Qg/bcnFVqFy7Cx1wOoaWxRLyuZLQhTDknPumQ6v8yg1I&#10;0ft0o1UhyrHlelSXWG4NT4S441b1FD90asB9h83peLYSdh8vj+nrVFtn9H1bvWtbiedEyuvlvHsA&#10;FnAOf2H4wY/oUEam2p1Je2YkbG5F3BIkJOkaWAxkWboBVv8eeFnw/wvKbwAAAP//AwBQSwECLQAU&#10;AAYACAAAACEAtoM4kv4AAADhAQAAEwAAAAAAAAAAAAAAAAAAAAAAW0NvbnRlbnRfVHlwZXNdLnht&#10;bFBLAQItABQABgAIAAAAIQA4/SH/1gAAAJQBAAALAAAAAAAAAAAAAAAAAC8BAABfcmVscy8ucmVs&#10;c1BLAQItABQABgAIAAAAIQA9VLSOswEAAFIDAAAOAAAAAAAAAAAAAAAAAC4CAABkcnMvZTJvRG9j&#10;LnhtbFBLAQItABQABgAIAAAAIQBKs7vF3gAAAAkBAAAPAAAAAAAAAAAAAAAAAA0EAABkcnMvZG93&#10;bnJldi54bWxQSwUGAAAAAAQABADzAAAAGAUAAAAA&#10;"/>
            </w:pict>
          </mc:Fallback>
        </mc:AlternateContent>
      </w:r>
    </w:p>
    <w:p w:rsidR="00844FDA" w:rsidRPr="00942450" w:rsidRDefault="00844FDA" w:rsidP="00844FDA">
      <w:pPr>
        <w:widowControl w:val="0"/>
        <w:spacing w:after="0" w:line="240" w:lineRule="auto"/>
        <w:jc w:val="center"/>
        <w:rPr>
          <w:rFonts w:eastAsia="Courier New" w:cs="Times New Roman"/>
          <w:b/>
          <w:color w:val="000000" w:themeColor="text1"/>
          <w:szCs w:val="28"/>
          <w:lang w:eastAsia="zh-CN"/>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3"/>
        <w:gridCol w:w="6139"/>
        <w:gridCol w:w="2506"/>
      </w:tblGrid>
      <w:tr w:rsidR="00942450" w:rsidRPr="007511E0" w:rsidTr="0052680B">
        <w:trPr>
          <w:tblHeader/>
        </w:trPr>
        <w:tc>
          <w:tcPr>
            <w:tcW w:w="2061" w:type="pct"/>
            <w:shd w:val="clear" w:color="auto" w:fill="auto"/>
            <w:vAlign w:val="center"/>
          </w:tcPr>
          <w:p w:rsidR="00454A11" w:rsidRPr="007511E0" w:rsidRDefault="00152389" w:rsidP="00454A11">
            <w:pPr>
              <w:widowControl w:val="0"/>
              <w:spacing w:after="0" w:line="240" w:lineRule="atLeast"/>
              <w:jc w:val="center"/>
              <w:rPr>
                <w:rFonts w:eastAsia="Times New Roman" w:cs="Times New Roman"/>
                <w:b/>
                <w:color w:val="000000" w:themeColor="text1"/>
                <w:sz w:val="24"/>
                <w:szCs w:val="24"/>
                <w:lang w:val="vi-VN" w:eastAsia="vi-VN"/>
              </w:rPr>
            </w:pPr>
            <w:r w:rsidRPr="007511E0">
              <w:rPr>
                <w:rFonts w:eastAsia="Courier New" w:cs="Times New Roman"/>
                <w:b/>
                <w:color w:val="000000" w:themeColor="text1"/>
                <w:sz w:val="24"/>
                <w:szCs w:val="24"/>
                <w:lang w:eastAsia="zh-CN"/>
              </w:rPr>
              <w:t xml:space="preserve">NGHỊ QUYẾT SỐ 03/2025/NQ-HĐND NGÀY 29/7/2025 CỦA HỘI ĐỒNG NHÂN DÂN TỈNH AN GIANG </w:t>
            </w:r>
          </w:p>
        </w:tc>
        <w:tc>
          <w:tcPr>
            <w:tcW w:w="2087" w:type="pct"/>
            <w:shd w:val="clear" w:color="auto" w:fill="auto"/>
            <w:vAlign w:val="center"/>
          </w:tcPr>
          <w:p w:rsidR="00454A11" w:rsidRPr="007511E0" w:rsidRDefault="00152389" w:rsidP="007511E0">
            <w:pPr>
              <w:widowControl w:val="0"/>
              <w:spacing w:after="0" w:line="240" w:lineRule="auto"/>
              <w:jc w:val="center"/>
              <w:rPr>
                <w:rFonts w:eastAsia="Courier New" w:cs="Times New Roman"/>
                <w:b/>
                <w:color w:val="000000" w:themeColor="text1"/>
                <w:sz w:val="24"/>
                <w:szCs w:val="24"/>
                <w:lang w:eastAsia="zh-CN"/>
              </w:rPr>
            </w:pPr>
            <w:r w:rsidRPr="007511E0">
              <w:rPr>
                <w:rFonts w:eastAsia="Courier New" w:cs="Times New Roman"/>
                <w:b/>
                <w:color w:val="000000" w:themeColor="text1"/>
                <w:sz w:val="24"/>
                <w:szCs w:val="24"/>
                <w:lang w:val="vi-VN" w:eastAsia="zh-CN"/>
              </w:rPr>
              <w:t xml:space="preserve">DỰ THẢO </w:t>
            </w:r>
            <w:r w:rsidRPr="007511E0">
              <w:rPr>
                <w:rFonts w:eastAsia="Courier New" w:cs="Times New Roman"/>
                <w:b/>
                <w:color w:val="000000" w:themeColor="text1"/>
                <w:sz w:val="24"/>
                <w:szCs w:val="24"/>
                <w:lang w:eastAsia="zh-CN"/>
              </w:rPr>
              <w:t xml:space="preserve">NGHỊ QUYẾT CỦA HỘI ĐỒNG NHÂN DÂN TỈNH </w:t>
            </w:r>
            <w:r w:rsidR="0069262F" w:rsidRPr="007511E0">
              <w:rPr>
                <w:rFonts w:eastAsia="Courier New" w:cs="Times New Roman"/>
                <w:b/>
                <w:color w:val="000000" w:themeColor="text1"/>
                <w:sz w:val="24"/>
                <w:szCs w:val="24"/>
                <w:lang w:eastAsia="zh-CN"/>
              </w:rPr>
              <w:t>AN GIANG</w:t>
            </w:r>
          </w:p>
        </w:tc>
        <w:tc>
          <w:tcPr>
            <w:tcW w:w="852" w:type="pct"/>
            <w:shd w:val="clear" w:color="auto" w:fill="auto"/>
            <w:vAlign w:val="center"/>
          </w:tcPr>
          <w:p w:rsidR="00454A11" w:rsidRPr="007511E0" w:rsidRDefault="00454A11" w:rsidP="00C73D14">
            <w:pPr>
              <w:widowControl w:val="0"/>
              <w:spacing w:after="0" w:line="240" w:lineRule="atLeast"/>
              <w:jc w:val="center"/>
              <w:rPr>
                <w:rFonts w:eastAsia="Times New Roman" w:cs="Times New Roman"/>
                <w:b/>
                <w:color w:val="000000" w:themeColor="text1"/>
                <w:sz w:val="26"/>
                <w:szCs w:val="26"/>
                <w:lang w:val="vi-VN" w:eastAsia="vi-VN"/>
              </w:rPr>
            </w:pPr>
          </w:p>
          <w:p w:rsidR="00454A11" w:rsidRPr="007511E0" w:rsidRDefault="00454A11" w:rsidP="00C73D14">
            <w:pPr>
              <w:widowControl w:val="0"/>
              <w:spacing w:after="0" w:line="240" w:lineRule="atLeast"/>
              <w:jc w:val="center"/>
              <w:rPr>
                <w:rFonts w:eastAsia="Times New Roman" w:cs="Times New Roman"/>
                <w:b/>
                <w:color w:val="000000" w:themeColor="text1"/>
                <w:sz w:val="26"/>
                <w:szCs w:val="26"/>
                <w:lang w:eastAsia="vi-VN"/>
              </w:rPr>
            </w:pPr>
            <w:r w:rsidRPr="007511E0">
              <w:rPr>
                <w:rFonts w:eastAsia="Times New Roman" w:cs="Times New Roman"/>
                <w:b/>
                <w:color w:val="000000" w:themeColor="text1"/>
                <w:sz w:val="26"/>
                <w:szCs w:val="26"/>
                <w:lang w:eastAsia="vi-VN"/>
              </w:rPr>
              <w:t>THUYẾT MINH</w:t>
            </w:r>
          </w:p>
          <w:p w:rsidR="00454A11" w:rsidRPr="007511E0" w:rsidRDefault="00454A11" w:rsidP="00C73D14">
            <w:pPr>
              <w:widowControl w:val="0"/>
              <w:spacing w:after="0" w:line="240" w:lineRule="atLeast"/>
              <w:jc w:val="center"/>
              <w:rPr>
                <w:rFonts w:eastAsia="Times New Roman" w:cs="Times New Roman"/>
                <w:b/>
                <w:color w:val="000000" w:themeColor="text1"/>
                <w:sz w:val="26"/>
                <w:szCs w:val="26"/>
                <w:lang w:eastAsia="vi-VN"/>
              </w:rPr>
            </w:pPr>
          </w:p>
        </w:tc>
      </w:tr>
      <w:tr w:rsidR="00942450" w:rsidRPr="007511E0" w:rsidTr="0052680B">
        <w:trPr>
          <w:trHeight w:val="416"/>
        </w:trPr>
        <w:tc>
          <w:tcPr>
            <w:tcW w:w="2061" w:type="pct"/>
            <w:shd w:val="clear" w:color="auto" w:fill="auto"/>
            <w:vAlign w:val="center"/>
          </w:tcPr>
          <w:p w:rsidR="00F32598" w:rsidRPr="007511E0" w:rsidRDefault="00BD69C1" w:rsidP="00BD69C1">
            <w:pPr>
              <w:jc w:val="center"/>
              <w:rPr>
                <w:b/>
                <w:bCs/>
                <w:color w:val="000000" w:themeColor="text1"/>
                <w:sz w:val="26"/>
                <w:szCs w:val="26"/>
              </w:rPr>
            </w:pPr>
            <w:r w:rsidRPr="007511E0">
              <w:rPr>
                <w:b/>
                <w:bCs/>
                <w:color w:val="000000" w:themeColor="text1"/>
                <w:sz w:val="26"/>
                <w:szCs w:val="26"/>
              </w:rPr>
              <w:t>Chương I</w:t>
            </w:r>
          </w:p>
        </w:tc>
        <w:tc>
          <w:tcPr>
            <w:tcW w:w="2087" w:type="pct"/>
            <w:shd w:val="clear" w:color="auto" w:fill="auto"/>
            <w:vAlign w:val="center"/>
          </w:tcPr>
          <w:p w:rsidR="00F32598" w:rsidRPr="007511E0" w:rsidRDefault="00E0297C" w:rsidP="00E0297C">
            <w:pPr>
              <w:jc w:val="center"/>
              <w:rPr>
                <w:b/>
                <w:bCs/>
                <w:color w:val="000000" w:themeColor="text1"/>
                <w:sz w:val="26"/>
                <w:szCs w:val="26"/>
              </w:rPr>
            </w:pPr>
            <w:r w:rsidRPr="007511E0">
              <w:rPr>
                <w:b/>
                <w:color w:val="000000" w:themeColor="text1"/>
                <w:sz w:val="26"/>
                <w:szCs w:val="26"/>
              </w:rPr>
              <w:t>Chương I</w:t>
            </w:r>
          </w:p>
        </w:tc>
        <w:tc>
          <w:tcPr>
            <w:tcW w:w="852" w:type="pct"/>
            <w:shd w:val="clear" w:color="auto" w:fill="auto"/>
          </w:tcPr>
          <w:p w:rsidR="00F32598" w:rsidRPr="007511E0" w:rsidRDefault="00F32598" w:rsidP="00C73D14">
            <w:pPr>
              <w:widowControl w:val="0"/>
              <w:spacing w:after="0" w:line="240" w:lineRule="atLeast"/>
              <w:jc w:val="center"/>
              <w:rPr>
                <w:rFonts w:eastAsia="Times New Roman" w:cs="Times New Roman"/>
                <w:i/>
                <w:iCs/>
                <w:color w:val="000000" w:themeColor="text1"/>
                <w:spacing w:val="7"/>
                <w:sz w:val="26"/>
                <w:szCs w:val="26"/>
                <w:lang w:eastAsia="vi-VN"/>
              </w:rPr>
            </w:pPr>
          </w:p>
        </w:tc>
      </w:tr>
      <w:tr w:rsidR="00942450" w:rsidRPr="007511E0" w:rsidTr="0052680B">
        <w:trPr>
          <w:trHeight w:val="416"/>
        </w:trPr>
        <w:tc>
          <w:tcPr>
            <w:tcW w:w="2061" w:type="pct"/>
            <w:shd w:val="clear" w:color="auto" w:fill="auto"/>
            <w:vAlign w:val="center"/>
          </w:tcPr>
          <w:p w:rsidR="00F32598" w:rsidRPr="007511E0" w:rsidRDefault="00BD69C1" w:rsidP="00BD69C1">
            <w:pPr>
              <w:jc w:val="center"/>
              <w:rPr>
                <w:b/>
                <w:bCs/>
                <w:color w:val="000000" w:themeColor="text1"/>
                <w:sz w:val="26"/>
                <w:szCs w:val="26"/>
              </w:rPr>
            </w:pPr>
            <w:r w:rsidRPr="007511E0">
              <w:rPr>
                <w:b/>
                <w:bCs/>
                <w:color w:val="000000" w:themeColor="text1"/>
                <w:sz w:val="26"/>
                <w:szCs w:val="26"/>
              </w:rPr>
              <w:t>QUY ĐỊNH CHUNG</w:t>
            </w:r>
          </w:p>
        </w:tc>
        <w:tc>
          <w:tcPr>
            <w:tcW w:w="2087" w:type="pct"/>
            <w:shd w:val="clear" w:color="auto" w:fill="auto"/>
            <w:vAlign w:val="center"/>
          </w:tcPr>
          <w:p w:rsidR="00F32598" w:rsidRPr="007511E0" w:rsidRDefault="00E0297C" w:rsidP="00E0297C">
            <w:pPr>
              <w:jc w:val="center"/>
              <w:rPr>
                <w:b/>
                <w:bCs/>
                <w:color w:val="000000" w:themeColor="text1"/>
                <w:sz w:val="26"/>
                <w:szCs w:val="26"/>
              </w:rPr>
            </w:pPr>
            <w:r w:rsidRPr="007511E0">
              <w:rPr>
                <w:b/>
                <w:color w:val="000000" w:themeColor="text1"/>
                <w:sz w:val="26"/>
                <w:szCs w:val="26"/>
              </w:rPr>
              <w:t>QUY ĐỊNH CHUNG</w:t>
            </w:r>
          </w:p>
        </w:tc>
        <w:tc>
          <w:tcPr>
            <w:tcW w:w="852" w:type="pct"/>
            <w:shd w:val="clear" w:color="auto" w:fill="auto"/>
          </w:tcPr>
          <w:p w:rsidR="00F32598" w:rsidRPr="007511E0" w:rsidRDefault="00F32598" w:rsidP="00C73D14">
            <w:pPr>
              <w:widowControl w:val="0"/>
              <w:spacing w:after="0" w:line="240" w:lineRule="atLeast"/>
              <w:jc w:val="center"/>
              <w:rPr>
                <w:rFonts w:eastAsia="Times New Roman" w:cs="Times New Roman"/>
                <w:i/>
                <w:iCs/>
                <w:color w:val="000000" w:themeColor="text1"/>
                <w:spacing w:val="7"/>
                <w:sz w:val="26"/>
                <w:szCs w:val="26"/>
                <w:lang w:eastAsia="vi-VN"/>
              </w:rPr>
            </w:pPr>
          </w:p>
        </w:tc>
      </w:tr>
      <w:tr w:rsidR="00942450" w:rsidRPr="007511E0" w:rsidTr="0052680B">
        <w:trPr>
          <w:trHeight w:val="416"/>
        </w:trPr>
        <w:tc>
          <w:tcPr>
            <w:tcW w:w="2061" w:type="pct"/>
            <w:shd w:val="clear" w:color="auto" w:fill="auto"/>
            <w:vAlign w:val="center"/>
          </w:tcPr>
          <w:p w:rsidR="00F32598" w:rsidRPr="007511E0" w:rsidRDefault="00BD69C1" w:rsidP="00E0297C">
            <w:pPr>
              <w:jc w:val="both"/>
              <w:rPr>
                <w:b/>
                <w:bCs/>
                <w:color w:val="000000" w:themeColor="text1"/>
                <w:sz w:val="26"/>
                <w:szCs w:val="26"/>
              </w:rPr>
            </w:pPr>
            <w:r w:rsidRPr="007511E0">
              <w:rPr>
                <w:b/>
                <w:bCs/>
                <w:color w:val="000000" w:themeColor="text1"/>
                <w:sz w:val="26"/>
                <w:szCs w:val="26"/>
              </w:rPr>
              <w:t>Điều 1. Phạm vi điều chỉnh</w:t>
            </w:r>
          </w:p>
        </w:tc>
        <w:tc>
          <w:tcPr>
            <w:tcW w:w="2087" w:type="pct"/>
            <w:shd w:val="clear" w:color="auto" w:fill="auto"/>
            <w:vAlign w:val="center"/>
          </w:tcPr>
          <w:p w:rsidR="00F32598" w:rsidRPr="007511E0" w:rsidRDefault="00E0297C" w:rsidP="00E0297C">
            <w:pPr>
              <w:jc w:val="both"/>
              <w:rPr>
                <w:b/>
                <w:bCs/>
                <w:color w:val="000000" w:themeColor="text1"/>
                <w:sz w:val="26"/>
                <w:szCs w:val="26"/>
              </w:rPr>
            </w:pPr>
            <w:r w:rsidRPr="007511E0">
              <w:rPr>
                <w:b/>
                <w:bCs/>
                <w:color w:val="000000" w:themeColor="text1"/>
                <w:sz w:val="26"/>
                <w:szCs w:val="26"/>
              </w:rPr>
              <w:t>Điều 1. Phạm vi điều chỉnh</w:t>
            </w:r>
          </w:p>
        </w:tc>
        <w:tc>
          <w:tcPr>
            <w:tcW w:w="852" w:type="pct"/>
            <w:shd w:val="clear" w:color="auto" w:fill="auto"/>
          </w:tcPr>
          <w:p w:rsidR="00F32598" w:rsidRPr="007511E0" w:rsidRDefault="00F32598" w:rsidP="00C73D14">
            <w:pPr>
              <w:widowControl w:val="0"/>
              <w:spacing w:after="0" w:line="240" w:lineRule="atLeast"/>
              <w:jc w:val="center"/>
              <w:rPr>
                <w:rFonts w:eastAsia="Times New Roman" w:cs="Times New Roman"/>
                <w:i/>
                <w:iCs/>
                <w:color w:val="000000" w:themeColor="text1"/>
                <w:spacing w:val="7"/>
                <w:sz w:val="26"/>
                <w:szCs w:val="26"/>
                <w:lang w:eastAsia="vi-VN"/>
              </w:rPr>
            </w:pPr>
          </w:p>
        </w:tc>
      </w:tr>
      <w:tr w:rsidR="00942450" w:rsidRPr="007511E0" w:rsidTr="0052680B">
        <w:trPr>
          <w:trHeight w:val="416"/>
        </w:trPr>
        <w:tc>
          <w:tcPr>
            <w:tcW w:w="2061" w:type="pct"/>
            <w:shd w:val="clear" w:color="auto" w:fill="auto"/>
            <w:vAlign w:val="center"/>
          </w:tcPr>
          <w:p w:rsidR="00F32598" w:rsidRPr="007511E0" w:rsidRDefault="00F07719" w:rsidP="00E0297C">
            <w:pPr>
              <w:jc w:val="both"/>
              <w:rPr>
                <w:b/>
                <w:bCs/>
                <w:color w:val="000000" w:themeColor="text1"/>
                <w:sz w:val="26"/>
                <w:szCs w:val="26"/>
              </w:rPr>
            </w:pPr>
            <w:r w:rsidRPr="007511E0">
              <w:rPr>
                <w:color w:val="000000" w:themeColor="text1"/>
                <w:sz w:val="26"/>
                <w:szCs w:val="26"/>
              </w:rPr>
              <w:t>Quy định phân cấp nguồn thu, nhiệm vụ chi và tỷ lệ phần trăm (%) phân chia nguồn thu giữa các cấp ngân sách trong thời kỳ ổn định ngân sách 2022 - 2025 trên địa bàn tỉnh An Giang.</w:t>
            </w:r>
          </w:p>
        </w:tc>
        <w:tc>
          <w:tcPr>
            <w:tcW w:w="2087" w:type="pct"/>
            <w:shd w:val="clear" w:color="auto" w:fill="auto"/>
            <w:vAlign w:val="center"/>
          </w:tcPr>
          <w:p w:rsidR="00F32598" w:rsidRPr="007511E0" w:rsidRDefault="00E0297C" w:rsidP="00E0297C">
            <w:pPr>
              <w:jc w:val="both"/>
              <w:rPr>
                <w:b/>
                <w:bCs/>
                <w:color w:val="000000" w:themeColor="text1"/>
                <w:sz w:val="26"/>
                <w:szCs w:val="26"/>
              </w:rPr>
            </w:pPr>
            <w:r w:rsidRPr="007511E0">
              <w:rPr>
                <w:bCs/>
                <w:color w:val="000000" w:themeColor="text1"/>
                <w:sz w:val="26"/>
                <w:szCs w:val="26"/>
                <w:lang w:val="nb-NO"/>
              </w:rPr>
              <w:t>Quy định phân cấp nguồn thu, nhiệm vụ chi và tỷ lệ phần trăm (%) phân chia đối với các khoản thu phân chia giữa ngân sách cấp tỉnh và ngân sách cấp xã năm 2026 trên địa bàn tỉnh An Giang</w:t>
            </w:r>
            <w:r w:rsidRPr="007511E0">
              <w:rPr>
                <w:bCs/>
                <w:color w:val="000000" w:themeColor="text1"/>
                <w:sz w:val="26"/>
                <w:szCs w:val="26"/>
              </w:rPr>
              <w:t>.</w:t>
            </w:r>
          </w:p>
        </w:tc>
        <w:tc>
          <w:tcPr>
            <w:tcW w:w="852" w:type="pct"/>
            <w:shd w:val="clear" w:color="auto" w:fill="auto"/>
          </w:tcPr>
          <w:p w:rsidR="00F32598" w:rsidRPr="007511E0" w:rsidRDefault="00F32598" w:rsidP="00C73D14">
            <w:pPr>
              <w:widowControl w:val="0"/>
              <w:spacing w:after="0" w:line="240" w:lineRule="atLeast"/>
              <w:jc w:val="center"/>
              <w:rPr>
                <w:rFonts w:eastAsia="Times New Roman" w:cs="Times New Roman"/>
                <w:color w:val="000000" w:themeColor="text1"/>
                <w:spacing w:val="7"/>
                <w:sz w:val="26"/>
                <w:szCs w:val="26"/>
                <w:lang w:eastAsia="vi-VN"/>
              </w:rPr>
            </w:pPr>
          </w:p>
        </w:tc>
      </w:tr>
      <w:tr w:rsidR="00942450" w:rsidRPr="007511E0" w:rsidTr="0052680B">
        <w:trPr>
          <w:trHeight w:val="416"/>
        </w:trPr>
        <w:tc>
          <w:tcPr>
            <w:tcW w:w="2061" w:type="pct"/>
            <w:shd w:val="clear" w:color="auto" w:fill="auto"/>
            <w:vAlign w:val="center"/>
          </w:tcPr>
          <w:p w:rsidR="00F32598" w:rsidRPr="007511E0" w:rsidRDefault="00F07719" w:rsidP="00E0297C">
            <w:pPr>
              <w:jc w:val="both"/>
              <w:rPr>
                <w:b/>
                <w:bCs/>
                <w:color w:val="000000" w:themeColor="text1"/>
                <w:sz w:val="26"/>
                <w:szCs w:val="26"/>
              </w:rPr>
            </w:pPr>
            <w:r w:rsidRPr="007511E0">
              <w:rPr>
                <w:b/>
                <w:bCs/>
                <w:color w:val="000000" w:themeColor="text1"/>
                <w:sz w:val="26"/>
                <w:szCs w:val="26"/>
              </w:rPr>
              <w:t xml:space="preserve">Điều 2. </w:t>
            </w:r>
            <w:bookmarkStart w:id="0" w:name="_Hlk203826936"/>
            <w:r w:rsidRPr="007511E0">
              <w:rPr>
                <w:b/>
                <w:bCs/>
                <w:color w:val="000000" w:themeColor="text1"/>
                <w:sz w:val="26"/>
                <w:szCs w:val="26"/>
              </w:rPr>
              <w:t>Đối tượng áp dụng</w:t>
            </w:r>
            <w:bookmarkEnd w:id="0"/>
          </w:p>
        </w:tc>
        <w:tc>
          <w:tcPr>
            <w:tcW w:w="2087" w:type="pct"/>
            <w:shd w:val="clear" w:color="auto" w:fill="auto"/>
            <w:vAlign w:val="center"/>
          </w:tcPr>
          <w:p w:rsidR="00F32598" w:rsidRPr="007511E0" w:rsidRDefault="00E0297C" w:rsidP="00E0297C">
            <w:pPr>
              <w:jc w:val="both"/>
              <w:rPr>
                <w:b/>
                <w:bCs/>
                <w:color w:val="000000" w:themeColor="text1"/>
                <w:sz w:val="26"/>
                <w:szCs w:val="26"/>
              </w:rPr>
            </w:pPr>
            <w:r w:rsidRPr="007511E0">
              <w:rPr>
                <w:b/>
                <w:bCs/>
                <w:color w:val="000000" w:themeColor="text1"/>
                <w:sz w:val="26"/>
                <w:szCs w:val="26"/>
              </w:rPr>
              <w:t>Điều 2. Đối tượng áp dụng</w:t>
            </w:r>
          </w:p>
        </w:tc>
        <w:tc>
          <w:tcPr>
            <w:tcW w:w="852" w:type="pct"/>
            <w:shd w:val="clear" w:color="auto" w:fill="auto"/>
          </w:tcPr>
          <w:p w:rsidR="00F32598" w:rsidRPr="007511E0" w:rsidRDefault="00F32598" w:rsidP="00C73D14">
            <w:pPr>
              <w:widowControl w:val="0"/>
              <w:spacing w:after="0" w:line="240" w:lineRule="atLeast"/>
              <w:jc w:val="center"/>
              <w:rPr>
                <w:rFonts w:eastAsia="Times New Roman" w:cs="Times New Roman"/>
                <w:i/>
                <w:iCs/>
                <w:color w:val="000000" w:themeColor="text1"/>
                <w:spacing w:val="7"/>
                <w:sz w:val="26"/>
                <w:szCs w:val="26"/>
                <w:lang w:eastAsia="vi-VN"/>
              </w:rPr>
            </w:pPr>
          </w:p>
        </w:tc>
      </w:tr>
      <w:tr w:rsidR="00942450" w:rsidRPr="007511E0" w:rsidTr="0052680B">
        <w:trPr>
          <w:trHeight w:val="416"/>
        </w:trPr>
        <w:tc>
          <w:tcPr>
            <w:tcW w:w="2061" w:type="pct"/>
            <w:shd w:val="clear" w:color="auto" w:fill="auto"/>
            <w:vAlign w:val="center"/>
          </w:tcPr>
          <w:p w:rsidR="00F32598" w:rsidRPr="007511E0" w:rsidRDefault="00F07719" w:rsidP="00E0297C">
            <w:pPr>
              <w:jc w:val="both"/>
              <w:rPr>
                <w:b/>
                <w:bCs/>
                <w:color w:val="000000" w:themeColor="text1"/>
                <w:sz w:val="26"/>
                <w:szCs w:val="26"/>
              </w:rPr>
            </w:pPr>
            <w:r w:rsidRPr="007511E0">
              <w:rPr>
                <w:color w:val="000000" w:themeColor="text1"/>
                <w:sz w:val="26"/>
                <w:szCs w:val="26"/>
              </w:rPr>
              <w:t xml:space="preserve">1. Các cơ quan Đảng, Hội đồng nhân dân, Ủy ban nhân </w:t>
            </w:r>
            <w:r w:rsidRPr="007511E0">
              <w:rPr>
                <w:color w:val="000000" w:themeColor="text1"/>
                <w:sz w:val="26"/>
                <w:szCs w:val="26"/>
              </w:rPr>
              <w:lastRenderedPageBreak/>
              <w:t>dân các cấp;</w:t>
            </w:r>
          </w:p>
        </w:tc>
        <w:tc>
          <w:tcPr>
            <w:tcW w:w="2087" w:type="pct"/>
            <w:shd w:val="clear" w:color="auto" w:fill="auto"/>
            <w:vAlign w:val="center"/>
          </w:tcPr>
          <w:p w:rsidR="00F32598" w:rsidRPr="007511E0" w:rsidRDefault="00E0297C" w:rsidP="00E0297C">
            <w:pPr>
              <w:jc w:val="both"/>
              <w:rPr>
                <w:b/>
                <w:bCs/>
                <w:color w:val="000000" w:themeColor="text1"/>
                <w:sz w:val="26"/>
                <w:szCs w:val="26"/>
              </w:rPr>
            </w:pPr>
            <w:r w:rsidRPr="007511E0">
              <w:rPr>
                <w:color w:val="000000" w:themeColor="text1"/>
                <w:sz w:val="26"/>
                <w:szCs w:val="26"/>
              </w:rPr>
              <w:lastRenderedPageBreak/>
              <w:t xml:space="preserve">1. Các cơ quan Đảng, Hội đồng nhân dân, Ủy ban nhân </w:t>
            </w:r>
            <w:r w:rsidRPr="007511E0">
              <w:rPr>
                <w:color w:val="000000" w:themeColor="text1"/>
                <w:sz w:val="26"/>
                <w:szCs w:val="26"/>
              </w:rPr>
              <w:lastRenderedPageBreak/>
              <w:t>dân các cấp</w:t>
            </w:r>
            <w:r w:rsidR="00F31E45" w:rsidRPr="007511E0">
              <w:rPr>
                <w:color w:val="000000" w:themeColor="text1"/>
                <w:sz w:val="26"/>
                <w:szCs w:val="26"/>
              </w:rPr>
              <w:t>.</w:t>
            </w:r>
          </w:p>
        </w:tc>
        <w:tc>
          <w:tcPr>
            <w:tcW w:w="852" w:type="pct"/>
            <w:shd w:val="clear" w:color="auto" w:fill="auto"/>
          </w:tcPr>
          <w:p w:rsidR="00F32598" w:rsidRPr="007511E0" w:rsidRDefault="00F32598" w:rsidP="00C73D14">
            <w:pPr>
              <w:widowControl w:val="0"/>
              <w:spacing w:after="0" w:line="240" w:lineRule="atLeast"/>
              <w:jc w:val="center"/>
              <w:rPr>
                <w:rFonts w:eastAsia="Times New Roman" w:cs="Times New Roman"/>
                <w:i/>
                <w:iCs/>
                <w:color w:val="000000" w:themeColor="text1"/>
                <w:spacing w:val="7"/>
                <w:sz w:val="26"/>
                <w:szCs w:val="26"/>
                <w:lang w:eastAsia="vi-VN"/>
              </w:rPr>
            </w:pPr>
          </w:p>
        </w:tc>
      </w:tr>
      <w:tr w:rsidR="00942450" w:rsidRPr="007511E0" w:rsidTr="0052680B">
        <w:trPr>
          <w:trHeight w:val="416"/>
        </w:trPr>
        <w:tc>
          <w:tcPr>
            <w:tcW w:w="2061" w:type="pct"/>
            <w:shd w:val="clear" w:color="auto" w:fill="auto"/>
            <w:vAlign w:val="center"/>
          </w:tcPr>
          <w:p w:rsidR="00854514" w:rsidRPr="007511E0" w:rsidRDefault="00F07719" w:rsidP="00E0297C">
            <w:pPr>
              <w:jc w:val="both"/>
              <w:rPr>
                <w:b/>
                <w:bCs/>
                <w:color w:val="000000" w:themeColor="text1"/>
                <w:sz w:val="26"/>
                <w:szCs w:val="26"/>
              </w:rPr>
            </w:pPr>
            <w:r w:rsidRPr="007511E0">
              <w:rPr>
                <w:color w:val="000000" w:themeColor="text1"/>
                <w:sz w:val="26"/>
                <w:szCs w:val="26"/>
              </w:rPr>
              <w:t>2. Các Sở, ban, ngành, hội, đoàn thể cấp tỉnh và các đơn vị trực thuộc; các cơ quan Nhà nước, đơn vị sự nghiệp công lập, đơn vị có sử dụng ngân sách Nhà nước.</w:t>
            </w:r>
          </w:p>
        </w:tc>
        <w:tc>
          <w:tcPr>
            <w:tcW w:w="2087" w:type="pct"/>
            <w:shd w:val="clear" w:color="auto" w:fill="auto"/>
            <w:vAlign w:val="center"/>
          </w:tcPr>
          <w:p w:rsidR="00854514" w:rsidRPr="007511E0" w:rsidRDefault="00E0297C" w:rsidP="00E0297C">
            <w:pPr>
              <w:jc w:val="both"/>
              <w:rPr>
                <w:b/>
                <w:bCs/>
                <w:color w:val="000000" w:themeColor="text1"/>
                <w:sz w:val="26"/>
                <w:szCs w:val="26"/>
              </w:rPr>
            </w:pPr>
            <w:r w:rsidRPr="007511E0">
              <w:rPr>
                <w:color w:val="000000" w:themeColor="text1"/>
                <w:sz w:val="26"/>
                <w:szCs w:val="26"/>
              </w:rPr>
              <w:t>2. Các cơ quan, đơn vị cấp tỉnh và các đơn vị sự nghiệp công lập, đơn vị có sử dụng ngân sách Nhà nước.</w:t>
            </w:r>
          </w:p>
        </w:tc>
        <w:tc>
          <w:tcPr>
            <w:tcW w:w="852" w:type="pct"/>
            <w:shd w:val="clear" w:color="auto" w:fill="auto"/>
          </w:tcPr>
          <w:p w:rsidR="00854514" w:rsidRPr="007511E0" w:rsidRDefault="00854514" w:rsidP="00C73D14">
            <w:pPr>
              <w:widowControl w:val="0"/>
              <w:spacing w:after="0" w:line="240" w:lineRule="atLeast"/>
              <w:jc w:val="center"/>
              <w:rPr>
                <w:rFonts w:eastAsia="Times New Roman" w:cs="Times New Roman"/>
                <w:i/>
                <w:iCs/>
                <w:color w:val="000000" w:themeColor="text1"/>
                <w:spacing w:val="7"/>
                <w:sz w:val="26"/>
                <w:szCs w:val="26"/>
                <w:lang w:eastAsia="vi-VN"/>
              </w:rPr>
            </w:pPr>
          </w:p>
        </w:tc>
      </w:tr>
      <w:tr w:rsidR="00942450" w:rsidRPr="007511E0" w:rsidTr="0052680B">
        <w:trPr>
          <w:trHeight w:val="416"/>
        </w:trPr>
        <w:tc>
          <w:tcPr>
            <w:tcW w:w="2061" w:type="pct"/>
            <w:shd w:val="clear" w:color="auto" w:fill="auto"/>
            <w:vAlign w:val="center"/>
          </w:tcPr>
          <w:p w:rsidR="00854514" w:rsidRPr="007511E0" w:rsidRDefault="00F07719" w:rsidP="00E0297C">
            <w:pPr>
              <w:jc w:val="both"/>
              <w:rPr>
                <w:b/>
                <w:bCs/>
                <w:color w:val="000000" w:themeColor="text1"/>
                <w:sz w:val="26"/>
                <w:szCs w:val="26"/>
              </w:rPr>
            </w:pPr>
            <w:r w:rsidRPr="007511E0">
              <w:rPr>
                <w:color w:val="000000" w:themeColor="text1"/>
                <w:sz w:val="26"/>
                <w:szCs w:val="26"/>
              </w:rPr>
              <w:t xml:space="preserve">3. </w:t>
            </w:r>
            <w:r w:rsidRPr="007511E0">
              <w:rPr>
                <w:rStyle w:val="fontstyle21"/>
                <w:rFonts w:eastAsia="Calibri"/>
                <w:i w:val="0"/>
                <w:color w:val="000000" w:themeColor="text1"/>
                <w:sz w:val="26"/>
                <w:szCs w:val="26"/>
              </w:rPr>
              <w:t>Các cơ quan, hội, đoàn thể các xã, phường, đặc khu và các đơn vị có sử dụng ngân sách Nhà nước.</w:t>
            </w:r>
          </w:p>
        </w:tc>
        <w:tc>
          <w:tcPr>
            <w:tcW w:w="2087" w:type="pct"/>
            <w:shd w:val="clear" w:color="auto" w:fill="auto"/>
            <w:vAlign w:val="center"/>
          </w:tcPr>
          <w:p w:rsidR="00854514" w:rsidRPr="007511E0" w:rsidRDefault="00F31E45" w:rsidP="00E0297C">
            <w:pPr>
              <w:jc w:val="both"/>
              <w:rPr>
                <w:b/>
                <w:bCs/>
                <w:color w:val="000000" w:themeColor="text1"/>
                <w:sz w:val="26"/>
                <w:szCs w:val="26"/>
              </w:rPr>
            </w:pPr>
            <w:r w:rsidRPr="007511E0">
              <w:rPr>
                <w:color w:val="000000" w:themeColor="text1"/>
                <w:sz w:val="26"/>
                <w:szCs w:val="26"/>
              </w:rPr>
              <w:t xml:space="preserve">3. </w:t>
            </w:r>
            <w:r w:rsidRPr="007511E0">
              <w:rPr>
                <w:rStyle w:val="fontstyle21"/>
                <w:rFonts w:eastAsia="Calibri"/>
                <w:i w:val="0"/>
                <w:color w:val="000000" w:themeColor="text1"/>
                <w:sz w:val="26"/>
                <w:szCs w:val="26"/>
              </w:rPr>
              <w:t>Ủy ban Mặt trận Tổ quốc Việt Nam tỉnh và các tổ chức chính trị - xã hội trực thuộc Ủy ban Mặt trận Tổ quốc Việt Nam cấp tỉnh, cấp xã.</w:t>
            </w:r>
          </w:p>
        </w:tc>
        <w:tc>
          <w:tcPr>
            <w:tcW w:w="852" w:type="pct"/>
            <w:shd w:val="clear" w:color="auto" w:fill="auto"/>
          </w:tcPr>
          <w:p w:rsidR="00854514" w:rsidRPr="007511E0" w:rsidRDefault="00854514" w:rsidP="00C73D14">
            <w:pPr>
              <w:widowControl w:val="0"/>
              <w:spacing w:after="0" w:line="240" w:lineRule="atLeast"/>
              <w:jc w:val="center"/>
              <w:rPr>
                <w:rFonts w:eastAsia="Times New Roman" w:cs="Times New Roman"/>
                <w:i/>
                <w:iCs/>
                <w:color w:val="000000" w:themeColor="text1"/>
                <w:spacing w:val="7"/>
                <w:sz w:val="26"/>
                <w:szCs w:val="26"/>
                <w:lang w:eastAsia="vi-VN"/>
              </w:rPr>
            </w:pPr>
          </w:p>
        </w:tc>
      </w:tr>
      <w:tr w:rsidR="00942450" w:rsidRPr="007511E0" w:rsidTr="0052680B">
        <w:trPr>
          <w:trHeight w:val="416"/>
        </w:trPr>
        <w:tc>
          <w:tcPr>
            <w:tcW w:w="2061" w:type="pct"/>
            <w:shd w:val="clear" w:color="auto" w:fill="auto"/>
            <w:vAlign w:val="center"/>
          </w:tcPr>
          <w:p w:rsidR="00854514" w:rsidRPr="007511E0" w:rsidRDefault="00F07719" w:rsidP="00E0297C">
            <w:pPr>
              <w:jc w:val="both"/>
              <w:rPr>
                <w:b/>
                <w:bCs/>
                <w:color w:val="000000" w:themeColor="text1"/>
                <w:sz w:val="26"/>
                <w:szCs w:val="26"/>
              </w:rPr>
            </w:pPr>
            <w:r w:rsidRPr="007511E0">
              <w:rPr>
                <w:color w:val="000000" w:themeColor="text1"/>
                <w:sz w:val="26"/>
                <w:szCs w:val="26"/>
              </w:rPr>
              <w:t>4. Các tổ chức, cá nhân khác có liên quan.</w:t>
            </w:r>
          </w:p>
        </w:tc>
        <w:tc>
          <w:tcPr>
            <w:tcW w:w="2087" w:type="pct"/>
            <w:shd w:val="clear" w:color="auto" w:fill="auto"/>
            <w:vAlign w:val="center"/>
          </w:tcPr>
          <w:p w:rsidR="00854514" w:rsidRPr="007511E0" w:rsidRDefault="00F31E45" w:rsidP="00E0297C">
            <w:pPr>
              <w:jc w:val="both"/>
              <w:rPr>
                <w:b/>
                <w:bCs/>
                <w:color w:val="000000" w:themeColor="text1"/>
                <w:sz w:val="26"/>
                <w:szCs w:val="26"/>
              </w:rPr>
            </w:pPr>
            <w:r w:rsidRPr="007511E0">
              <w:rPr>
                <w:color w:val="000000" w:themeColor="text1"/>
                <w:sz w:val="26"/>
                <w:szCs w:val="26"/>
              </w:rPr>
              <w:t>4. Các tổ chức, cá nhân khác có liên quan.</w:t>
            </w:r>
          </w:p>
        </w:tc>
        <w:tc>
          <w:tcPr>
            <w:tcW w:w="852" w:type="pct"/>
            <w:shd w:val="clear" w:color="auto" w:fill="auto"/>
          </w:tcPr>
          <w:p w:rsidR="00854514" w:rsidRPr="007511E0" w:rsidRDefault="00854514" w:rsidP="00C73D14">
            <w:pPr>
              <w:widowControl w:val="0"/>
              <w:spacing w:after="0" w:line="240" w:lineRule="atLeast"/>
              <w:jc w:val="center"/>
              <w:rPr>
                <w:rFonts w:eastAsia="Times New Roman" w:cs="Times New Roman"/>
                <w:i/>
                <w:iCs/>
                <w:color w:val="000000" w:themeColor="text1"/>
                <w:spacing w:val="7"/>
                <w:sz w:val="26"/>
                <w:szCs w:val="26"/>
                <w:lang w:eastAsia="vi-VN"/>
              </w:rPr>
            </w:pPr>
          </w:p>
        </w:tc>
      </w:tr>
      <w:tr w:rsidR="007807D3" w:rsidRPr="007511E0" w:rsidTr="0052680B">
        <w:trPr>
          <w:trHeight w:val="416"/>
        </w:trPr>
        <w:tc>
          <w:tcPr>
            <w:tcW w:w="2061" w:type="pct"/>
            <w:shd w:val="clear" w:color="auto" w:fill="auto"/>
            <w:vAlign w:val="center"/>
          </w:tcPr>
          <w:p w:rsidR="007807D3" w:rsidRPr="007511E0" w:rsidRDefault="007807D3" w:rsidP="007807D3">
            <w:pPr>
              <w:jc w:val="center"/>
              <w:rPr>
                <w:b/>
                <w:bCs/>
                <w:color w:val="000000" w:themeColor="text1"/>
                <w:sz w:val="26"/>
                <w:szCs w:val="26"/>
              </w:rPr>
            </w:pPr>
            <w:r w:rsidRPr="007511E0">
              <w:rPr>
                <w:b/>
                <w:bCs/>
                <w:color w:val="000000" w:themeColor="text1"/>
                <w:sz w:val="26"/>
                <w:szCs w:val="26"/>
              </w:rPr>
              <w:t>Chương II</w:t>
            </w:r>
          </w:p>
        </w:tc>
        <w:tc>
          <w:tcPr>
            <w:tcW w:w="2087" w:type="pct"/>
            <w:shd w:val="clear" w:color="auto" w:fill="auto"/>
            <w:vAlign w:val="center"/>
          </w:tcPr>
          <w:p w:rsidR="007807D3" w:rsidRPr="007511E0" w:rsidRDefault="007807D3" w:rsidP="007807D3">
            <w:pPr>
              <w:jc w:val="center"/>
              <w:rPr>
                <w:color w:val="000000" w:themeColor="text1"/>
                <w:sz w:val="26"/>
                <w:szCs w:val="26"/>
              </w:rPr>
            </w:pPr>
            <w:r w:rsidRPr="007511E0">
              <w:rPr>
                <w:b/>
                <w:bCs/>
                <w:color w:val="000000" w:themeColor="text1"/>
                <w:sz w:val="26"/>
                <w:szCs w:val="26"/>
              </w:rPr>
              <w:t>Chương II</w:t>
            </w:r>
          </w:p>
        </w:tc>
        <w:tc>
          <w:tcPr>
            <w:tcW w:w="852" w:type="pct"/>
            <w:shd w:val="clear" w:color="auto" w:fill="auto"/>
          </w:tcPr>
          <w:p w:rsidR="007807D3" w:rsidRPr="007511E0" w:rsidRDefault="007807D3" w:rsidP="00C73D14">
            <w:pPr>
              <w:widowControl w:val="0"/>
              <w:spacing w:after="0" w:line="240" w:lineRule="atLeast"/>
              <w:jc w:val="center"/>
              <w:rPr>
                <w:rFonts w:eastAsia="Times New Roman" w:cs="Times New Roman"/>
                <w:i/>
                <w:iCs/>
                <w:color w:val="000000" w:themeColor="text1"/>
                <w:spacing w:val="7"/>
                <w:sz w:val="26"/>
                <w:szCs w:val="26"/>
                <w:lang w:eastAsia="vi-VN"/>
              </w:rPr>
            </w:pPr>
          </w:p>
        </w:tc>
      </w:tr>
      <w:tr w:rsidR="007807D3" w:rsidRPr="007511E0" w:rsidTr="0052680B">
        <w:trPr>
          <w:trHeight w:val="416"/>
        </w:trPr>
        <w:tc>
          <w:tcPr>
            <w:tcW w:w="2061" w:type="pct"/>
            <w:shd w:val="clear" w:color="auto" w:fill="auto"/>
            <w:vAlign w:val="center"/>
          </w:tcPr>
          <w:p w:rsidR="007807D3" w:rsidRPr="007511E0" w:rsidRDefault="007807D3" w:rsidP="007807D3">
            <w:pPr>
              <w:jc w:val="center"/>
              <w:rPr>
                <w:b/>
                <w:bCs/>
                <w:color w:val="000000" w:themeColor="text1"/>
                <w:sz w:val="26"/>
                <w:szCs w:val="26"/>
              </w:rPr>
            </w:pPr>
            <w:r w:rsidRPr="007511E0">
              <w:rPr>
                <w:b/>
                <w:bCs/>
                <w:color w:val="000000" w:themeColor="text1"/>
                <w:sz w:val="26"/>
                <w:szCs w:val="26"/>
              </w:rPr>
              <w:t>NGUỒN THU VÀ NHIỆM VỤ CHI NGÂN SÁCH TỈNH</w:t>
            </w:r>
          </w:p>
        </w:tc>
        <w:tc>
          <w:tcPr>
            <w:tcW w:w="2087" w:type="pct"/>
            <w:shd w:val="clear" w:color="auto" w:fill="auto"/>
            <w:vAlign w:val="center"/>
          </w:tcPr>
          <w:p w:rsidR="007807D3" w:rsidRPr="007511E0" w:rsidRDefault="007807D3" w:rsidP="007807D3">
            <w:pPr>
              <w:jc w:val="center"/>
              <w:rPr>
                <w:color w:val="000000" w:themeColor="text1"/>
                <w:sz w:val="26"/>
                <w:szCs w:val="26"/>
              </w:rPr>
            </w:pPr>
            <w:r w:rsidRPr="007511E0">
              <w:rPr>
                <w:b/>
                <w:bCs/>
                <w:color w:val="000000" w:themeColor="text1"/>
                <w:sz w:val="26"/>
                <w:szCs w:val="26"/>
              </w:rPr>
              <w:t>NGUỒN THU VÀ NHIỆM VỤ CHI NGÂN SÁCH TỈNH</w:t>
            </w:r>
          </w:p>
        </w:tc>
        <w:tc>
          <w:tcPr>
            <w:tcW w:w="852" w:type="pct"/>
            <w:shd w:val="clear" w:color="auto" w:fill="auto"/>
          </w:tcPr>
          <w:p w:rsidR="007807D3" w:rsidRPr="007511E0" w:rsidRDefault="007807D3" w:rsidP="00C73D14">
            <w:pPr>
              <w:widowControl w:val="0"/>
              <w:spacing w:after="0" w:line="240" w:lineRule="atLeast"/>
              <w:jc w:val="center"/>
              <w:rPr>
                <w:rFonts w:eastAsia="Times New Roman" w:cs="Times New Roman"/>
                <w:i/>
                <w:iCs/>
                <w:color w:val="000000" w:themeColor="text1"/>
                <w:spacing w:val="7"/>
                <w:sz w:val="26"/>
                <w:szCs w:val="26"/>
                <w:lang w:eastAsia="vi-VN"/>
              </w:rPr>
            </w:pPr>
          </w:p>
        </w:tc>
      </w:tr>
      <w:tr w:rsidR="00942450" w:rsidRPr="007511E0" w:rsidTr="0052680B">
        <w:trPr>
          <w:trHeight w:val="416"/>
        </w:trPr>
        <w:tc>
          <w:tcPr>
            <w:tcW w:w="2061" w:type="pct"/>
            <w:shd w:val="clear" w:color="auto" w:fill="auto"/>
            <w:vAlign w:val="center"/>
          </w:tcPr>
          <w:p w:rsidR="00004C64" w:rsidRPr="007511E0" w:rsidRDefault="00004C64" w:rsidP="00E0297C">
            <w:pPr>
              <w:jc w:val="both"/>
              <w:rPr>
                <w:b/>
                <w:bCs/>
                <w:color w:val="000000" w:themeColor="text1"/>
                <w:sz w:val="26"/>
                <w:szCs w:val="26"/>
              </w:rPr>
            </w:pPr>
            <w:r w:rsidRPr="007511E0">
              <w:rPr>
                <w:b/>
                <w:bCs/>
                <w:color w:val="000000" w:themeColor="text1"/>
                <w:sz w:val="26"/>
                <w:szCs w:val="26"/>
              </w:rPr>
              <w:t> Điều 3. Nguồn thu ngân sách tỉnh</w:t>
            </w:r>
          </w:p>
        </w:tc>
        <w:tc>
          <w:tcPr>
            <w:tcW w:w="2087" w:type="pct"/>
            <w:shd w:val="clear" w:color="auto" w:fill="auto"/>
            <w:vAlign w:val="center"/>
          </w:tcPr>
          <w:p w:rsidR="00004C64" w:rsidRPr="007511E0" w:rsidRDefault="00004C64" w:rsidP="00E0297C">
            <w:pPr>
              <w:jc w:val="both"/>
              <w:rPr>
                <w:b/>
                <w:bCs/>
                <w:color w:val="000000" w:themeColor="text1"/>
                <w:sz w:val="26"/>
                <w:szCs w:val="26"/>
              </w:rPr>
            </w:pPr>
            <w:r w:rsidRPr="007511E0">
              <w:rPr>
                <w:b/>
                <w:bCs/>
                <w:color w:val="000000" w:themeColor="text1"/>
                <w:sz w:val="26"/>
                <w:szCs w:val="26"/>
              </w:rPr>
              <w:t> Điều 3. Nguồn thu ngân sách tỉnh</w:t>
            </w:r>
          </w:p>
        </w:tc>
        <w:tc>
          <w:tcPr>
            <w:tcW w:w="852" w:type="pct"/>
            <w:shd w:val="clear" w:color="auto" w:fill="auto"/>
          </w:tcPr>
          <w:p w:rsidR="00004C64" w:rsidRPr="007511E0" w:rsidRDefault="00004C64" w:rsidP="00C73D14">
            <w:pPr>
              <w:widowControl w:val="0"/>
              <w:spacing w:after="0" w:line="240" w:lineRule="atLeast"/>
              <w:jc w:val="center"/>
              <w:rPr>
                <w:rFonts w:eastAsia="Times New Roman" w:cs="Times New Roman"/>
                <w:i/>
                <w:iCs/>
                <w:color w:val="000000" w:themeColor="text1"/>
                <w:spacing w:val="7"/>
                <w:sz w:val="26"/>
                <w:szCs w:val="26"/>
                <w:lang w:eastAsia="vi-VN"/>
              </w:rPr>
            </w:pPr>
          </w:p>
        </w:tc>
      </w:tr>
      <w:tr w:rsidR="00942450" w:rsidRPr="007511E0" w:rsidTr="0052680B">
        <w:tc>
          <w:tcPr>
            <w:tcW w:w="2061" w:type="pct"/>
            <w:shd w:val="clear" w:color="auto" w:fill="auto"/>
            <w:vAlign w:val="center"/>
          </w:tcPr>
          <w:p w:rsidR="00004C64" w:rsidRPr="007511E0" w:rsidRDefault="00004C64" w:rsidP="00E0297C">
            <w:pPr>
              <w:jc w:val="both"/>
              <w:rPr>
                <w:b/>
                <w:bCs/>
                <w:color w:val="000000" w:themeColor="text1"/>
                <w:sz w:val="26"/>
                <w:szCs w:val="26"/>
              </w:rPr>
            </w:pPr>
            <w:r w:rsidRPr="007511E0">
              <w:rPr>
                <w:b/>
                <w:bCs/>
                <w:color w:val="000000" w:themeColor="text1"/>
                <w:sz w:val="26"/>
                <w:szCs w:val="26"/>
              </w:rPr>
              <w:t>1. Các khoản thu ngân sách tỉnh hưởng 100%:</w:t>
            </w:r>
          </w:p>
        </w:tc>
        <w:tc>
          <w:tcPr>
            <w:tcW w:w="2087" w:type="pct"/>
            <w:shd w:val="clear" w:color="auto" w:fill="auto"/>
            <w:vAlign w:val="center"/>
          </w:tcPr>
          <w:p w:rsidR="00004C64" w:rsidRPr="007511E0" w:rsidRDefault="00004C64" w:rsidP="00E0297C">
            <w:pPr>
              <w:jc w:val="both"/>
              <w:rPr>
                <w:b/>
                <w:bCs/>
                <w:color w:val="000000" w:themeColor="text1"/>
                <w:sz w:val="26"/>
                <w:szCs w:val="26"/>
              </w:rPr>
            </w:pPr>
            <w:r w:rsidRPr="007511E0">
              <w:rPr>
                <w:b/>
                <w:bCs/>
                <w:color w:val="000000" w:themeColor="text1"/>
                <w:sz w:val="26"/>
                <w:szCs w:val="26"/>
              </w:rPr>
              <w:t>1. Các khoản thu ngân sách tỉnh hưởng 100%:</w:t>
            </w:r>
          </w:p>
        </w:tc>
        <w:tc>
          <w:tcPr>
            <w:tcW w:w="852" w:type="pct"/>
            <w:shd w:val="clear" w:color="auto" w:fill="auto"/>
          </w:tcPr>
          <w:p w:rsidR="00004C64" w:rsidRPr="007511E0" w:rsidRDefault="00004C64" w:rsidP="00C73D14">
            <w:pPr>
              <w:widowControl w:val="0"/>
              <w:spacing w:after="0" w:line="240" w:lineRule="atLeast"/>
              <w:ind w:firstLine="567"/>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1.1. Thuế tài nguyên (trừ thuế tài nguyên thu từ hoạt động thăm dò, khai thác dầu, khí).</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1.1. Thuế tài nguyên, trừ thuế tài nguyên thu từ hoạt động thăm dò, khai thác dầu, khí;</w:t>
            </w:r>
          </w:p>
        </w:tc>
        <w:tc>
          <w:tcPr>
            <w:tcW w:w="852" w:type="pct"/>
            <w:shd w:val="clear" w:color="auto" w:fill="auto"/>
          </w:tcPr>
          <w:p w:rsidR="007511E0" w:rsidRDefault="007511E0" w:rsidP="00C73D14">
            <w:pPr>
              <w:widowControl w:val="0"/>
              <w:spacing w:after="0" w:line="240" w:lineRule="atLeast"/>
              <w:ind w:firstLine="567"/>
              <w:jc w:val="center"/>
              <w:rPr>
                <w:rFonts w:eastAsia="Times New Roman" w:cs="Times New Roman"/>
                <w:color w:val="000000" w:themeColor="text1"/>
                <w:sz w:val="26"/>
                <w:szCs w:val="26"/>
                <w:lang w:eastAsia="vi-VN"/>
              </w:rPr>
            </w:pPr>
          </w:p>
          <w:p w:rsidR="00004C64" w:rsidRPr="007511E0" w:rsidRDefault="007511E0" w:rsidP="00C73D14">
            <w:pPr>
              <w:widowControl w:val="0"/>
              <w:spacing w:after="0" w:line="240" w:lineRule="atLeast"/>
              <w:jc w:val="center"/>
              <w:rPr>
                <w:rFonts w:eastAsia="Times New Roman" w:cs="Times New Roman"/>
                <w:color w:val="000000" w:themeColor="text1"/>
                <w:sz w:val="26"/>
                <w:szCs w:val="26"/>
                <w:lang w:eastAsia="vi-VN"/>
              </w:rPr>
            </w:pPr>
            <w:r>
              <w:rPr>
                <w:rFonts w:eastAsia="Times New Roman" w:cs="Times New Roman"/>
                <w:color w:val="000000" w:themeColor="text1"/>
                <w:sz w:val="26"/>
                <w:szCs w:val="26"/>
                <w:lang w:eastAsia="vi-VN"/>
              </w:rPr>
              <w:t>Giữ nguyên</w:t>
            </w:r>
            <w:r w:rsidR="00030432">
              <w:rPr>
                <w:rFonts w:eastAsia="Times New Roman" w:cs="Times New Roman"/>
                <w:color w:val="000000" w:themeColor="text1"/>
                <w:sz w:val="26"/>
                <w:szCs w:val="26"/>
                <w:lang w:eastAsia="vi-VN"/>
              </w:rPr>
              <w:t xml:space="preserve"> theo NQ03</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1.14. Tiền sử dụng khu vực biển đối với trường hợp giao khu vực biển thuộc thẩm quyền giao của tỉnh.</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1.2. Tiền cho thuê mặt nước, tiền sử dụng khu vực biển;</w:t>
            </w:r>
          </w:p>
        </w:tc>
        <w:tc>
          <w:tcPr>
            <w:tcW w:w="852" w:type="pct"/>
            <w:shd w:val="clear" w:color="auto" w:fill="auto"/>
          </w:tcPr>
          <w:p w:rsidR="00004C64" w:rsidRPr="007511E0" w:rsidRDefault="002B79D9" w:rsidP="00C73D14">
            <w:pPr>
              <w:widowControl w:val="0"/>
              <w:spacing w:after="0" w:line="240" w:lineRule="atLeast"/>
              <w:jc w:val="center"/>
              <w:rPr>
                <w:rFonts w:eastAsia="Times New Roman" w:cs="Times New Roman"/>
                <w:color w:val="000000" w:themeColor="text1"/>
                <w:sz w:val="26"/>
                <w:szCs w:val="26"/>
                <w:lang w:eastAsia="vi-VN"/>
              </w:rPr>
            </w:pPr>
            <w:r w:rsidRPr="002B79D9">
              <w:rPr>
                <w:rFonts w:eastAsia="Times New Roman" w:cs="Times New Roman"/>
                <w:color w:val="000000" w:themeColor="text1"/>
                <w:sz w:val="26"/>
                <w:szCs w:val="26"/>
                <w:lang w:eastAsia="vi-VN"/>
              </w:rPr>
              <w:t>Khác nhau về từ ngữ: Xin ý kiến lấy giống Luật NSNN  2025</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 xml:space="preserve">1.3. Tiền cho thuê và tiền bán nhà ở thuộc sở hữu Nhà </w:t>
            </w:r>
            <w:r w:rsidRPr="007511E0">
              <w:rPr>
                <w:color w:val="000000" w:themeColor="text1"/>
                <w:sz w:val="26"/>
                <w:szCs w:val="26"/>
              </w:rPr>
              <w:lastRenderedPageBreak/>
              <w:t>nước.</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lastRenderedPageBreak/>
              <w:t xml:space="preserve">1.3. Tiền cho thuê và tiền bán nhà ở thuộc sở hữu nhà </w:t>
            </w:r>
            <w:r w:rsidRPr="007511E0">
              <w:rPr>
                <w:color w:val="000000" w:themeColor="text1"/>
                <w:sz w:val="26"/>
                <w:szCs w:val="26"/>
              </w:rPr>
              <w:lastRenderedPageBreak/>
              <w:t>nước;</w:t>
            </w:r>
          </w:p>
        </w:tc>
        <w:tc>
          <w:tcPr>
            <w:tcW w:w="852" w:type="pct"/>
            <w:shd w:val="clear" w:color="auto" w:fill="auto"/>
          </w:tcPr>
          <w:p w:rsidR="00004C64" w:rsidRPr="007511E0" w:rsidRDefault="00030432" w:rsidP="00C73D14">
            <w:pPr>
              <w:widowControl w:val="0"/>
              <w:spacing w:after="0" w:line="240" w:lineRule="atLeast"/>
              <w:jc w:val="center"/>
              <w:rPr>
                <w:rFonts w:eastAsia="Times New Roman" w:cs="Times New Roman"/>
                <w:color w:val="000000" w:themeColor="text1"/>
                <w:sz w:val="26"/>
                <w:szCs w:val="26"/>
                <w:lang w:eastAsia="vi-VN"/>
              </w:rPr>
            </w:pPr>
            <w:r>
              <w:rPr>
                <w:rFonts w:eastAsia="Times New Roman" w:cs="Times New Roman"/>
                <w:color w:val="000000" w:themeColor="text1"/>
                <w:sz w:val="26"/>
                <w:szCs w:val="26"/>
                <w:lang w:eastAsia="vi-VN"/>
              </w:rPr>
              <w:lastRenderedPageBreak/>
              <w:t xml:space="preserve">Giữ nguyên theo </w:t>
            </w:r>
            <w:r>
              <w:rPr>
                <w:rFonts w:eastAsia="Times New Roman" w:cs="Times New Roman"/>
                <w:color w:val="000000" w:themeColor="text1"/>
                <w:sz w:val="26"/>
                <w:szCs w:val="26"/>
                <w:lang w:eastAsia="vi-VN"/>
              </w:rPr>
              <w:lastRenderedPageBreak/>
              <w:t>NQ03</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lastRenderedPageBreak/>
              <w:t>1.4. Thu từ hoạt động xổ số kiến thiết và điện toán, kể cả hoạt động xổ số lô tô tự chọn.</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1.4. Thu từ hoạt động xổ số;</w:t>
            </w:r>
          </w:p>
        </w:tc>
        <w:tc>
          <w:tcPr>
            <w:tcW w:w="852" w:type="pct"/>
            <w:shd w:val="clear" w:color="auto" w:fill="auto"/>
          </w:tcPr>
          <w:p w:rsidR="00004C64" w:rsidRPr="007511E0" w:rsidRDefault="002B79D9" w:rsidP="00C73D14">
            <w:pPr>
              <w:widowControl w:val="0"/>
              <w:spacing w:after="0" w:line="240" w:lineRule="atLeast"/>
              <w:jc w:val="center"/>
              <w:rPr>
                <w:rFonts w:eastAsia="Times New Roman" w:cs="Times New Roman"/>
                <w:color w:val="000000" w:themeColor="text1"/>
                <w:sz w:val="26"/>
                <w:szCs w:val="26"/>
                <w:lang w:eastAsia="vi-VN"/>
              </w:rPr>
            </w:pPr>
            <w:r w:rsidRPr="002B79D9">
              <w:rPr>
                <w:rFonts w:eastAsia="Times New Roman" w:cs="Times New Roman"/>
                <w:color w:val="000000" w:themeColor="text1"/>
                <w:sz w:val="26"/>
                <w:szCs w:val="26"/>
                <w:lang w:eastAsia="vi-VN"/>
              </w:rPr>
              <w:t>Khác nhau về từ ngữ xin ý kiến lấy theo LNSNN 2025: NQ 03 có thêm kiến thiết và điện toán, kể cả hoạt động xổ số lô tô tự chọn</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1.5. Các khoản thu hồi vốn của ngân sách địa phương đầu tư tại các tổ chức kinh tế; thu cổ tức, lợi nhuận được chia tại công ty cổ phần, công ty trách nhiệm hữu hạn hai thành viên trở lên có vốn góp của Nhà nước do Ủy ban nhân dân tỉnh đại diện chủ sở hữu; thu phần lợi nhuận sau thuế còn lại sau khi trích lập các quỹ của doanh nghiệp Nhà nước do Ủy ban nhân dân tỉnh đại diện chủ sở hữu.</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1.5. Các khoản thu hồi vốn của ngân sách địa phương đầu tư tại các tổ chức kinh tế; cổ tức được chia bằng tiền, lợi nhuận được chia tại công ty cổ phần, công ty trách nhiệm hữu hạn hai thành viên trở lên có vốn góp của Nhà nước do Ủy ban nhân dân cấp tỉnh là cơ quan đại diện chủ sở hữu; thu phần lợi nhuận sau thuế còn lại sau khi trích lập các quỹ của doanh nghiệp do Nhà nước nắm giữ 100% vốn điều lệ do Ủy ban nhân dân cấp tỉnh là cơ quan đại diện chủ sở hữu;</w:t>
            </w:r>
          </w:p>
        </w:tc>
        <w:tc>
          <w:tcPr>
            <w:tcW w:w="852" w:type="pct"/>
            <w:shd w:val="clear" w:color="auto" w:fill="auto"/>
          </w:tcPr>
          <w:p w:rsidR="002B79D9" w:rsidRDefault="002B79D9" w:rsidP="00C73D14">
            <w:pPr>
              <w:widowControl w:val="0"/>
              <w:spacing w:after="0" w:line="240" w:lineRule="atLeast"/>
              <w:jc w:val="center"/>
              <w:rPr>
                <w:rFonts w:eastAsia="Times New Roman" w:cs="Times New Roman"/>
                <w:color w:val="000000" w:themeColor="text1"/>
                <w:sz w:val="26"/>
                <w:szCs w:val="26"/>
                <w:lang w:eastAsia="vi-VN"/>
              </w:rPr>
            </w:pPr>
          </w:p>
          <w:p w:rsidR="002B79D9" w:rsidRDefault="002B79D9" w:rsidP="00C73D14">
            <w:pPr>
              <w:widowControl w:val="0"/>
              <w:spacing w:after="0" w:line="240" w:lineRule="atLeast"/>
              <w:jc w:val="center"/>
              <w:rPr>
                <w:rFonts w:eastAsia="Times New Roman" w:cs="Times New Roman"/>
                <w:color w:val="000000" w:themeColor="text1"/>
                <w:sz w:val="26"/>
                <w:szCs w:val="26"/>
                <w:lang w:eastAsia="vi-VN"/>
              </w:rPr>
            </w:pPr>
          </w:p>
          <w:p w:rsidR="002B79D9" w:rsidRDefault="002B79D9" w:rsidP="00C73D14">
            <w:pPr>
              <w:widowControl w:val="0"/>
              <w:spacing w:after="0" w:line="240" w:lineRule="atLeast"/>
              <w:jc w:val="center"/>
              <w:rPr>
                <w:rFonts w:eastAsia="Times New Roman" w:cs="Times New Roman"/>
                <w:color w:val="000000" w:themeColor="text1"/>
                <w:sz w:val="26"/>
                <w:szCs w:val="26"/>
                <w:lang w:eastAsia="vi-VN"/>
              </w:rPr>
            </w:pPr>
          </w:p>
          <w:p w:rsidR="00004C64" w:rsidRPr="007511E0" w:rsidRDefault="002B79D9" w:rsidP="00C73D14">
            <w:pPr>
              <w:widowControl w:val="0"/>
              <w:spacing w:after="0" w:line="240" w:lineRule="atLeast"/>
              <w:jc w:val="center"/>
              <w:rPr>
                <w:rFonts w:eastAsia="Times New Roman" w:cs="Times New Roman"/>
                <w:color w:val="000000" w:themeColor="text1"/>
                <w:sz w:val="26"/>
                <w:szCs w:val="26"/>
                <w:lang w:eastAsia="vi-VN"/>
              </w:rPr>
            </w:pPr>
            <w:r w:rsidRPr="002B79D9">
              <w:rPr>
                <w:rFonts w:eastAsia="Times New Roman" w:cs="Times New Roman"/>
                <w:color w:val="000000" w:themeColor="text1"/>
                <w:sz w:val="26"/>
                <w:szCs w:val="26"/>
                <w:lang w:eastAsia="vi-VN"/>
              </w:rPr>
              <w:t>Khác nhau về từ ngữ xin ý kiến lấy giống Luật NSNN  2025</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1.6. Thu từ quỹ dự trữ tài chính cấp tỉnh.</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 xml:space="preserve">1.6. Thu từ quỹ dự trữ tài chính </w:t>
            </w:r>
            <w:r w:rsidRPr="007511E0">
              <w:rPr>
                <w:b/>
                <w:bCs/>
                <w:color w:val="000000" w:themeColor="text1"/>
                <w:sz w:val="26"/>
                <w:szCs w:val="26"/>
                <w:u w:val="single"/>
              </w:rPr>
              <w:t>địa phương;</w:t>
            </w:r>
          </w:p>
        </w:tc>
        <w:tc>
          <w:tcPr>
            <w:tcW w:w="852" w:type="pct"/>
            <w:shd w:val="clear" w:color="auto" w:fill="auto"/>
          </w:tcPr>
          <w:p w:rsidR="00004C64" w:rsidRPr="007511E0" w:rsidRDefault="008474C2" w:rsidP="00C73D14">
            <w:pPr>
              <w:widowControl w:val="0"/>
              <w:spacing w:after="0" w:line="240" w:lineRule="atLeast"/>
              <w:jc w:val="center"/>
              <w:rPr>
                <w:rFonts w:eastAsia="Times New Roman" w:cs="Times New Roman"/>
                <w:color w:val="000000" w:themeColor="text1"/>
                <w:sz w:val="26"/>
                <w:szCs w:val="26"/>
                <w:lang w:eastAsia="vi-VN"/>
              </w:rPr>
            </w:pPr>
            <w:r w:rsidRPr="008474C2">
              <w:rPr>
                <w:rFonts w:eastAsia="Times New Roman" w:cs="Times New Roman"/>
                <w:color w:val="000000" w:themeColor="text1"/>
                <w:sz w:val="26"/>
                <w:szCs w:val="26"/>
                <w:lang w:eastAsia="vi-VN"/>
              </w:rPr>
              <w:t xml:space="preserve">Khác nhau về từ ngữ xin ý kiến lấy theo LNSNN 2025 (LNSNN 2025 sử dụng từ </w:t>
            </w:r>
            <w:r w:rsidRPr="008474C2">
              <w:rPr>
                <w:rFonts w:eastAsia="Times New Roman" w:cs="Times New Roman"/>
                <w:color w:val="000000" w:themeColor="text1"/>
                <w:sz w:val="26"/>
                <w:szCs w:val="26"/>
                <w:u w:val="single"/>
                <w:lang w:eastAsia="vi-VN"/>
              </w:rPr>
              <w:t>địa phương</w:t>
            </w:r>
            <w:r w:rsidRPr="008474C2">
              <w:rPr>
                <w:rFonts w:eastAsia="Times New Roman" w:cs="Times New Roman"/>
                <w:color w:val="000000" w:themeColor="text1"/>
                <w:sz w:val="26"/>
                <w:szCs w:val="26"/>
                <w:lang w:eastAsia="vi-VN"/>
              </w:rPr>
              <w:t xml:space="preserve">): DTNQ sử dụng từ </w:t>
            </w:r>
            <w:r w:rsidRPr="008474C2">
              <w:rPr>
                <w:rFonts w:eastAsia="Times New Roman" w:cs="Times New Roman"/>
                <w:color w:val="000000" w:themeColor="text1"/>
                <w:sz w:val="26"/>
                <w:szCs w:val="26"/>
                <w:u w:val="single"/>
                <w:lang w:eastAsia="vi-VN"/>
              </w:rPr>
              <w:t>địa phương</w:t>
            </w:r>
            <w:r w:rsidRPr="008474C2">
              <w:rPr>
                <w:rFonts w:eastAsia="Times New Roman" w:cs="Times New Roman"/>
                <w:color w:val="000000" w:themeColor="text1"/>
                <w:sz w:val="26"/>
                <w:szCs w:val="26"/>
                <w:lang w:eastAsia="vi-VN"/>
              </w:rPr>
              <w:t xml:space="preserve">, NQ 03 sử dụng từ </w:t>
            </w:r>
            <w:r w:rsidRPr="008474C2">
              <w:rPr>
                <w:rFonts w:eastAsia="Times New Roman" w:cs="Times New Roman"/>
                <w:color w:val="000000" w:themeColor="text1"/>
                <w:sz w:val="26"/>
                <w:szCs w:val="26"/>
                <w:u w:val="single"/>
                <w:lang w:eastAsia="vi-VN"/>
              </w:rPr>
              <w:t>cấp tỉnh</w:t>
            </w:r>
          </w:p>
        </w:tc>
      </w:tr>
      <w:tr w:rsidR="00942450" w:rsidRPr="007511E0" w:rsidTr="0052680B">
        <w:tc>
          <w:tcPr>
            <w:tcW w:w="2061" w:type="pct"/>
            <w:shd w:val="clear" w:color="auto" w:fill="auto"/>
            <w:vAlign w:val="bottom"/>
          </w:tcPr>
          <w:p w:rsidR="00004C64" w:rsidRPr="007511E0" w:rsidRDefault="00004C64" w:rsidP="00E0297C">
            <w:pPr>
              <w:jc w:val="both"/>
              <w:rPr>
                <w:color w:val="000000" w:themeColor="text1"/>
                <w:sz w:val="26"/>
                <w:szCs w:val="26"/>
              </w:rPr>
            </w:pPr>
            <w:r w:rsidRPr="007511E0">
              <w:rPr>
                <w:color w:val="000000" w:themeColor="text1"/>
                <w:sz w:val="26"/>
                <w:szCs w:val="26"/>
              </w:rPr>
              <w:lastRenderedPageBreak/>
              <w:t> </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 xml:space="preserve">1.7. Thu nộp ngân sách nhà nước từ khai thác, xử lý tài sản công do cơ quan, tổ chức, đơn vị thuộc </w:t>
            </w:r>
            <w:r w:rsidRPr="007511E0">
              <w:rPr>
                <w:b/>
                <w:bCs/>
                <w:color w:val="000000" w:themeColor="text1"/>
                <w:sz w:val="26"/>
                <w:szCs w:val="26"/>
                <w:u w:val="single"/>
              </w:rPr>
              <w:t>cấp tỉnh</w:t>
            </w:r>
            <w:r w:rsidRPr="007511E0">
              <w:rPr>
                <w:color w:val="000000" w:themeColor="text1"/>
                <w:sz w:val="26"/>
                <w:szCs w:val="26"/>
              </w:rPr>
              <w:t xml:space="preserve"> quản lý, xử lý theo quy định của pháp luật về quản lý, sử dụng tài sản công;</w:t>
            </w:r>
          </w:p>
        </w:tc>
        <w:tc>
          <w:tcPr>
            <w:tcW w:w="852" w:type="pct"/>
            <w:shd w:val="clear" w:color="auto" w:fill="auto"/>
          </w:tcPr>
          <w:p w:rsidR="00004C64" w:rsidRPr="007511E0" w:rsidRDefault="0052680B" w:rsidP="00C73D14">
            <w:pPr>
              <w:widowControl w:val="0"/>
              <w:spacing w:after="0" w:line="240" w:lineRule="atLeast"/>
              <w:jc w:val="center"/>
              <w:rPr>
                <w:rFonts w:eastAsia="Times New Roman" w:cs="Times New Roman"/>
                <w:color w:val="000000" w:themeColor="text1"/>
                <w:sz w:val="26"/>
                <w:szCs w:val="26"/>
                <w:lang w:eastAsia="vi-VN"/>
              </w:rPr>
            </w:pPr>
            <w:r w:rsidRPr="0052680B">
              <w:rPr>
                <w:rFonts w:eastAsia="Times New Roman" w:cs="Times New Roman"/>
                <w:color w:val="000000" w:themeColor="text1"/>
                <w:sz w:val="26"/>
                <w:szCs w:val="26"/>
                <w:lang w:eastAsia="vi-VN"/>
              </w:rPr>
              <w:t>Xin ý kiến lấy giống Luật NSNN  2025: Do  đây là nhóm thu tổng quát: bao quát mọi khoản phát sinh từ khai thác, xử lý tài sản công (như cho thuê, chuyển nhượng, thanh lý tài sản, xử lý tài sản tịch thu, vật chứng…). Đây là khung chung</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1.8. Viện trợ không hoàn lại của các tổ chức quốc tế, các tổ chức khác, các cá nhân ở nước ngoài trực tiếp cho cấp tỉnh.</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1.8. Viện trợ không hoàn lại của các tổ chức quốc tế, các tổ chức khác, các cá nhân ở nước ngoài trực tiếp cho cấp tỉnh.</w:t>
            </w:r>
          </w:p>
        </w:tc>
        <w:tc>
          <w:tcPr>
            <w:tcW w:w="852" w:type="pct"/>
            <w:shd w:val="clear" w:color="auto" w:fill="auto"/>
          </w:tcPr>
          <w:p w:rsidR="0052680B" w:rsidRDefault="0052680B" w:rsidP="00C73D14">
            <w:pPr>
              <w:widowControl w:val="0"/>
              <w:spacing w:after="0" w:line="240" w:lineRule="atLeast"/>
              <w:ind w:firstLine="567"/>
              <w:jc w:val="center"/>
              <w:rPr>
                <w:rFonts w:eastAsia="Times New Roman" w:cs="Times New Roman"/>
                <w:color w:val="000000" w:themeColor="text1"/>
                <w:sz w:val="26"/>
                <w:szCs w:val="26"/>
                <w:lang w:eastAsia="vi-VN"/>
              </w:rPr>
            </w:pPr>
          </w:p>
          <w:p w:rsidR="00004C64" w:rsidRPr="007511E0" w:rsidRDefault="00030432" w:rsidP="00C73D14">
            <w:pPr>
              <w:widowControl w:val="0"/>
              <w:spacing w:after="0" w:line="240" w:lineRule="atLeast"/>
              <w:jc w:val="center"/>
              <w:rPr>
                <w:rFonts w:eastAsia="Times New Roman" w:cs="Times New Roman"/>
                <w:color w:val="000000" w:themeColor="text1"/>
                <w:sz w:val="26"/>
                <w:szCs w:val="26"/>
                <w:lang w:eastAsia="vi-VN"/>
              </w:rPr>
            </w:pPr>
            <w:r>
              <w:rPr>
                <w:rFonts w:eastAsia="Times New Roman" w:cs="Times New Roman"/>
                <w:color w:val="000000" w:themeColor="text1"/>
                <w:sz w:val="26"/>
                <w:szCs w:val="26"/>
                <w:lang w:eastAsia="vi-VN"/>
              </w:rPr>
              <w:t>Giữ nguyên theo NQ03</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1.9. Phí thu từ các hoạt động dịch vụ do các cơ quan Nhà nước cấp tỉnh thực hiện, trường hợp được khoán chi phí hoạt động thì được khấu trừ; các khoản phí thu từ các hoạt động dịch vụ do đơn vị sự nghiệp công lập và doanh nghiệp Nhà nước do Ủy ban nhân dân cấp tỉnh đại diện chủ sở hữu thì được phép trích lại một phần hoặc toàn bộ, phần còn lại thực hiện nộp ngân sách theo quy định của pháp luật về phí, lệ phí.</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 xml:space="preserve">1.9. Phí thu từ các hoạt động dịch vụ do các cơ quan nhà nước </w:t>
            </w:r>
            <w:r w:rsidRPr="007511E0">
              <w:rPr>
                <w:b/>
                <w:bCs/>
                <w:color w:val="000000" w:themeColor="text1"/>
                <w:sz w:val="26"/>
                <w:szCs w:val="26"/>
                <w:u w:val="single"/>
              </w:rPr>
              <w:t>cấp tỉnh</w:t>
            </w:r>
            <w:r w:rsidRPr="007511E0">
              <w:rPr>
                <w:color w:val="000000" w:themeColor="text1"/>
                <w:sz w:val="26"/>
                <w:szCs w:val="26"/>
              </w:rPr>
              <w:t xml:space="preserve"> thực hiện. Các khoản phí thu từ các hoạt động dịch vụ công do đơn vị sự nghiệp công lập và tổ chức được cơ quan có thẩm quyền giao cung cấp dịch vụ công nộp ngân sách nhà nước theo quy định của pháp luật;</w:t>
            </w:r>
          </w:p>
        </w:tc>
        <w:tc>
          <w:tcPr>
            <w:tcW w:w="852" w:type="pct"/>
            <w:shd w:val="clear" w:color="auto" w:fill="auto"/>
          </w:tcPr>
          <w:p w:rsidR="00DE76B3" w:rsidRDefault="00DE76B3" w:rsidP="00C73D14">
            <w:pPr>
              <w:widowControl w:val="0"/>
              <w:spacing w:after="0" w:line="240" w:lineRule="atLeast"/>
              <w:jc w:val="center"/>
              <w:rPr>
                <w:rFonts w:eastAsia="Times New Roman" w:cs="Times New Roman"/>
                <w:color w:val="000000" w:themeColor="text1"/>
                <w:sz w:val="26"/>
                <w:szCs w:val="26"/>
                <w:lang w:eastAsia="vi-VN"/>
              </w:rPr>
            </w:pPr>
          </w:p>
          <w:p w:rsidR="00DE76B3" w:rsidRDefault="00DE76B3" w:rsidP="00C73D14">
            <w:pPr>
              <w:widowControl w:val="0"/>
              <w:spacing w:after="0" w:line="240" w:lineRule="atLeast"/>
              <w:jc w:val="center"/>
              <w:rPr>
                <w:rFonts w:eastAsia="Times New Roman" w:cs="Times New Roman"/>
                <w:color w:val="000000" w:themeColor="text1"/>
                <w:sz w:val="26"/>
                <w:szCs w:val="26"/>
                <w:lang w:eastAsia="vi-VN"/>
              </w:rPr>
            </w:pPr>
          </w:p>
          <w:p w:rsidR="00004C64" w:rsidRPr="007511E0" w:rsidRDefault="00DE76B3" w:rsidP="00C73D14">
            <w:pPr>
              <w:widowControl w:val="0"/>
              <w:spacing w:after="0" w:line="240" w:lineRule="atLeast"/>
              <w:jc w:val="center"/>
              <w:rPr>
                <w:rFonts w:eastAsia="Times New Roman" w:cs="Times New Roman"/>
                <w:color w:val="000000" w:themeColor="text1"/>
                <w:sz w:val="26"/>
                <w:szCs w:val="26"/>
                <w:lang w:eastAsia="vi-VN"/>
              </w:rPr>
            </w:pPr>
            <w:r w:rsidRPr="00DE76B3">
              <w:rPr>
                <w:rFonts w:eastAsia="Times New Roman" w:cs="Times New Roman"/>
                <w:color w:val="000000" w:themeColor="text1"/>
                <w:sz w:val="26"/>
                <w:szCs w:val="26"/>
                <w:lang w:eastAsia="vi-VN"/>
              </w:rPr>
              <w:t>Khác nhau về từ ngữ xin ý kiến lấy giống Luật NSNN  2025</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1.10</w:t>
            </w:r>
            <w:r w:rsidRPr="00376591">
              <w:rPr>
                <w:color w:val="000000" w:themeColor="text1"/>
                <w:sz w:val="26"/>
                <w:szCs w:val="26"/>
              </w:rPr>
              <w:t xml:space="preserve">. </w:t>
            </w:r>
            <w:r w:rsidR="00376591" w:rsidRPr="00376591">
              <w:rPr>
                <w:color w:val="000000"/>
                <w:sz w:val="26"/>
                <w:szCs w:val="26"/>
              </w:rPr>
              <w:t xml:space="preserve">Lệ phí do các cơ quan Nhà nước cấp tỉnh thực </w:t>
            </w:r>
            <w:r w:rsidR="00376591" w:rsidRPr="00376591">
              <w:rPr>
                <w:color w:val="000000"/>
                <w:sz w:val="26"/>
                <w:szCs w:val="26"/>
              </w:rPr>
              <w:lastRenderedPageBreak/>
              <w:t>hiện thu</w:t>
            </w:r>
            <w:r w:rsidRPr="00376591">
              <w:rPr>
                <w:color w:val="000000" w:themeColor="text1"/>
                <w:sz w:val="26"/>
                <w:szCs w:val="26"/>
              </w:rPr>
              <w:t>.</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lastRenderedPageBreak/>
              <w:t xml:space="preserve">1.10. </w:t>
            </w:r>
            <w:bookmarkStart w:id="1" w:name="_Hlk213912788"/>
            <w:r w:rsidR="008416A0" w:rsidRPr="008416A0">
              <w:rPr>
                <w:color w:val="000000"/>
                <w:sz w:val="26"/>
                <w:szCs w:val="26"/>
                <w:highlight w:val="green"/>
              </w:rPr>
              <w:t xml:space="preserve">Lệ phí do các cơ quan nhà nước cấp tỉnh thu, trừ lệ </w:t>
            </w:r>
            <w:r w:rsidR="008416A0" w:rsidRPr="008416A0">
              <w:rPr>
                <w:color w:val="000000"/>
                <w:sz w:val="26"/>
                <w:szCs w:val="26"/>
                <w:highlight w:val="green"/>
              </w:rPr>
              <w:lastRenderedPageBreak/>
              <w:t>phí trước bạ quy định tại điểm 1.3 khoản 1 Điều 5 Nghị quyết này</w:t>
            </w:r>
            <w:bookmarkEnd w:id="1"/>
            <w:r w:rsidRPr="008416A0">
              <w:rPr>
                <w:color w:val="000000" w:themeColor="text1"/>
                <w:sz w:val="26"/>
                <w:szCs w:val="26"/>
              </w:rPr>
              <w:t>;</w:t>
            </w:r>
          </w:p>
        </w:tc>
        <w:tc>
          <w:tcPr>
            <w:tcW w:w="852" w:type="pct"/>
            <w:shd w:val="clear" w:color="auto" w:fill="auto"/>
          </w:tcPr>
          <w:p w:rsidR="00004C64" w:rsidRPr="007511E0" w:rsidRDefault="00030432" w:rsidP="00C73D14">
            <w:pPr>
              <w:widowControl w:val="0"/>
              <w:spacing w:after="0" w:line="240" w:lineRule="atLeast"/>
              <w:jc w:val="center"/>
              <w:rPr>
                <w:rFonts w:eastAsia="Times New Roman" w:cs="Times New Roman"/>
                <w:color w:val="000000" w:themeColor="text1"/>
                <w:sz w:val="26"/>
                <w:szCs w:val="26"/>
                <w:lang w:eastAsia="vi-VN"/>
              </w:rPr>
            </w:pPr>
            <w:r>
              <w:rPr>
                <w:rFonts w:eastAsia="Times New Roman" w:cs="Times New Roman"/>
                <w:color w:val="000000" w:themeColor="text1"/>
                <w:sz w:val="26"/>
                <w:szCs w:val="26"/>
                <w:lang w:eastAsia="vi-VN"/>
              </w:rPr>
              <w:lastRenderedPageBreak/>
              <w:t xml:space="preserve">Giữ nguyên theo </w:t>
            </w:r>
            <w:r>
              <w:rPr>
                <w:rFonts w:eastAsia="Times New Roman" w:cs="Times New Roman"/>
                <w:color w:val="000000" w:themeColor="text1"/>
                <w:sz w:val="26"/>
                <w:szCs w:val="26"/>
                <w:lang w:eastAsia="vi-VN"/>
              </w:rPr>
              <w:lastRenderedPageBreak/>
              <w:t>NQ03</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lastRenderedPageBreak/>
              <w:t>1.11. Thu từ tiền cấp quyền khai thác khoáng sản phần ngân sách địa phương được hưởng theo quy định hiện hành của Chính phủ về phương pháp tính, mức thu tiền cấp quyền khai thác khoáng sản.</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1.11. Thu tiền cấp quyền khai thác khoáng sản, tài nguyên nước do cơ quan có thẩm quyền của địa phương cấp phép và phần ngân sách trung ương cấp phép được thực hiện phân chia theo tỷ lệ tại điểm đ, khoản 2 Điều 36 Luật Ngân sách nhà nước số 89/2025/QH15.</w:t>
            </w:r>
          </w:p>
        </w:tc>
        <w:tc>
          <w:tcPr>
            <w:tcW w:w="852" w:type="pct"/>
            <w:shd w:val="clear" w:color="auto" w:fill="auto"/>
          </w:tcPr>
          <w:p w:rsidR="00004C64" w:rsidRPr="007511E0" w:rsidRDefault="001C45B6" w:rsidP="00C73D14">
            <w:pPr>
              <w:widowControl w:val="0"/>
              <w:spacing w:after="0" w:line="240" w:lineRule="atLeast"/>
              <w:jc w:val="center"/>
              <w:rPr>
                <w:rFonts w:eastAsia="Times New Roman" w:cs="Times New Roman"/>
                <w:color w:val="000000" w:themeColor="text1"/>
                <w:sz w:val="26"/>
                <w:szCs w:val="26"/>
                <w:lang w:eastAsia="vi-VN"/>
              </w:rPr>
            </w:pPr>
            <w:r w:rsidRPr="001C45B6">
              <w:rPr>
                <w:rFonts w:eastAsia="Times New Roman" w:cs="Times New Roman"/>
                <w:color w:val="000000" w:themeColor="text1"/>
                <w:sz w:val="26"/>
                <w:szCs w:val="26"/>
                <w:lang w:eastAsia="vi-VN"/>
              </w:rPr>
              <w:t>Khác nhau về từ ngữ xin ý kiến lấy giống Luật NSNN  2025:</w:t>
            </w:r>
            <w:r>
              <w:rPr>
                <w:rFonts w:eastAsia="Times New Roman" w:cs="Times New Roman"/>
                <w:color w:val="000000" w:themeColor="text1"/>
                <w:sz w:val="26"/>
                <w:szCs w:val="26"/>
                <w:lang w:eastAsia="vi-VN"/>
              </w:rPr>
              <w:t xml:space="preserve"> </w:t>
            </w:r>
            <w:r w:rsidRPr="001C45B6">
              <w:rPr>
                <w:rFonts w:eastAsia="Times New Roman" w:cs="Times New Roman"/>
                <w:color w:val="000000" w:themeColor="text1"/>
                <w:sz w:val="26"/>
                <w:szCs w:val="26"/>
                <w:lang w:eastAsia="vi-VN"/>
              </w:rPr>
              <w:t>Tại điểm đ  khoản 2 Điều 36 của Luật NSNN, quy định ngân sách địa phương hưởng 30%</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1.12. Tiền thu từ xử phạt vi phạm hành chính, phạt, tịch thu khác theo quy định của pháp luật do các cơ quan Nhà nước cấp tỉnh quyết định thực hiện xử phạt, tịch thu.</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 xml:space="preserve">1.12. Tiền thu từ xử phạt vi phạm hành chính, phạt khác theo quy định của pháp luật do các cơ quan nhà nước </w:t>
            </w:r>
            <w:r w:rsidRPr="007511E0">
              <w:rPr>
                <w:b/>
                <w:bCs/>
                <w:color w:val="000000" w:themeColor="text1"/>
                <w:sz w:val="26"/>
                <w:szCs w:val="26"/>
                <w:u w:val="single"/>
              </w:rPr>
              <w:t xml:space="preserve">cấp tỉnh </w:t>
            </w:r>
            <w:r w:rsidRPr="007511E0">
              <w:rPr>
                <w:color w:val="000000" w:themeColor="text1"/>
                <w:sz w:val="26"/>
                <w:szCs w:val="26"/>
              </w:rPr>
              <w:t>thực hiện;</w:t>
            </w:r>
          </w:p>
        </w:tc>
        <w:tc>
          <w:tcPr>
            <w:tcW w:w="852" w:type="pct"/>
            <w:shd w:val="clear" w:color="auto" w:fill="auto"/>
          </w:tcPr>
          <w:p w:rsidR="00004C64" w:rsidRPr="007511E0" w:rsidRDefault="001C45B6" w:rsidP="00C73D14">
            <w:pPr>
              <w:widowControl w:val="0"/>
              <w:spacing w:after="0" w:line="240" w:lineRule="atLeast"/>
              <w:jc w:val="center"/>
              <w:rPr>
                <w:rFonts w:eastAsia="Times New Roman" w:cs="Times New Roman"/>
                <w:color w:val="000000" w:themeColor="text1"/>
                <w:sz w:val="26"/>
                <w:szCs w:val="26"/>
                <w:lang w:eastAsia="vi-VN"/>
              </w:rPr>
            </w:pPr>
            <w:r w:rsidRPr="001C45B6">
              <w:rPr>
                <w:rFonts w:eastAsia="Times New Roman" w:cs="Times New Roman"/>
                <w:color w:val="000000" w:themeColor="text1"/>
                <w:sz w:val="26"/>
                <w:szCs w:val="26"/>
                <w:lang w:eastAsia="vi-VN"/>
              </w:rPr>
              <w:t>Khác nhau về từ ngữ xin ý kiến từ Tịch thu: do trong NQ03 có thêm tịch thu, DTNQ không có từ tịch thu</w:t>
            </w:r>
          </w:p>
        </w:tc>
      </w:tr>
      <w:tr w:rsidR="00942450" w:rsidRPr="007511E0" w:rsidTr="0052680B">
        <w:tc>
          <w:tcPr>
            <w:tcW w:w="2061" w:type="pct"/>
            <w:shd w:val="clear" w:color="auto" w:fill="auto"/>
            <w:vAlign w:val="center"/>
          </w:tcPr>
          <w:p w:rsidR="00004C64" w:rsidRPr="00376591" w:rsidRDefault="00004C64" w:rsidP="00E0297C">
            <w:pPr>
              <w:jc w:val="both"/>
              <w:rPr>
                <w:color w:val="000000" w:themeColor="text1"/>
                <w:sz w:val="26"/>
                <w:szCs w:val="26"/>
              </w:rPr>
            </w:pPr>
            <w:r w:rsidRPr="00376591">
              <w:rPr>
                <w:color w:val="000000" w:themeColor="text1"/>
                <w:sz w:val="26"/>
                <w:szCs w:val="26"/>
              </w:rPr>
              <w:t xml:space="preserve">1.15. </w:t>
            </w:r>
            <w:r w:rsidR="00376591" w:rsidRPr="00376591">
              <w:rPr>
                <w:color w:val="000000"/>
                <w:sz w:val="26"/>
                <w:szCs w:val="26"/>
              </w:rPr>
              <w:t>Huy động đóng góp từ các tổ chức, cá nhân trong và ngoài nước cho ngân sách cấp tỉnh</w:t>
            </w:r>
            <w:r w:rsidRPr="00376591">
              <w:rPr>
                <w:color w:val="000000" w:themeColor="text1"/>
                <w:sz w:val="26"/>
                <w:szCs w:val="26"/>
              </w:rPr>
              <w:t>.</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1.13.  </w:t>
            </w:r>
            <w:r w:rsidR="008416A0" w:rsidRPr="008416A0">
              <w:rPr>
                <w:color w:val="000000"/>
                <w:sz w:val="26"/>
                <w:szCs w:val="26"/>
                <w:highlight w:val="green"/>
              </w:rPr>
              <w:t>Huy động đóng góp từ các cơ quan, tổ chức, cá nhân cho ngân sách cấp tỉnh</w:t>
            </w:r>
            <w:r w:rsidRPr="008416A0">
              <w:rPr>
                <w:color w:val="000000" w:themeColor="text1"/>
                <w:sz w:val="26"/>
                <w:szCs w:val="26"/>
              </w:rPr>
              <w:t>;</w:t>
            </w:r>
          </w:p>
        </w:tc>
        <w:tc>
          <w:tcPr>
            <w:tcW w:w="852" w:type="pct"/>
            <w:shd w:val="clear" w:color="auto" w:fill="auto"/>
          </w:tcPr>
          <w:p w:rsidR="00004C64" w:rsidRPr="007511E0" w:rsidRDefault="009F5555" w:rsidP="00C73D14">
            <w:pPr>
              <w:widowControl w:val="0"/>
              <w:spacing w:after="0" w:line="240" w:lineRule="atLeast"/>
              <w:jc w:val="center"/>
              <w:rPr>
                <w:rFonts w:eastAsia="Times New Roman" w:cs="Times New Roman"/>
                <w:color w:val="000000" w:themeColor="text1"/>
                <w:sz w:val="26"/>
                <w:szCs w:val="26"/>
                <w:lang w:eastAsia="vi-VN"/>
              </w:rPr>
            </w:pPr>
            <w:r w:rsidRPr="009F5555">
              <w:rPr>
                <w:rFonts w:eastAsia="Times New Roman" w:cs="Times New Roman"/>
                <w:color w:val="000000" w:themeColor="text1"/>
                <w:sz w:val="26"/>
                <w:szCs w:val="26"/>
                <w:lang w:eastAsia="vi-VN"/>
              </w:rPr>
              <w:t>Khác nhau về từ ngữ chưa đồng nhất 1 số từ</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1.22. Thu kết dư ngân sách cấp tỉnh.</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1.14. Thu kết dư ngân sách cấp tỉnh.</w:t>
            </w:r>
          </w:p>
        </w:tc>
        <w:tc>
          <w:tcPr>
            <w:tcW w:w="852" w:type="pct"/>
            <w:shd w:val="clear" w:color="auto" w:fill="auto"/>
          </w:tcPr>
          <w:p w:rsidR="00004C64" w:rsidRPr="007511E0" w:rsidRDefault="00030432" w:rsidP="00C73D14">
            <w:pPr>
              <w:widowControl w:val="0"/>
              <w:spacing w:after="0" w:line="240" w:lineRule="atLeast"/>
              <w:jc w:val="center"/>
              <w:rPr>
                <w:rFonts w:eastAsia="Times New Roman" w:cs="Times New Roman"/>
                <w:color w:val="000000" w:themeColor="text1"/>
                <w:sz w:val="26"/>
                <w:szCs w:val="26"/>
                <w:lang w:eastAsia="vi-VN"/>
              </w:rPr>
            </w:pPr>
            <w:r>
              <w:rPr>
                <w:rFonts w:eastAsia="Times New Roman" w:cs="Times New Roman"/>
                <w:color w:val="000000" w:themeColor="text1"/>
                <w:sz w:val="26"/>
                <w:szCs w:val="26"/>
                <w:lang w:eastAsia="vi-VN"/>
              </w:rPr>
              <w:t>Giữ nguyên theo NQ03</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3. Thu chuyển nguồn của ngân sách tỉnh từ năm trước chuyển sang.</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1.15. Thu chuyển nguồn của ngân sách cấp tỉnh từ năm trước chuyển sang.</w:t>
            </w:r>
          </w:p>
        </w:tc>
        <w:tc>
          <w:tcPr>
            <w:tcW w:w="852" w:type="pct"/>
            <w:shd w:val="clear" w:color="auto" w:fill="auto"/>
          </w:tcPr>
          <w:p w:rsidR="00004C64" w:rsidRPr="007511E0" w:rsidRDefault="00030432" w:rsidP="00C73D14">
            <w:pPr>
              <w:widowControl w:val="0"/>
              <w:spacing w:after="0" w:line="240" w:lineRule="atLeast"/>
              <w:jc w:val="center"/>
              <w:rPr>
                <w:rFonts w:eastAsia="Times New Roman" w:cs="Times New Roman"/>
                <w:color w:val="000000" w:themeColor="text1"/>
                <w:sz w:val="26"/>
                <w:szCs w:val="26"/>
                <w:lang w:eastAsia="vi-VN"/>
              </w:rPr>
            </w:pPr>
            <w:r>
              <w:rPr>
                <w:rFonts w:eastAsia="Times New Roman" w:cs="Times New Roman"/>
                <w:color w:val="000000" w:themeColor="text1"/>
                <w:sz w:val="26"/>
                <w:szCs w:val="26"/>
                <w:lang w:eastAsia="vi-VN"/>
              </w:rPr>
              <w:t>Giữ nguyên theo NQ03</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 xml:space="preserve">1.27. Các khoản thu khác theo quy định của pháp luật, bao gồm khoản tiền thuế chậm nộp theo quy định của </w:t>
            </w:r>
            <w:r w:rsidRPr="007511E0">
              <w:rPr>
                <w:color w:val="000000" w:themeColor="text1"/>
                <w:sz w:val="26"/>
                <w:szCs w:val="26"/>
              </w:rPr>
              <w:lastRenderedPageBreak/>
              <w:t>Luật Quản lý thuế đối với các khoản thuế do cấp tỉnh quản lý.</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lastRenderedPageBreak/>
              <w:t>1.16. Các khoản thu khác theo quy định của pháp luật.</w:t>
            </w:r>
          </w:p>
        </w:tc>
        <w:tc>
          <w:tcPr>
            <w:tcW w:w="852" w:type="pct"/>
            <w:shd w:val="clear" w:color="auto" w:fill="auto"/>
          </w:tcPr>
          <w:p w:rsidR="00004C64" w:rsidRPr="007511E0" w:rsidRDefault="009F5555" w:rsidP="00C73D14">
            <w:pPr>
              <w:widowControl w:val="0"/>
              <w:spacing w:after="0" w:line="240" w:lineRule="atLeast"/>
              <w:jc w:val="center"/>
              <w:rPr>
                <w:rFonts w:eastAsia="Times New Roman" w:cs="Times New Roman"/>
                <w:color w:val="000000" w:themeColor="text1"/>
                <w:sz w:val="26"/>
                <w:szCs w:val="26"/>
                <w:lang w:eastAsia="vi-VN"/>
              </w:rPr>
            </w:pPr>
            <w:r w:rsidRPr="009F5555">
              <w:rPr>
                <w:rFonts w:eastAsia="Times New Roman" w:cs="Times New Roman"/>
                <w:color w:val="000000" w:themeColor="text1"/>
                <w:sz w:val="26"/>
                <w:szCs w:val="26"/>
                <w:lang w:eastAsia="vi-VN"/>
              </w:rPr>
              <w:t xml:space="preserve">Khác nhau về từ ngữ xin ý kiến lấy giống </w:t>
            </w:r>
            <w:r w:rsidRPr="009F5555">
              <w:rPr>
                <w:rFonts w:eastAsia="Times New Roman" w:cs="Times New Roman"/>
                <w:color w:val="000000" w:themeColor="text1"/>
                <w:sz w:val="26"/>
                <w:szCs w:val="26"/>
                <w:lang w:eastAsia="vi-VN"/>
              </w:rPr>
              <w:lastRenderedPageBreak/>
              <w:t>Luật NSNN  2025 NQ 03 có thêm: bao gồm khoản tiền thuế chậm nộp theo quy định của Luật Quản lý thuế đối với các khoản thuế do cấp tỉnh quản lý.</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lastRenderedPageBreak/>
              <w:t>1.18. Thuế thu nhập cá nhân.</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1.17. Thuế thu nhập cá nhân (phần ngân sách địa phương được hưởng theo quy định tại điểm b khoản 2 Điều 36 Luật Ngân sách nhà nước số 89/2025/QH15).</w:t>
            </w:r>
          </w:p>
        </w:tc>
        <w:tc>
          <w:tcPr>
            <w:tcW w:w="852" w:type="pct"/>
            <w:shd w:val="clear" w:color="auto" w:fill="auto"/>
          </w:tcPr>
          <w:p w:rsidR="00004C64" w:rsidRPr="007511E0" w:rsidRDefault="009F5555" w:rsidP="00C73D14">
            <w:pPr>
              <w:widowControl w:val="0"/>
              <w:spacing w:after="0" w:line="240" w:lineRule="atLeast"/>
              <w:jc w:val="center"/>
              <w:rPr>
                <w:rFonts w:eastAsia="Times New Roman" w:cs="Times New Roman"/>
                <w:color w:val="000000" w:themeColor="text1"/>
                <w:sz w:val="26"/>
                <w:szCs w:val="26"/>
                <w:lang w:eastAsia="vi-VN"/>
              </w:rPr>
            </w:pPr>
            <w:r w:rsidRPr="009F5555">
              <w:rPr>
                <w:rFonts w:eastAsia="Times New Roman" w:cs="Times New Roman"/>
                <w:color w:val="000000" w:themeColor="text1"/>
                <w:sz w:val="26"/>
                <w:szCs w:val="26"/>
                <w:lang w:eastAsia="vi-VN"/>
              </w:rPr>
              <w:t>Giống nhau. Tuy nhiên, DT NQ có thêm phần ngân sách địa phương được hưởng theo quy định tại điểm b khoản 2 Điều 36 Luật Ngân sách nhà nước số 89/2025/QH15</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1.19. Thuế tiêu thụ đặc biệt từ hàng hóa dịch vụ trong nước.</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1.18. Thuế tiêu thụ đặc biệt (phần ngân sách địa phương được hưởng theo quy định hiện hành tại điểm c khoản 2 Điều 36 Luật Ngân sách nhà nước số 89/2025/QH15).</w:t>
            </w:r>
          </w:p>
        </w:tc>
        <w:tc>
          <w:tcPr>
            <w:tcW w:w="852" w:type="pct"/>
            <w:shd w:val="clear" w:color="auto" w:fill="auto"/>
          </w:tcPr>
          <w:p w:rsidR="00004C64" w:rsidRPr="007511E0" w:rsidRDefault="009F5555" w:rsidP="00C73D14">
            <w:pPr>
              <w:widowControl w:val="0"/>
              <w:spacing w:after="0" w:line="240" w:lineRule="atLeast"/>
              <w:jc w:val="center"/>
              <w:rPr>
                <w:rFonts w:eastAsia="Times New Roman" w:cs="Times New Roman"/>
                <w:color w:val="000000" w:themeColor="text1"/>
                <w:sz w:val="26"/>
                <w:szCs w:val="26"/>
                <w:lang w:eastAsia="vi-VN"/>
              </w:rPr>
            </w:pPr>
            <w:r w:rsidRPr="009F5555">
              <w:rPr>
                <w:rFonts w:eastAsia="Times New Roman" w:cs="Times New Roman"/>
                <w:color w:val="000000" w:themeColor="text1"/>
                <w:sz w:val="26"/>
                <w:szCs w:val="26"/>
                <w:lang w:eastAsia="vi-VN"/>
              </w:rPr>
              <w:t>Khác nhau về từ ngữ: DT NQ có thêm phần ngân sách địa phương được hưởng theo quy định hiện hành tại điểm c khoản 2 Điều 36 Luật Ngân sách nhà nước số 89/2025/QH15</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 xml:space="preserve">1.17. Thuế bảo vệ môi trường (trừ thuế bảo vệ môi </w:t>
            </w:r>
            <w:r w:rsidRPr="007511E0">
              <w:rPr>
                <w:color w:val="000000" w:themeColor="text1"/>
                <w:sz w:val="26"/>
                <w:szCs w:val="26"/>
              </w:rPr>
              <w:lastRenderedPageBreak/>
              <w:t>trường thu từ hàng hóa nhập khẩu).</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lastRenderedPageBreak/>
              <w:t xml:space="preserve">1.19. Thuế bảo vệ môi trường (phần ngân sách địa </w:t>
            </w:r>
            <w:r w:rsidRPr="007511E0">
              <w:rPr>
                <w:color w:val="000000" w:themeColor="text1"/>
                <w:sz w:val="26"/>
                <w:szCs w:val="26"/>
              </w:rPr>
              <w:lastRenderedPageBreak/>
              <w:t>phương được hưởng theo quy định hiện hành tại điểm d khoản 2 Điều 36 Luật Ngân sách nhà nước số 89/2025/QH15).</w:t>
            </w:r>
          </w:p>
        </w:tc>
        <w:tc>
          <w:tcPr>
            <w:tcW w:w="852" w:type="pct"/>
            <w:shd w:val="clear" w:color="auto" w:fill="auto"/>
          </w:tcPr>
          <w:p w:rsidR="00004C64" w:rsidRPr="007511E0" w:rsidRDefault="009F5555" w:rsidP="00C73D14">
            <w:pPr>
              <w:widowControl w:val="0"/>
              <w:spacing w:after="0" w:line="240" w:lineRule="atLeast"/>
              <w:jc w:val="center"/>
              <w:rPr>
                <w:rFonts w:eastAsia="Times New Roman" w:cs="Times New Roman"/>
                <w:color w:val="000000" w:themeColor="text1"/>
                <w:sz w:val="26"/>
                <w:szCs w:val="26"/>
                <w:lang w:eastAsia="vi-VN"/>
              </w:rPr>
            </w:pPr>
            <w:r w:rsidRPr="009F5555">
              <w:rPr>
                <w:rFonts w:eastAsia="Times New Roman" w:cs="Times New Roman"/>
                <w:color w:val="000000" w:themeColor="text1"/>
                <w:sz w:val="26"/>
                <w:szCs w:val="26"/>
                <w:lang w:eastAsia="vi-VN"/>
              </w:rPr>
              <w:lastRenderedPageBreak/>
              <w:t xml:space="preserve">Khác nhau về từ ngữ: </w:t>
            </w:r>
            <w:r w:rsidRPr="009F5555">
              <w:rPr>
                <w:rFonts w:eastAsia="Times New Roman" w:cs="Times New Roman"/>
                <w:color w:val="000000" w:themeColor="text1"/>
                <w:sz w:val="26"/>
                <w:szCs w:val="26"/>
                <w:lang w:eastAsia="vi-VN"/>
              </w:rPr>
              <w:lastRenderedPageBreak/>
              <w:t>DT NQ có thêm phần ngân sách địa phương được hưởng theo quy định hiện hành tại điểm d khoản 2 Điều 36 Luật Ngân sách nhà nước số 89/2025/QH15</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lastRenderedPageBreak/>
              <w:t>1.24. Tiền sử dụng đất (bao gồm ghi thu đối với tiền bồi thường, giải phóng mặt bằng).</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 xml:space="preserve">1.20. </w:t>
            </w:r>
            <w:r w:rsidR="00E86054" w:rsidRPr="00E86054">
              <w:rPr>
                <w:color w:val="000000"/>
                <w:sz w:val="26"/>
                <w:szCs w:val="26"/>
              </w:rPr>
              <w:t xml:space="preserve">Tiền sử dụng đất đối với các dự án, khu công nghiệp do Tỉnh quản lý </w:t>
            </w:r>
            <w:r w:rsidR="00E86054" w:rsidRPr="00E86054">
              <w:rPr>
                <w:color w:val="000000"/>
                <w:sz w:val="26"/>
                <w:szCs w:val="26"/>
                <w:highlight w:val="cyan"/>
              </w:rPr>
              <w:t>(phần ngân sách địa phương được hưởng theo quy định)</w:t>
            </w:r>
            <w:r w:rsidR="00E86054" w:rsidRPr="00E86054">
              <w:rPr>
                <w:color w:val="000000"/>
                <w:sz w:val="26"/>
                <w:szCs w:val="26"/>
              </w:rPr>
              <w:t>.</w:t>
            </w:r>
          </w:p>
        </w:tc>
        <w:tc>
          <w:tcPr>
            <w:tcW w:w="852" w:type="pct"/>
            <w:shd w:val="clear" w:color="auto" w:fill="auto"/>
          </w:tcPr>
          <w:p w:rsidR="009F5555" w:rsidRDefault="009F5555" w:rsidP="00C73D14">
            <w:pPr>
              <w:widowControl w:val="0"/>
              <w:spacing w:after="0" w:line="240" w:lineRule="atLeast"/>
              <w:jc w:val="center"/>
              <w:rPr>
                <w:rFonts w:eastAsia="Times New Roman" w:cs="Times New Roman"/>
                <w:color w:val="000000" w:themeColor="text1"/>
                <w:sz w:val="26"/>
                <w:szCs w:val="26"/>
                <w:lang w:eastAsia="vi-VN"/>
              </w:rPr>
            </w:pPr>
          </w:p>
          <w:p w:rsidR="009F5555" w:rsidRDefault="009F5555" w:rsidP="00C73D14">
            <w:pPr>
              <w:widowControl w:val="0"/>
              <w:spacing w:after="0" w:line="240" w:lineRule="atLeast"/>
              <w:jc w:val="center"/>
              <w:rPr>
                <w:rFonts w:eastAsia="Times New Roman" w:cs="Times New Roman"/>
                <w:color w:val="000000" w:themeColor="text1"/>
                <w:sz w:val="26"/>
                <w:szCs w:val="26"/>
                <w:lang w:eastAsia="vi-VN"/>
              </w:rPr>
            </w:pPr>
          </w:p>
          <w:p w:rsidR="00004C64" w:rsidRPr="007511E0" w:rsidRDefault="009F5555" w:rsidP="00C73D14">
            <w:pPr>
              <w:widowControl w:val="0"/>
              <w:spacing w:after="0" w:line="240" w:lineRule="atLeast"/>
              <w:jc w:val="center"/>
              <w:rPr>
                <w:rFonts w:eastAsia="Times New Roman" w:cs="Times New Roman"/>
                <w:color w:val="000000" w:themeColor="text1"/>
                <w:sz w:val="26"/>
                <w:szCs w:val="26"/>
                <w:lang w:eastAsia="vi-VN"/>
              </w:rPr>
            </w:pPr>
            <w:r w:rsidRPr="009F5555">
              <w:rPr>
                <w:rFonts w:eastAsia="Times New Roman" w:cs="Times New Roman"/>
                <w:color w:val="000000" w:themeColor="text1"/>
                <w:sz w:val="26"/>
                <w:szCs w:val="26"/>
                <w:lang w:eastAsia="vi-VN"/>
              </w:rPr>
              <w:t>Khác nhau về từ ngữ</w:t>
            </w:r>
          </w:p>
        </w:tc>
      </w:tr>
      <w:tr w:rsidR="00964A4E" w:rsidRPr="007511E0" w:rsidTr="0052680B">
        <w:tc>
          <w:tcPr>
            <w:tcW w:w="2061" w:type="pct"/>
            <w:shd w:val="clear" w:color="auto" w:fill="auto"/>
            <w:vAlign w:val="center"/>
          </w:tcPr>
          <w:p w:rsidR="00964A4E" w:rsidRPr="007511E0" w:rsidRDefault="00964A4E" w:rsidP="00E0297C">
            <w:pPr>
              <w:jc w:val="both"/>
              <w:rPr>
                <w:color w:val="000000" w:themeColor="text1"/>
                <w:sz w:val="26"/>
                <w:szCs w:val="26"/>
              </w:rPr>
            </w:pPr>
          </w:p>
        </w:tc>
        <w:tc>
          <w:tcPr>
            <w:tcW w:w="2087" w:type="pct"/>
            <w:shd w:val="clear" w:color="auto" w:fill="auto"/>
            <w:vAlign w:val="center"/>
          </w:tcPr>
          <w:p w:rsidR="00964A4E" w:rsidRPr="007511E0" w:rsidRDefault="00964A4E" w:rsidP="00E0297C">
            <w:pPr>
              <w:jc w:val="both"/>
              <w:rPr>
                <w:color w:val="000000" w:themeColor="text1"/>
                <w:sz w:val="26"/>
                <w:szCs w:val="26"/>
              </w:rPr>
            </w:pPr>
            <w:r w:rsidRPr="00AB4F68">
              <w:rPr>
                <w:rFonts w:cs="Times New Roman"/>
                <w:sz w:val="26"/>
                <w:szCs w:val="26"/>
                <w:highlight w:val="cyan"/>
              </w:rPr>
              <w:t>1.2</w:t>
            </w:r>
            <w:r w:rsidR="00950CAF" w:rsidRPr="00AB4F68">
              <w:rPr>
                <w:rFonts w:cs="Times New Roman"/>
                <w:sz w:val="26"/>
                <w:szCs w:val="26"/>
                <w:highlight w:val="cyan"/>
              </w:rPr>
              <w:t>1</w:t>
            </w:r>
            <w:r w:rsidRPr="00AB4F68">
              <w:rPr>
                <w:rFonts w:cs="Times New Roman"/>
                <w:sz w:val="26"/>
                <w:szCs w:val="26"/>
                <w:highlight w:val="cyan"/>
              </w:rPr>
              <w:t>. Thu tiền sử dụng đất đối với các dự án tái định cư do ngân sách cấp tỉnh đầu tư</w:t>
            </w:r>
            <w:r w:rsidR="00950CAF" w:rsidRPr="00AB4F68">
              <w:rPr>
                <w:rFonts w:cs="Times New Roman"/>
                <w:sz w:val="26"/>
                <w:szCs w:val="26"/>
                <w:highlight w:val="cyan"/>
              </w:rPr>
              <w:t>.</w:t>
            </w:r>
          </w:p>
        </w:tc>
        <w:tc>
          <w:tcPr>
            <w:tcW w:w="852" w:type="pct"/>
            <w:shd w:val="clear" w:color="auto" w:fill="auto"/>
          </w:tcPr>
          <w:p w:rsidR="00964A4E" w:rsidRPr="008C4971" w:rsidRDefault="00964A4E" w:rsidP="00C73D14">
            <w:pPr>
              <w:widowControl w:val="0"/>
              <w:spacing w:after="0" w:line="240" w:lineRule="atLeast"/>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1.23. Tiền cho thuê đất, thuê mặt nước (bao gồm ghi thu đối với tiền bồi thường, giải phóng mặt bằng).</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1.2</w:t>
            </w:r>
            <w:r w:rsidR="00950CAF">
              <w:rPr>
                <w:color w:val="000000" w:themeColor="text1"/>
                <w:sz w:val="26"/>
                <w:szCs w:val="26"/>
              </w:rPr>
              <w:t>2</w:t>
            </w:r>
            <w:r w:rsidRPr="007511E0">
              <w:rPr>
                <w:color w:val="000000" w:themeColor="text1"/>
                <w:sz w:val="26"/>
                <w:szCs w:val="26"/>
              </w:rPr>
              <w:t>. Tiền cho thuê đất (phần ngân sách địa phương được hưởng theo quy định hiện hành tại điểm g khoản 2 Điều 36 Luật Ngân sách nhà nước số 89/2025/QH15).</w:t>
            </w:r>
          </w:p>
        </w:tc>
        <w:tc>
          <w:tcPr>
            <w:tcW w:w="852" w:type="pct"/>
            <w:shd w:val="clear" w:color="auto" w:fill="auto"/>
          </w:tcPr>
          <w:p w:rsidR="00004C64" w:rsidRPr="007511E0" w:rsidRDefault="008C4971" w:rsidP="00C73D14">
            <w:pPr>
              <w:widowControl w:val="0"/>
              <w:spacing w:after="0" w:line="240" w:lineRule="atLeast"/>
              <w:jc w:val="center"/>
              <w:rPr>
                <w:rFonts w:eastAsia="Times New Roman" w:cs="Times New Roman"/>
                <w:color w:val="000000" w:themeColor="text1"/>
                <w:sz w:val="26"/>
                <w:szCs w:val="26"/>
                <w:lang w:eastAsia="vi-VN"/>
              </w:rPr>
            </w:pPr>
            <w:r w:rsidRPr="008C4971">
              <w:rPr>
                <w:rFonts w:eastAsia="Times New Roman" w:cs="Times New Roman"/>
                <w:color w:val="000000" w:themeColor="text1"/>
                <w:sz w:val="26"/>
                <w:szCs w:val="26"/>
                <w:lang w:eastAsia="vi-VN"/>
              </w:rPr>
              <w:t xml:space="preserve">DT NQ có thêm: phần ngân sách địa phương được hưởng theo quy định hiện hành tại điểm g khoản 2 Điều 36 Luật Ngân sách nhà nước số 89/2025/QH15). NQ 03 có thêm: huê mặt nước (bao gồm ghi thu đối với tiền bồi thường, giải </w:t>
            </w:r>
            <w:r w:rsidRPr="008C4971">
              <w:rPr>
                <w:rFonts w:eastAsia="Times New Roman" w:cs="Times New Roman"/>
                <w:color w:val="000000" w:themeColor="text1"/>
                <w:sz w:val="26"/>
                <w:szCs w:val="26"/>
                <w:lang w:eastAsia="vi-VN"/>
              </w:rPr>
              <w:lastRenderedPageBreak/>
              <w:t>phóng mặt bằng)</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lastRenderedPageBreak/>
              <w:t>1.21. Thuế thu nhập doanh nghiệp (không kể thuế thu nhập doanh nghiệp từ hoạt động thăm dò, khai thác dầu, khí):</w:t>
            </w:r>
          </w:p>
        </w:tc>
        <w:tc>
          <w:tcPr>
            <w:tcW w:w="2087" w:type="pct"/>
            <w:shd w:val="clear" w:color="auto" w:fill="auto"/>
            <w:vAlign w:val="center"/>
          </w:tcPr>
          <w:p w:rsidR="00004C64" w:rsidRPr="007511E0" w:rsidRDefault="00004C64" w:rsidP="00E0297C">
            <w:pPr>
              <w:jc w:val="both"/>
              <w:rPr>
                <w:b/>
                <w:bCs/>
                <w:color w:val="000000" w:themeColor="text1"/>
                <w:sz w:val="26"/>
                <w:szCs w:val="26"/>
              </w:rPr>
            </w:pPr>
            <w:r w:rsidRPr="007511E0">
              <w:rPr>
                <w:b/>
                <w:bCs/>
                <w:color w:val="000000" w:themeColor="text1"/>
                <w:sz w:val="26"/>
                <w:szCs w:val="26"/>
              </w:rPr>
              <w:t> </w:t>
            </w:r>
          </w:p>
        </w:tc>
        <w:tc>
          <w:tcPr>
            <w:tcW w:w="852" w:type="pct"/>
            <w:shd w:val="clear" w:color="auto" w:fill="auto"/>
          </w:tcPr>
          <w:p w:rsidR="00004C64" w:rsidRPr="007511E0" w:rsidRDefault="008C4971" w:rsidP="00C73D14">
            <w:pPr>
              <w:widowControl w:val="0"/>
              <w:spacing w:after="0" w:line="240" w:lineRule="atLeast"/>
              <w:jc w:val="center"/>
              <w:rPr>
                <w:rFonts w:eastAsia="Times New Roman" w:cs="Times New Roman"/>
                <w:color w:val="000000" w:themeColor="text1"/>
                <w:sz w:val="26"/>
                <w:szCs w:val="26"/>
                <w:lang w:eastAsia="vi-VN"/>
              </w:rPr>
            </w:pPr>
            <w:r w:rsidRPr="008C4971">
              <w:rPr>
                <w:rFonts w:eastAsia="Times New Roman" w:cs="Times New Roman"/>
                <w:color w:val="000000" w:themeColor="text1"/>
                <w:sz w:val="26"/>
                <w:szCs w:val="26"/>
                <w:lang w:eastAsia="vi-VN"/>
              </w:rPr>
              <w:t>DT NQ không có nguồn thu này; NQ 03 có nghuồn thu này</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a) Thu từ các doanh nghiệp Nhà nước, doanh nghiệp có vốn đầu tư nước ngoài.</w:t>
            </w:r>
          </w:p>
        </w:tc>
        <w:tc>
          <w:tcPr>
            <w:tcW w:w="2087" w:type="pct"/>
            <w:shd w:val="clear" w:color="auto" w:fill="auto"/>
            <w:vAlign w:val="center"/>
          </w:tcPr>
          <w:p w:rsidR="00004C64" w:rsidRPr="007511E0" w:rsidRDefault="00004C64" w:rsidP="00E0297C">
            <w:pPr>
              <w:jc w:val="both"/>
              <w:rPr>
                <w:b/>
                <w:bCs/>
                <w:color w:val="000000" w:themeColor="text1"/>
                <w:sz w:val="26"/>
                <w:szCs w:val="26"/>
              </w:rPr>
            </w:pPr>
            <w:r w:rsidRPr="007511E0">
              <w:rPr>
                <w:b/>
                <w:bCs/>
                <w:color w:val="000000" w:themeColor="text1"/>
                <w:sz w:val="26"/>
                <w:szCs w:val="26"/>
              </w:rPr>
              <w:t> </w:t>
            </w:r>
          </w:p>
        </w:tc>
        <w:tc>
          <w:tcPr>
            <w:tcW w:w="852" w:type="pct"/>
            <w:shd w:val="clear" w:color="auto" w:fill="auto"/>
          </w:tcPr>
          <w:p w:rsidR="00004C64" w:rsidRPr="007511E0" w:rsidRDefault="00004C64" w:rsidP="00C73D14">
            <w:pPr>
              <w:widowControl w:val="0"/>
              <w:spacing w:after="0" w:line="240" w:lineRule="atLeast"/>
              <w:ind w:firstLine="567"/>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b) Thu từ các doanh nghiệp sản xuất kinh doanh thuộc khu vực kinh tế ngoài quốc doanh.</w:t>
            </w:r>
          </w:p>
        </w:tc>
        <w:tc>
          <w:tcPr>
            <w:tcW w:w="2087" w:type="pct"/>
            <w:shd w:val="clear" w:color="auto" w:fill="auto"/>
            <w:vAlign w:val="center"/>
          </w:tcPr>
          <w:p w:rsidR="00004C64" w:rsidRPr="007511E0" w:rsidRDefault="00004C64" w:rsidP="00E0297C">
            <w:pPr>
              <w:jc w:val="both"/>
              <w:rPr>
                <w:b/>
                <w:bCs/>
                <w:color w:val="000000" w:themeColor="text1"/>
                <w:sz w:val="26"/>
                <w:szCs w:val="26"/>
              </w:rPr>
            </w:pPr>
            <w:r w:rsidRPr="007511E0">
              <w:rPr>
                <w:b/>
                <w:bCs/>
                <w:color w:val="000000" w:themeColor="text1"/>
                <w:sz w:val="26"/>
                <w:szCs w:val="26"/>
              </w:rPr>
              <w:t> </w:t>
            </w:r>
          </w:p>
        </w:tc>
        <w:tc>
          <w:tcPr>
            <w:tcW w:w="852" w:type="pct"/>
            <w:shd w:val="clear" w:color="auto" w:fill="auto"/>
          </w:tcPr>
          <w:p w:rsidR="00004C64" w:rsidRPr="007511E0" w:rsidRDefault="00004C64" w:rsidP="00C73D14">
            <w:pPr>
              <w:widowControl w:val="0"/>
              <w:spacing w:after="0" w:line="240" w:lineRule="atLeast"/>
              <w:ind w:firstLine="567"/>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c) Các đơn vị khác.</w:t>
            </w:r>
          </w:p>
        </w:tc>
        <w:tc>
          <w:tcPr>
            <w:tcW w:w="2087" w:type="pct"/>
            <w:shd w:val="clear" w:color="auto" w:fill="auto"/>
            <w:vAlign w:val="center"/>
          </w:tcPr>
          <w:p w:rsidR="00004C64" w:rsidRPr="007511E0" w:rsidRDefault="00004C64" w:rsidP="00E0297C">
            <w:pPr>
              <w:jc w:val="both"/>
              <w:rPr>
                <w:b/>
                <w:bCs/>
                <w:color w:val="000000" w:themeColor="text1"/>
                <w:sz w:val="26"/>
                <w:szCs w:val="26"/>
              </w:rPr>
            </w:pPr>
            <w:r w:rsidRPr="007511E0">
              <w:rPr>
                <w:b/>
                <w:bCs/>
                <w:color w:val="000000" w:themeColor="text1"/>
                <w:sz w:val="26"/>
                <w:szCs w:val="26"/>
              </w:rPr>
              <w:t> </w:t>
            </w:r>
          </w:p>
        </w:tc>
        <w:tc>
          <w:tcPr>
            <w:tcW w:w="852" w:type="pct"/>
            <w:shd w:val="clear" w:color="auto" w:fill="auto"/>
          </w:tcPr>
          <w:p w:rsidR="00004C64" w:rsidRPr="007511E0" w:rsidRDefault="00004C64" w:rsidP="00C73D14">
            <w:pPr>
              <w:widowControl w:val="0"/>
              <w:spacing w:after="0" w:line="240" w:lineRule="atLeast"/>
              <w:ind w:firstLine="567"/>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1.20. Thuế giá trị gia tăng (không kể thuế giá trị gia tăng hàng hóa nhập khẩu):</w:t>
            </w:r>
          </w:p>
        </w:tc>
        <w:tc>
          <w:tcPr>
            <w:tcW w:w="2087" w:type="pct"/>
            <w:shd w:val="clear" w:color="auto" w:fill="auto"/>
            <w:vAlign w:val="center"/>
          </w:tcPr>
          <w:p w:rsidR="00004C64" w:rsidRPr="007511E0" w:rsidRDefault="00004C64" w:rsidP="00E0297C">
            <w:pPr>
              <w:jc w:val="both"/>
              <w:rPr>
                <w:b/>
                <w:bCs/>
                <w:color w:val="000000" w:themeColor="text1"/>
                <w:sz w:val="26"/>
                <w:szCs w:val="26"/>
              </w:rPr>
            </w:pPr>
            <w:r w:rsidRPr="007511E0">
              <w:rPr>
                <w:b/>
                <w:bCs/>
                <w:color w:val="000000" w:themeColor="text1"/>
                <w:sz w:val="26"/>
                <w:szCs w:val="26"/>
              </w:rPr>
              <w:t> </w:t>
            </w:r>
          </w:p>
        </w:tc>
        <w:tc>
          <w:tcPr>
            <w:tcW w:w="852" w:type="pct"/>
            <w:shd w:val="clear" w:color="auto" w:fill="auto"/>
          </w:tcPr>
          <w:p w:rsidR="00004C64" w:rsidRPr="007511E0" w:rsidRDefault="008C4971" w:rsidP="00C73D14">
            <w:pPr>
              <w:widowControl w:val="0"/>
              <w:spacing w:after="0" w:line="240" w:lineRule="atLeast"/>
              <w:jc w:val="center"/>
              <w:rPr>
                <w:rFonts w:eastAsia="Times New Roman" w:cs="Times New Roman"/>
                <w:color w:val="000000" w:themeColor="text1"/>
                <w:sz w:val="26"/>
                <w:szCs w:val="26"/>
                <w:lang w:eastAsia="vi-VN"/>
              </w:rPr>
            </w:pPr>
            <w:r w:rsidRPr="008C4971">
              <w:rPr>
                <w:rFonts w:eastAsia="Times New Roman" w:cs="Times New Roman"/>
                <w:color w:val="000000" w:themeColor="text1"/>
                <w:sz w:val="26"/>
                <w:szCs w:val="26"/>
                <w:lang w:eastAsia="vi-VN"/>
              </w:rPr>
              <w:t>DT NQ không có nguồn thu này; NQ 03 có nghuồn thu này</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a) Thu từ các doanh nghiệp Nhà nước, doanh nghiệp có vốn đầu tư nước ngoài, các đơn vị sự nghiệp.</w:t>
            </w:r>
          </w:p>
        </w:tc>
        <w:tc>
          <w:tcPr>
            <w:tcW w:w="2087" w:type="pct"/>
            <w:shd w:val="clear" w:color="auto" w:fill="auto"/>
            <w:vAlign w:val="center"/>
          </w:tcPr>
          <w:p w:rsidR="00004C64" w:rsidRPr="007511E0" w:rsidRDefault="00004C64" w:rsidP="00E0297C">
            <w:pPr>
              <w:jc w:val="both"/>
              <w:rPr>
                <w:b/>
                <w:bCs/>
                <w:color w:val="000000" w:themeColor="text1"/>
                <w:sz w:val="26"/>
                <w:szCs w:val="26"/>
              </w:rPr>
            </w:pPr>
            <w:r w:rsidRPr="007511E0">
              <w:rPr>
                <w:b/>
                <w:bCs/>
                <w:color w:val="000000" w:themeColor="text1"/>
                <w:sz w:val="26"/>
                <w:szCs w:val="26"/>
              </w:rPr>
              <w:t> </w:t>
            </w:r>
          </w:p>
        </w:tc>
        <w:tc>
          <w:tcPr>
            <w:tcW w:w="852" w:type="pct"/>
            <w:shd w:val="clear" w:color="auto" w:fill="auto"/>
          </w:tcPr>
          <w:p w:rsidR="00004C64" w:rsidRPr="007511E0" w:rsidRDefault="00004C64" w:rsidP="00C73D14">
            <w:pPr>
              <w:widowControl w:val="0"/>
              <w:spacing w:after="0" w:line="240" w:lineRule="atLeast"/>
              <w:ind w:firstLine="567"/>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b) Thu từ các doanh nghiệp sản xuất kinh doanh thuộc khu vực kinh tế ngoài quốc doanh.</w:t>
            </w:r>
          </w:p>
        </w:tc>
        <w:tc>
          <w:tcPr>
            <w:tcW w:w="2087" w:type="pct"/>
            <w:shd w:val="clear" w:color="auto" w:fill="auto"/>
            <w:vAlign w:val="center"/>
          </w:tcPr>
          <w:p w:rsidR="00004C64" w:rsidRPr="007511E0" w:rsidRDefault="00004C64" w:rsidP="00E0297C">
            <w:pPr>
              <w:jc w:val="both"/>
              <w:rPr>
                <w:b/>
                <w:bCs/>
                <w:color w:val="000000" w:themeColor="text1"/>
                <w:sz w:val="26"/>
                <w:szCs w:val="26"/>
              </w:rPr>
            </w:pPr>
            <w:r w:rsidRPr="007511E0">
              <w:rPr>
                <w:b/>
                <w:bCs/>
                <w:color w:val="000000" w:themeColor="text1"/>
                <w:sz w:val="26"/>
                <w:szCs w:val="26"/>
              </w:rPr>
              <w:t> </w:t>
            </w:r>
          </w:p>
        </w:tc>
        <w:tc>
          <w:tcPr>
            <w:tcW w:w="852" w:type="pct"/>
            <w:shd w:val="clear" w:color="auto" w:fill="auto"/>
          </w:tcPr>
          <w:p w:rsidR="00004C64" w:rsidRPr="007511E0" w:rsidRDefault="00004C64" w:rsidP="00C73D14">
            <w:pPr>
              <w:widowControl w:val="0"/>
              <w:spacing w:after="0" w:line="240" w:lineRule="atLeast"/>
              <w:ind w:firstLine="567"/>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c) Các đơn vị khác.</w:t>
            </w:r>
          </w:p>
        </w:tc>
        <w:tc>
          <w:tcPr>
            <w:tcW w:w="2087" w:type="pct"/>
            <w:shd w:val="clear" w:color="auto" w:fill="auto"/>
            <w:vAlign w:val="center"/>
          </w:tcPr>
          <w:p w:rsidR="00004C64" w:rsidRPr="007511E0" w:rsidRDefault="00004C64" w:rsidP="00E0297C">
            <w:pPr>
              <w:jc w:val="both"/>
              <w:rPr>
                <w:b/>
                <w:bCs/>
                <w:color w:val="000000" w:themeColor="text1"/>
                <w:sz w:val="26"/>
                <w:szCs w:val="26"/>
              </w:rPr>
            </w:pPr>
            <w:r w:rsidRPr="007511E0">
              <w:rPr>
                <w:b/>
                <w:bCs/>
                <w:color w:val="000000" w:themeColor="text1"/>
                <w:sz w:val="26"/>
                <w:szCs w:val="26"/>
              </w:rPr>
              <w:t> </w:t>
            </w:r>
          </w:p>
        </w:tc>
        <w:tc>
          <w:tcPr>
            <w:tcW w:w="852" w:type="pct"/>
            <w:shd w:val="clear" w:color="auto" w:fill="auto"/>
          </w:tcPr>
          <w:p w:rsidR="00004C64" w:rsidRPr="007511E0" w:rsidRDefault="00004C64" w:rsidP="00C73D14">
            <w:pPr>
              <w:widowControl w:val="0"/>
              <w:spacing w:after="0" w:line="240" w:lineRule="atLeast"/>
              <w:ind w:firstLine="567"/>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 </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1.2</w:t>
            </w:r>
            <w:r w:rsidR="00950CAF">
              <w:rPr>
                <w:color w:val="000000" w:themeColor="text1"/>
                <w:sz w:val="26"/>
                <w:szCs w:val="26"/>
              </w:rPr>
              <w:t>3</w:t>
            </w:r>
            <w:r w:rsidRPr="007511E0">
              <w:rPr>
                <w:color w:val="000000" w:themeColor="text1"/>
                <w:sz w:val="26"/>
                <w:szCs w:val="26"/>
              </w:rPr>
              <w:t xml:space="preserve">. </w:t>
            </w:r>
            <w:bookmarkStart w:id="2" w:name="_Hlk213914909"/>
            <w:r w:rsidR="00AB4F68" w:rsidRPr="00AB4F68">
              <w:rPr>
                <w:color w:val="000000"/>
                <w:sz w:val="26"/>
                <w:szCs w:val="26"/>
                <w:highlight w:val="green"/>
              </w:rPr>
              <w:t xml:space="preserve">Thuế giá trị gia tăng, thuế thu nhập doanh nghiệp từ khu vực kinh tế ngoài quốc do cơ quan Thuế tỉnh An </w:t>
            </w:r>
            <w:r w:rsidR="00AB4F68" w:rsidRPr="00AB4F68">
              <w:rPr>
                <w:color w:val="000000"/>
                <w:sz w:val="26"/>
                <w:szCs w:val="26"/>
                <w:highlight w:val="green"/>
              </w:rPr>
              <w:lastRenderedPageBreak/>
              <w:t>Giang quản lý thu;</w:t>
            </w:r>
            <w:bookmarkEnd w:id="2"/>
          </w:p>
        </w:tc>
        <w:tc>
          <w:tcPr>
            <w:tcW w:w="852" w:type="pct"/>
            <w:shd w:val="clear" w:color="auto" w:fill="auto"/>
          </w:tcPr>
          <w:p w:rsidR="00004C64" w:rsidRPr="007511E0" w:rsidRDefault="008C4971" w:rsidP="00C73D14">
            <w:pPr>
              <w:widowControl w:val="0"/>
              <w:spacing w:after="0" w:line="240" w:lineRule="atLeast"/>
              <w:jc w:val="center"/>
              <w:rPr>
                <w:rFonts w:eastAsia="Times New Roman" w:cs="Times New Roman"/>
                <w:color w:val="000000" w:themeColor="text1"/>
                <w:sz w:val="26"/>
                <w:szCs w:val="26"/>
                <w:lang w:eastAsia="vi-VN"/>
              </w:rPr>
            </w:pPr>
            <w:r w:rsidRPr="008C4971">
              <w:rPr>
                <w:rFonts w:eastAsia="Times New Roman" w:cs="Times New Roman"/>
                <w:color w:val="000000" w:themeColor="text1"/>
                <w:sz w:val="26"/>
                <w:szCs w:val="26"/>
                <w:lang w:eastAsia="vi-VN"/>
              </w:rPr>
              <w:lastRenderedPageBreak/>
              <w:t>DT NQ có nguồn thu này; NQ 03 không có nghuồn thu này</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 </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1.2</w:t>
            </w:r>
            <w:r w:rsidR="00950CAF">
              <w:rPr>
                <w:color w:val="000000" w:themeColor="text1"/>
                <w:sz w:val="26"/>
                <w:szCs w:val="26"/>
              </w:rPr>
              <w:t>4</w:t>
            </w:r>
            <w:r w:rsidRPr="007511E0">
              <w:rPr>
                <w:color w:val="000000" w:themeColor="text1"/>
                <w:sz w:val="26"/>
                <w:szCs w:val="26"/>
              </w:rPr>
              <w:t>. Thuế giá trị gia tăng, thuế thu nhập doanh nghiệp từ khu vực doanh nghiệp nhà nước (kể cả trung ương và địa phương), khu vực có vốn đầu từ nước ngoài;</w:t>
            </w:r>
          </w:p>
        </w:tc>
        <w:tc>
          <w:tcPr>
            <w:tcW w:w="852" w:type="pct"/>
            <w:shd w:val="clear" w:color="auto" w:fill="auto"/>
          </w:tcPr>
          <w:p w:rsidR="00004C64" w:rsidRPr="007511E0" w:rsidRDefault="008C4971" w:rsidP="00C73D14">
            <w:pPr>
              <w:widowControl w:val="0"/>
              <w:spacing w:after="0" w:line="240" w:lineRule="atLeast"/>
              <w:jc w:val="center"/>
              <w:rPr>
                <w:rFonts w:eastAsia="Times New Roman" w:cs="Times New Roman"/>
                <w:color w:val="000000" w:themeColor="text1"/>
                <w:sz w:val="26"/>
                <w:szCs w:val="26"/>
                <w:lang w:eastAsia="vi-VN"/>
              </w:rPr>
            </w:pPr>
            <w:r w:rsidRPr="008C4971">
              <w:rPr>
                <w:rFonts w:eastAsia="Times New Roman" w:cs="Times New Roman"/>
                <w:color w:val="000000" w:themeColor="text1"/>
                <w:sz w:val="26"/>
                <w:szCs w:val="26"/>
                <w:lang w:eastAsia="vi-VN"/>
              </w:rPr>
              <w:t>DT NQ có nguồn thu này; NQ 03 không có nghuồn thu này</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1.26. Tiền để Nhà nước bổ sung diện tích đất chuyên trồng lúa bị mất hoặc tăng thêm hiệu quả sử dụng đất trồng lúa.</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1.2</w:t>
            </w:r>
            <w:r w:rsidR="00950CAF">
              <w:rPr>
                <w:color w:val="000000" w:themeColor="text1"/>
                <w:sz w:val="26"/>
                <w:szCs w:val="26"/>
              </w:rPr>
              <w:t>5</w:t>
            </w:r>
            <w:r w:rsidRPr="007511E0">
              <w:rPr>
                <w:color w:val="000000" w:themeColor="text1"/>
                <w:sz w:val="26"/>
                <w:szCs w:val="26"/>
              </w:rPr>
              <w:t>. Tiền bảo vệ, phát triển đất trồng lúa</w:t>
            </w:r>
          </w:p>
        </w:tc>
        <w:tc>
          <w:tcPr>
            <w:tcW w:w="852" w:type="pct"/>
            <w:shd w:val="clear" w:color="auto" w:fill="auto"/>
          </w:tcPr>
          <w:p w:rsidR="008C4971" w:rsidRDefault="008C4971" w:rsidP="00C73D14">
            <w:pPr>
              <w:widowControl w:val="0"/>
              <w:spacing w:after="0" w:line="240" w:lineRule="atLeast"/>
              <w:jc w:val="center"/>
              <w:rPr>
                <w:rFonts w:eastAsia="Times New Roman" w:cs="Times New Roman"/>
                <w:color w:val="000000" w:themeColor="text1"/>
                <w:sz w:val="26"/>
                <w:szCs w:val="26"/>
                <w:lang w:eastAsia="vi-VN"/>
              </w:rPr>
            </w:pPr>
          </w:p>
          <w:p w:rsidR="00004C64" w:rsidRPr="007511E0" w:rsidRDefault="008C4971" w:rsidP="00C73D14">
            <w:pPr>
              <w:widowControl w:val="0"/>
              <w:spacing w:after="0" w:line="240" w:lineRule="atLeast"/>
              <w:jc w:val="center"/>
              <w:rPr>
                <w:rFonts w:eastAsia="Times New Roman" w:cs="Times New Roman"/>
                <w:color w:val="000000" w:themeColor="text1"/>
                <w:sz w:val="26"/>
                <w:szCs w:val="26"/>
                <w:lang w:eastAsia="vi-VN"/>
              </w:rPr>
            </w:pPr>
            <w:r w:rsidRPr="008C4971">
              <w:rPr>
                <w:rFonts w:eastAsia="Times New Roman" w:cs="Times New Roman"/>
                <w:color w:val="000000" w:themeColor="text1"/>
                <w:sz w:val="26"/>
                <w:szCs w:val="26"/>
                <w:lang w:eastAsia="vi-VN"/>
              </w:rPr>
              <w:t>Khác nhau về từ ngữ</w:t>
            </w:r>
          </w:p>
        </w:tc>
      </w:tr>
      <w:tr w:rsidR="00942450" w:rsidRPr="007511E0" w:rsidTr="0052680B">
        <w:tc>
          <w:tcPr>
            <w:tcW w:w="2061" w:type="pct"/>
            <w:shd w:val="clear" w:color="auto" w:fill="auto"/>
            <w:vAlign w:val="center"/>
          </w:tcPr>
          <w:p w:rsidR="00004C64" w:rsidRPr="00DA7E04" w:rsidRDefault="00004C64" w:rsidP="00E0297C">
            <w:pPr>
              <w:jc w:val="both"/>
              <w:rPr>
                <w:b/>
                <w:bCs/>
                <w:i/>
                <w:iCs/>
                <w:color w:val="000000" w:themeColor="text1"/>
                <w:sz w:val="26"/>
                <w:szCs w:val="26"/>
              </w:rPr>
            </w:pPr>
            <w:r w:rsidRPr="00DA7E04">
              <w:rPr>
                <w:b/>
                <w:bCs/>
                <w:i/>
                <w:iCs/>
                <w:color w:val="000000" w:themeColor="text1"/>
                <w:sz w:val="26"/>
                <w:szCs w:val="26"/>
              </w:rPr>
              <w:t>Điều 7. Nguồn thu được phân chia theo tỷ lệ phần trăm (%) giữa 02 cấp ngân sách địa phương (được áp dụng trên phạm vi đơn vị hành chính tỉnh Kiên Giang cũ)</w:t>
            </w:r>
          </w:p>
        </w:tc>
        <w:tc>
          <w:tcPr>
            <w:tcW w:w="2087" w:type="pct"/>
            <w:shd w:val="clear" w:color="auto" w:fill="auto"/>
            <w:vAlign w:val="center"/>
          </w:tcPr>
          <w:p w:rsidR="00004C64" w:rsidRPr="00DA7E04" w:rsidRDefault="00004C64" w:rsidP="00E0297C">
            <w:pPr>
              <w:jc w:val="both"/>
              <w:rPr>
                <w:b/>
                <w:bCs/>
                <w:i/>
                <w:iCs/>
                <w:color w:val="000000" w:themeColor="text1"/>
                <w:sz w:val="26"/>
                <w:szCs w:val="26"/>
              </w:rPr>
            </w:pPr>
            <w:r w:rsidRPr="00DA7E04">
              <w:rPr>
                <w:b/>
                <w:bCs/>
                <w:i/>
                <w:iCs/>
                <w:color w:val="000000" w:themeColor="text1"/>
                <w:sz w:val="26"/>
                <w:szCs w:val="26"/>
              </w:rPr>
              <w:t xml:space="preserve">2. Nguồn thu được phân chia theo tỷ lệ phần trăm (%) giữ 02 cấp ngân sách địa phương: </w:t>
            </w:r>
          </w:p>
        </w:tc>
        <w:tc>
          <w:tcPr>
            <w:tcW w:w="852" w:type="pct"/>
            <w:shd w:val="clear" w:color="auto" w:fill="auto"/>
          </w:tcPr>
          <w:p w:rsidR="00004C64" w:rsidRPr="007511E0" w:rsidRDefault="00004C64" w:rsidP="00C73D14">
            <w:pPr>
              <w:widowControl w:val="0"/>
              <w:spacing w:after="0" w:line="240" w:lineRule="atLeast"/>
              <w:ind w:firstLine="567"/>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004C64" w:rsidRPr="00DA7E04" w:rsidRDefault="00004C64" w:rsidP="00E0297C">
            <w:pPr>
              <w:jc w:val="both"/>
              <w:rPr>
                <w:color w:val="000000" w:themeColor="text1"/>
                <w:sz w:val="26"/>
                <w:szCs w:val="26"/>
              </w:rPr>
            </w:pPr>
            <w:r w:rsidRPr="00DA7E04">
              <w:rPr>
                <w:color w:val="000000" w:themeColor="text1"/>
                <w:sz w:val="26"/>
                <w:szCs w:val="26"/>
              </w:rPr>
              <w:t> </w:t>
            </w:r>
          </w:p>
        </w:tc>
        <w:tc>
          <w:tcPr>
            <w:tcW w:w="2087" w:type="pct"/>
            <w:shd w:val="clear" w:color="auto" w:fill="auto"/>
            <w:vAlign w:val="center"/>
          </w:tcPr>
          <w:p w:rsidR="00004C64" w:rsidRPr="008804F8" w:rsidRDefault="008804F8" w:rsidP="00AB4F68">
            <w:pPr>
              <w:tabs>
                <w:tab w:val="left" w:pos="993"/>
              </w:tabs>
              <w:spacing w:before="60" w:after="60" w:line="20" w:lineRule="atLeast"/>
              <w:jc w:val="both"/>
              <w:rPr>
                <w:rFonts w:cs="Times New Roman"/>
                <w:sz w:val="26"/>
                <w:szCs w:val="26"/>
              </w:rPr>
            </w:pPr>
            <w:r w:rsidRPr="008804F8">
              <w:rPr>
                <w:sz w:val="26"/>
                <w:szCs w:val="26"/>
                <w:highlight w:val="yellow"/>
              </w:rPr>
              <w:t>2.1. Tiền sử dụng đất trừ tiền sử dụng đất quy định tại điểm 1.20, điểm 1.21 khoản 1 Điều 3 và điểm 1.14 khoản 1 Điều 5 Nghị quyết này</w:t>
            </w:r>
            <w:bookmarkStart w:id="3" w:name="_Hlk213914977"/>
            <w:r w:rsidRPr="008804F8">
              <w:rPr>
                <w:sz w:val="26"/>
                <w:szCs w:val="26"/>
                <w:highlight w:val="yellow"/>
              </w:rPr>
              <w:t>;</w:t>
            </w:r>
            <w:bookmarkEnd w:id="3"/>
          </w:p>
        </w:tc>
        <w:tc>
          <w:tcPr>
            <w:tcW w:w="852" w:type="pct"/>
            <w:shd w:val="clear" w:color="auto" w:fill="auto"/>
          </w:tcPr>
          <w:p w:rsidR="00004C64" w:rsidRPr="007511E0" w:rsidRDefault="008C4971" w:rsidP="00C73D14">
            <w:pPr>
              <w:widowControl w:val="0"/>
              <w:spacing w:after="0" w:line="240" w:lineRule="atLeast"/>
              <w:jc w:val="center"/>
              <w:rPr>
                <w:rFonts w:eastAsia="Times New Roman" w:cs="Times New Roman"/>
                <w:color w:val="000000" w:themeColor="text1"/>
                <w:sz w:val="26"/>
                <w:szCs w:val="26"/>
                <w:lang w:eastAsia="vi-VN"/>
              </w:rPr>
            </w:pPr>
            <w:r w:rsidRPr="008C4971">
              <w:rPr>
                <w:rFonts w:eastAsia="Times New Roman" w:cs="Times New Roman"/>
                <w:color w:val="000000" w:themeColor="text1"/>
                <w:sz w:val="26"/>
                <w:szCs w:val="26"/>
                <w:lang w:eastAsia="vi-VN"/>
              </w:rPr>
              <w:t>DT NQ nguồn thu này được phân chia nhưng NQ 03 nguồn thu này không phân chia</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 Thuế giá trị gia tăng, thuế thu nhập doanh nghiệp từ khu vực công thương nghiệp và dịch vụ ngoài quốc doanh do cấp xã trực tiếp quản lý thu.</w:t>
            </w:r>
          </w:p>
        </w:tc>
        <w:tc>
          <w:tcPr>
            <w:tcW w:w="2087" w:type="pct"/>
            <w:shd w:val="clear" w:color="auto" w:fill="auto"/>
            <w:vAlign w:val="center"/>
          </w:tcPr>
          <w:p w:rsidR="00004C64" w:rsidRPr="00AB4F68" w:rsidRDefault="00AB4F68" w:rsidP="00E0297C">
            <w:pPr>
              <w:jc w:val="both"/>
              <w:rPr>
                <w:color w:val="000000" w:themeColor="text1"/>
                <w:sz w:val="26"/>
                <w:szCs w:val="26"/>
              </w:rPr>
            </w:pPr>
            <w:r w:rsidRPr="00AB4F68">
              <w:rPr>
                <w:color w:val="000000"/>
                <w:sz w:val="26"/>
                <w:szCs w:val="26"/>
                <w:highlight w:val="green"/>
              </w:rPr>
              <w:t xml:space="preserve">2.2. </w:t>
            </w:r>
            <w:bookmarkStart w:id="4" w:name="_Hlk213915008"/>
            <w:r w:rsidRPr="00AB4F68">
              <w:rPr>
                <w:color w:val="000000"/>
                <w:sz w:val="26"/>
                <w:szCs w:val="26"/>
                <w:highlight w:val="green"/>
              </w:rPr>
              <w:t>Thuế giá trị gia tăng, thuế thu nhập doanh nghiệp từ khu vực kinh tế ngoài quốc doanh (trừ các khoản thu do cơ quan Thuế tỉnh An Giang quản lý thu);</w:t>
            </w:r>
            <w:bookmarkEnd w:id="4"/>
            <w:r w:rsidR="00004C64" w:rsidRPr="00AB4F68">
              <w:rPr>
                <w:color w:val="000000" w:themeColor="text1"/>
                <w:sz w:val="26"/>
                <w:szCs w:val="26"/>
              </w:rPr>
              <w:t xml:space="preserve"> </w:t>
            </w:r>
          </w:p>
        </w:tc>
        <w:tc>
          <w:tcPr>
            <w:tcW w:w="852" w:type="pct"/>
            <w:shd w:val="clear" w:color="auto" w:fill="auto"/>
          </w:tcPr>
          <w:p w:rsidR="00004C64" w:rsidRPr="007511E0" w:rsidRDefault="008C4971" w:rsidP="00C73D14">
            <w:pPr>
              <w:widowControl w:val="0"/>
              <w:spacing w:after="0" w:line="240" w:lineRule="atLeast"/>
              <w:jc w:val="center"/>
              <w:rPr>
                <w:rFonts w:eastAsia="Times New Roman" w:cs="Times New Roman"/>
                <w:color w:val="000000" w:themeColor="text1"/>
                <w:sz w:val="26"/>
                <w:szCs w:val="26"/>
                <w:lang w:eastAsia="vi-VN"/>
              </w:rPr>
            </w:pPr>
            <w:r w:rsidRPr="008C4971">
              <w:rPr>
                <w:rFonts w:eastAsia="Times New Roman" w:cs="Times New Roman"/>
                <w:color w:val="000000" w:themeColor="text1"/>
                <w:sz w:val="26"/>
                <w:szCs w:val="26"/>
                <w:lang w:eastAsia="vi-VN"/>
              </w:rPr>
              <w:t>Khác nhau về từ ngữ</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2. Lệ phí trước bạ (kể cả trước bạ nhà, đất).</w:t>
            </w:r>
          </w:p>
        </w:tc>
        <w:tc>
          <w:tcPr>
            <w:tcW w:w="2087" w:type="pct"/>
            <w:shd w:val="clear" w:color="auto" w:fill="auto"/>
            <w:vAlign w:val="center"/>
          </w:tcPr>
          <w:p w:rsidR="00004C64" w:rsidRPr="007511E0" w:rsidRDefault="00004C64" w:rsidP="00E0297C">
            <w:pPr>
              <w:jc w:val="both"/>
              <w:rPr>
                <w:color w:val="000000" w:themeColor="text1"/>
                <w:sz w:val="26"/>
                <w:szCs w:val="26"/>
              </w:rPr>
            </w:pPr>
          </w:p>
        </w:tc>
        <w:tc>
          <w:tcPr>
            <w:tcW w:w="852" w:type="pct"/>
            <w:shd w:val="clear" w:color="auto" w:fill="auto"/>
          </w:tcPr>
          <w:p w:rsidR="00004C64" w:rsidRPr="007511E0" w:rsidRDefault="008C4971" w:rsidP="00C73D14">
            <w:pPr>
              <w:widowControl w:val="0"/>
              <w:spacing w:after="0" w:line="240" w:lineRule="atLeast"/>
              <w:jc w:val="center"/>
              <w:rPr>
                <w:rFonts w:eastAsia="Times New Roman" w:cs="Times New Roman"/>
                <w:color w:val="000000" w:themeColor="text1"/>
                <w:sz w:val="26"/>
                <w:szCs w:val="26"/>
                <w:lang w:eastAsia="vi-VN"/>
              </w:rPr>
            </w:pPr>
            <w:r w:rsidRPr="008C4971">
              <w:rPr>
                <w:rFonts w:eastAsia="Times New Roman" w:cs="Times New Roman"/>
                <w:color w:val="000000" w:themeColor="text1"/>
                <w:sz w:val="26"/>
                <w:szCs w:val="26"/>
                <w:lang w:eastAsia="vi-VN"/>
              </w:rPr>
              <w:t xml:space="preserve">DT nghị quyết nguồn thu này không phân chia NS cấp xã </w:t>
            </w:r>
            <w:r w:rsidRPr="008C4971">
              <w:rPr>
                <w:rFonts w:eastAsia="Times New Roman" w:cs="Times New Roman"/>
                <w:color w:val="000000" w:themeColor="text1"/>
                <w:sz w:val="26"/>
                <w:szCs w:val="26"/>
                <w:lang w:eastAsia="vi-VN"/>
              </w:rPr>
              <w:lastRenderedPageBreak/>
              <w:t>hưởng 100%; NQ 03 phân chia theo tỷ lệ</w:t>
            </w:r>
          </w:p>
        </w:tc>
      </w:tr>
      <w:tr w:rsidR="00942450" w:rsidRPr="007511E0" w:rsidTr="0052680B">
        <w:tc>
          <w:tcPr>
            <w:tcW w:w="2061" w:type="pct"/>
            <w:shd w:val="clear" w:color="auto" w:fill="auto"/>
            <w:vAlign w:val="center"/>
          </w:tcPr>
          <w:p w:rsidR="00004C64" w:rsidRPr="007511E0" w:rsidRDefault="00004C64" w:rsidP="00E0297C">
            <w:pPr>
              <w:jc w:val="both"/>
              <w:rPr>
                <w:b/>
                <w:bCs/>
                <w:color w:val="000000" w:themeColor="text1"/>
                <w:sz w:val="26"/>
                <w:szCs w:val="26"/>
              </w:rPr>
            </w:pPr>
            <w:r w:rsidRPr="007511E0">
              <w:rPr>
                <w:b/>
                <w:bCs/>
                <w:color w:val="000000" w:themeColor="text1"/>
                <w:sz w:val="26"/>
                <w:szCs w:val="26"/>
              </w:rPr>
              <w:lastRenderedPageBreak/>
              <w:t>2. Thu bổ sung cân đối ngân sách, bổ sung có mục tiêu từ ngân sách Trung ương.</w:t>
            </w:r>
          </w:p>
        </w:tc>
        <w:tc>
          <w:tcPr>
            <w:tcW w:w="2087" w:type="pct"/>
            <w:shd w:val="clear" w:color="auto" w:fill="auto"/>
            <w:vAlign w:val="center"/>
          </w:tcPr>
          <w:p w:rsidR="00004C64" w:rsidRPr="007511E0" w:rsidRDefault="00004C64" w:rsidP="00E0297C">
            <w:pPr>
              <w:jc w:val="both"/>
              <w:rPr>
                <w:b/>
                <w:bCs/>
                <w:color w:val="000000" w:themeColor="text1"/>
                <w:sz w:val="26"/>
                <w:szCs w:val="26"/>
              </w:rPr>
            </w:pPr>
            <w:r w:rsidRPr="007511E0">
              <w:rPr>
                <w:b/>
                <w:bCs/>
                <w:color w:val="000000" w:themeColor="text1"/>
                <w:sz w:val="26"/>
                <w:szCs w:val="26"/>
              </w:rPr>
              <w:t>3. Thu bổ sung cân đối ngân sách, bổ sung có mục tiêu từ ngân sách Trung ương.</w:t>
            </w:r>
          </w:p>
        </w:tc>
        <w:tc>
          <w:tcPr>
            <w:tcW w:w="852" w:type="pct"/>
            <w:shd w:val="clear" w:color="auto" w:fill="auto"/>
          </w:tcPr>
          <w:p w:rsidR="00004C64" w:rsidRPr="007511E0" w:rsidRDefault="00030432" w:rsidP="00C73D14">
            <w:pPr>
              <w:widowControl w:val="0"/>
              <w:spacing w:after="0" w:line="240" w:lineRule="atLeast"/>
              <w:jc w:val="center"/>
              <w:rPr>
                <w:rFonts w:eastAsia="Times New Roman" w:cs="Times New Roman"/>
                <w:color w:val="000000" w:themeColor="text1"/>
                <w:sz w:val="26"/>
                <w:szCs w:val="26"/>
                <w:lang w:eastAsia="vi-VN"/>
              </w:rPr>
            </w:pPr>
            <w:r>
              <w:rPr>
                <w:rFonts w:eastAsia="Times New Roman" w:cs="Times New Roman"/>
                <w:color w:val="000000" w:themeColor="text1"/>
                <w:sz w:val="26"/>
                <w:szCs w:val="26"/>
                <w:lang w:eastAsia="vi-VN"/>
              </w:rPr>
              <w:t>Giữ nguyên theo NQ03</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1.16. Đóng góp tự nguyện của các tổ chức, cá nhân ở trong và ngoài nước cho ngân sách cấp tỉnh.</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 </w:t>
            </w:r>
          </w:p>
        </w:tc>
        <w:tc>
          <w:tcPr>
            <w:tcW w:w="852" w:type="pct"/>
            <w:shd w:val="clear" w:color="auto" w:fill="auto"/>
          </w:tcPr>
          <w:p w:rsidR="00004C64" w:rsidRPr="007511E0" w:rsidRDefault="009776FD" w:rsidP="00C73D14">
            <w:pPr>
              <w:widowControl w:val="0"/>
              <w:spacing w:after="0" w:line="240" w:lineRule="atLeast"/>
              <w:jc w:val="center"/>
              <w:rPr>
                <w:rFonts w:eastAsia="Times New Roman" w:cs="Times New Roman"/>
                <w:color w:val="000000" w:themeColor="text1"/>
                <w:sz w:val="26"/>
                <w:szCs w:val="26"/>
                <w:lang w:eastAsia="vi-VN"/>
              </w:rPr>
            </w:pPr>
            <w:r w:rsidRPr="009776FD">
              <w:rPr>
                <w:rFonts w:eastAsia="Times New Roman" w:cs="Times New Roman"/>
                <w:color w:val="000000" w:themeColor="text1"/>
                <w:sz w:val="26"/>
                <w:szCs w:val="26"/>
                <w:lang w:eastAsia="vi-VN"/>
              </w:rPr>
              <w:t>Khác nhau: DT NQ không có nguồn thu này; NQ 03 lại có</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1.7. Thu từ bán tài sản Nhà nước, kể cả thu từ chuyển nhượng quyền sử dụng đất, chuyển mục đích sử dụng đất do các cơ quan Nhà nước, tổ chức, đơn vị thuộc cấp tỉnh quản lý.</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 </w:t>
            </w:r>
          </w:p>
        </w:tc>
        <w:tc>
          <w:tcPr>
            <w:tcW w:w="852" w:type="pct"/>
            <w:shd w:val="clear" w:color="auto" w:fill="auto"/>
          </w:tcPr>
          <w:p w:rsidR="009776FD" w:rsidRPr="009776FD" w:rsidRDefault="009776FD" w:rsidP="00C73D14">
            <w:pPr>
              <w:jc w:val="center"/>
              <w:rPr>
                <w:rFonts w:eastAsia="Times New Roman" w:cs="Times New Roman"/>
                <w:sz w:val="26"/>
                <w:szCs w:val="26"/>
                <w:lang w:eastAsia="vi-VN"/>
              </w:rPr>
            </w:pPr>
            <w:r w:rsidRPr="009776FD">
              <w:rPr>
                <w:rFonts w:eastAsia="Times New Roman" w:cs="Times New Roman"/>
                <w:sz w:val="26"/>
                <w:szCs w:val="26"/>
                <w:lang w:eastAsia="vi-VN"/>
              </w:rPr>
              <w:t>Khác nhau: DT NQ không có nguồn thu này; NQ 03 lại có</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1.13. Thu từ tài sản được xác lập quyền sở hữu của Nhà nước do các cơ quan, tổ chức, đơn vị thuộc cấp tỉnh xử lý, sau khi trừ đi các chi phí theo quy định của pháp luật.</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 </w:t>
            </w:r>
          </w:p>
        </w:tc>
        <w:tc>
          <w:tcPr>
            <w:tcW w:w="852" w:type="pct"/>
            <w:shd w:val="clear" w:color="auto" w:fill="auto"/>
          </w:tcPr>
          <w:p w:rsidR="00004C64" w:rsidRPr="007511E0" w:rsidRDefault="009776FD" w:rsidP="00C73D14">
            <w:pPr>
              <w:widowControl w:val="0"/>
              <w:spacing w:after="0" w:line="240" w:lineRule="atLeast"/>
              <w:jc w:val="center"/>
              <w:rPr>
                <w:rFonts w:eastAsia="Times New Roman" w:cs="Times New Roman"/>
                <w:color w:val="000000" w:themeColor="text1"/>
                <w:sz w:val="26"/>
                <w:szCs w:val="26"/>
                <w:lang w:eastAsia="vi-VN"/>
              </w:rPr>
            </w:pPr>
            <w:r w:rsidRPr="009776FD">
              <w:rPr>
                <w:rFonts w:eastAsia="Times New Roman" w:cs="Times New Roman"/>
                <w:color w:val="000000" w:themeColor="text1"/>
                <w:sz w:val="26"/>
                <w:szCs w:val="26"/>
                <w:lang w:eastAsia="vi-VN"/>
              </w:rPr>
              <w:t>Khác nhau: DT NQ không có nguồn thu này; NQ 03 lại có</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1.2. Lệ phí môn bài:</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 </w:t>
            </w:r>
          </w:p>
        </w:tc>
        <w:tc>
          <w:tcPr>
            <w:tcW w:w="852" w:type="pct"/>
            <w:shd w:val="clear" w:color="auto" w:fill="auto"/>
          </w:tcPr>
          <w:p w:rsidR="00004C64" w:rsidRPr="007511E0" w:rsidRDefault="009776FD" w:rsidP="00C73D14">
            <w:pPr>
              <w:widowControl w:val="0"/>
              <w:spacing w:after="0" w:line="240" w:lineRule="atLeast"/>
              <w:jc w:val="center"/>
              <w:rPr>
                <w:rFonts w:eastAsia="Times New Roman" w:cs="Times New Roman"/>
                <w:color w:val="000000" w:themeColor="text1"/>
                <w:sz w:val="26"/>
                <w:szCs w:val="26"/>
                <w:lang w:eastAsia="vi-VN"/>
              </w:rPr>
            </w:pPr>
            <w:r w:rsidRPr="009776FD">
              <w:rPr>
                <w:rFonts w:eastAsia="Times New Roman" w:cs="Times New Roman"/>
                <w:color w:val="000000" w:themeColor="text1"/>
                <w:sz w:val="26"/>
                <w:szCs w:val="26"/>
                <w:lang w:eastAsia="vi-VN"/>
              </w:rPr>
              <w:t>Khác nhau: DT NQ không có nguồn thu này; NQ 03 lại có</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a) Thu từ các doanh nghiệp Nhà nước, doanh nghiệp có vốn đầu tư nước ngoài, các đơn vị sự nghiệp do cấp tỉnh trực tiếp quản lý thu.</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 </w:t>
            </w:r>
          </w:p>
        </w:tc>
        <w:tc>
          <w:tcPr>
            <w:tcW w:w="852" w:type="pct"/>
            <w:shd w:val="clear" w:color="auto" w:fill="auto"/>
          </w:tcPr>
          <w:p w:rsidR="00004C64" w:rsidRPr="007511E0" w:rsidRDefault="00004C64" w:rsidP="00C73D14">
            <w:pPr>
              <w:widowControl w:val="0"/>
              <w:spacing w:after="0" w:line="240" w:lineRule="atLeast"/>
              <w:ind w:firstLine="567"/>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 xml:space="preserve">b) Thu từ các doanh nghiệp sản xuất kinh doanh thuộc </w:t>
            </w:r>
            <w:r w:rsidRPr="007511E0">
              <w:rPr>
                <w:color w:val="000000" w:themeColor="text1"/>
                <w:sz w:val="26"/>
                <w:szCs w:val="26"/>
              </w:rPr>
              <w:lastRenderedPageBreak/>
              <w:t>khu vực kinh tế ngoài quốc doanh do cấp tỉnh trực tiếp quản lý thu.</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lastRenderedPageBreak/>
              <w:t> </w:t>
            </w:r>
          </w:p>
        </w:tc>
        <w:tc>
          <w:tcPr>
            <w:tcW w:w="852" w:type="pct"/>
            <w:shd w:val="clear" w:color="auto" w:fill="auto"/>
          </w:tcPr>
          <w:p w:rsidR="00004C64" w:rsidRPr="007511E0" w:rsidRDefault="00004C64" w:rsidP="00C73D14">
            <w:pPr>
              <w:widowControl w:val="0"/>
              <w:spacing w:after="0" w:line="240" w:lineRule="atLeast"/>
              <w:ind w:firstLine="567"/>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c) Các đơn vị khác do cấp tỉnh trực tiếp quản lý thu.</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 </w:t>
            </w:r>
          </w:p>
        </w:tc>
        <w:tc>
          <w:tcPr>
            <w:tcW w:w="852" w:type="pct"/>
            <w:shd w:val="clear" w:color="auto" w:fill="auto"/>
          </w:tcPr>
          <w:p w:rsidR="00004C64" w:rsidRPr="007511E0" w:rsidRDefault="00004C64" w:rsidP="00C73D14">
            <w:pPr>
              <w:widowControl w:val="0"/>
              <w:spacing w:after="0" w:line="240" w:lineRule="atLeast"/>
              <w:ind w:firstLine="567"/>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1.25. Tiền đền bù thiệt hại đất thuộc cấp tỉnh quản lý.</w:t>
            </w:r>
          </w:p>
        </w:tc>
        <w:tc>
          <w:tcPr>
            <w:tcW w:w="2087" w:type="pct"/>
            <w:shd w:val="clear" w:color="auto" w:fill="auto"/>
            <w:vAlign w:val="bottom"/>
          </w:tcPr>
          <w:p w:rsidR="00004C64" w:rsidRPr="007511E0" w:rsidRDefault="00004C64" w:rsidP="00E0297C">
            <w:pPr>
              <w:jc w:val="both"/>
              <w:rPr>
                <w:color w:val="000000" w:themeColor="text1"/>
                <w:sz w:val="26"/>
                <w:szCs w:val="26"/>
              </w:rPr>
            </w:pPr>
            <w:r w:rsidRPr="007511E0">
              <w:rPr>
                <w:color w:val="000000" w:themeColor="text1"/>
                <w:sz w:val="26"/>
                <w:szCs w:val="26"/>
              </w:rPr>
              <w:t> </w:t>
            </w:r>
          </w:p>
        </w:tc>
        <w:tc>
          <w:tcPr>
            <w:tcW w:w="852" w:type="pct"/>
            <w:shd w:val="clear" w:color="auto" w:fill="auto"/>
          </w:tcPr>
          <w:p w:rsidR="00004C64" w:rsidRPr="007511E0" w:rsidRDefault="001F0CC8" w:rsidP="00C73D14">
            <w:pPr>
              <w:widowControl w:val="0"/>
              <w:spacing w:after="0" w:line="240" w:lineRule="atLeast"/>
              <w:jc w:val="center"/>
              <w:rPr>
                <w:rFonts w:eastAsia="Times New Roman" w:cs="Times New Roman"/>
                <w:color w:val="000000" w:themeColor="text1"/>
                <w:sz w:val="26"/>
                <w:szCs w:val="26"/>
                <w:lang w:eastAsia="vi-VN"/>
              </w:rPr>
            </w:pPr>
            <w:r w:rsidRPr="001F0CC8">
              <w:rPr>
                <w:rFonts w:eastAsia="Times New Roman" w:cs="Times New Roman"/>
                <w:color w:val="000000" w:themeColor="text1"/>
                <w:sz w:val="26"/>
                <w:szCs w:val="26"/>
                <w:lang w:eastAsia="vi-VN"/>
              </w:rPr>
              <w:t>Khác nhau: DT NQ không có nguồn thu này; NQ 03 lại có</w:t>
            </w:r>
          </w:p>
        </w:tc>
      </w:tr>
      <w:tr w:rsidR="00942450" w:rsidRPr="007511E0" w:rsidTr="0052680B">
        <w:tc>
          <w:tcPr>
            <w:tcW w:w="2061" w:type="pct"/>
            <w:shd w:val="clear" w:color="auto" w:fill="auto"/>
            <w:vAlign w:val="bottom"/>
          </w:tcPr>
          <w:p w:rsidR="00004C64" w:rsidRPr="007511E0" w:rsidRDefault="00004C64" w:rsidP="00E0297C">
            <w:pPr>
              <w:jc w:val="both"/>
              <w:rPr>
                <w:b/>
                <w:bCs/>
                <w:color w:val="000000" w:themeColor="text1"/>
                <w:sz w:val="26"/>
                <w:szCs w:val="26"/>
              </w:rPr>
            </w:pPr>
            <w:r w:rsidRPr="007511E0">
              <w:rPr>
                <w:b/>
                <w:bCs/>
                <w:color w:val="000000" w:themeColor="text1"/>
                <w:sz w:val="26"/>
                <w:szCs w:val="26"/>
              </w:rPr>
              <w:t>Điều 4. Nhiệm vụ chi ngân sách tỉnh</w:t>
            </w:r>
          </w:p>
        </w:tc>
        <w:tc>
          <w:tcPr>
            <w:tcW w:w="2087" w:type="pct"/>
            <w:shd w:val="clear" w:color="auto" w:fill="auto"/>
            <w:vAlign w:val="center"/>
          </w:tcPr>
          <w:p w:rsidR="00004C64" w:rsidRPr="007511E0" w:rsidRDefault="009D3F74" w:rsidP="008E7C49">
            <w:pPr>
              <w:rPr>
                <w:b/>
                <w:bCs/>
                <w:color w:val="000000" w:themeColor="text1"/>
                <w:sz w:val="26"/>
                <w:szCs w:val="26"/>
              </w:rPr>
            </w:pPr>
            <w:r w:rsidRPr="007511E0">
              <w:rPr>
                <w:b/>
                <w:bCs/>
                <w:color w:val="000000" w:themeColor="text1"/>
                <w:sz w:val="26"/>
                <w:szCs w:val="26"/>
              </w:rPr>
              <w:t> Điều 4. Nhiệm vụ chi của ngân sách cấp tỉnh</w:t>
            </w:r>
            <w:r w:rsidR="00004C64" w:rsidRPr="007511E0">
              <w:rPr>
                <w:b/>
                <w:bCs/>
                <w:color w:val="000000" w:themeColor="text1"/>
                <w:sz w:val="26"/>
                <w:szCs w:val="26"/>
              </w:rPr>
              <w:t> </w:t>
            </w:r>
          </w:p>
        </w:tc>
        <w:tc>
          <w:tcPr>
            <w:tcW w:w="852" w:type="pct"/>
            <w:shd w:val="clear" w:color="auto" w:fill="auto"/>
          </w:tcPr>
          <w:p w:rsidR="00004C64" w:rsidRPr="007511E0" w:rsidRDefault="00004C64" w:rsidP="00C73D14">
            <w:pPr>
              <w:widowControl w:val="0"/>
              <w:spacing w:after="0" w:line="240" w:lineRule="atLeast"/>
              <w:ind w:firstLine="567"/>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bottom"/>
          </w:tcPr>
          <w:p w:rsidR="00004C64" w:rsidRPr="007511E0" w:rsidRDefault="00004C64" w:rsidP="00E0297C">
            <w:pPr>
              <w:jc w:val="both"/>
              <w:rPr>
                <w:color w:val="000000" w:themeColor="text1"/>
                <w:sz w:val="26"/>
                <w:szCs w:val="26"/>
              </w:rPr>
            </w:pPr>
            <w:r w:rsidRPr="007511E0">
              <w:rPr>
                <w:color w:val="000000" w:themeColor="text1"/>
                <w:sz w:val="26"/>
                <w:szCs w:val="26"/>
              </w:rPr>
              <w:t>1. Chi đầu tư phát triển:</w:t>
            </w:r>
          </w:p>
        </w:tc>
        <w:tc>
          <w:tcPr>
            <w:tcW w:w="2087" w:type="pct"/>
            <w:shd w:val="clear" w:color="auto" w:fill="auto"/>
            <w:vAlign w:val="center"/>
          </w:tcPr>
          <w:p w:rsidR="00004C64" w:rsidRPr="007511E0" w:rsidRDefault="002716A3" w:rsidP="00E0297C">
            <w:pPr>
              <w:jc w:val="both"/>
              <w:rPr>
                <w:color w:val="000000" w:themeColor="text1"/>
                <w:sz w:val="26"/>
                <w:szCs w:val="26"/>
              </w:rPr>
            </w:pPr>
            <w:r w:rsidRPr="007511E0">
              <w:rPr>
                <w:color w:val="000000" w:themeColor="text1"/>
                <w:sz w:val="26"/>
                <w:szCs w:val="26"/>
              </w:rPr>
              <w:t>1. Chi đầu tư phát triển:</w:t>
            </w:r>
          </w:p>
        </w:tc>
        <w:tc>
          <w:tcPr>
            <w:tcW w:w="852" w:type="pct"/>
            <w:shd w:val="clear" w:color="auto" w:fill="auto"/>
          </w:tcPr>
          <w:p w:rsidR="00004C64" w:rsidRPr="007511E0" w:rsidRDefault="00004C64" w:rsidP="00C73D14">
            <w:pPr>
              <w:widowControl w:val="0"/>
              <w:spacing w:after="0" w:line="240" w:lineRule="atLeast"/>
              <w:ind w:firstLine="567"/>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1.1. Chi đầu tư xây dựng cơ bản cho các chương trình, dự án do tỉnh quản lý theo các lĩnh vực được quy định tại khoản 2 Điều này.</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1.1 Đầu tư cho các chương trình, dự án, nhiệm vụ và đối tượng đầu tư công khác do địa phương quản lý theo quy định của Luật Đầu tư công số 58/2024/QH15 và thực hiện nhiệm vụ chi quy định tại</w:t>
            </w:r>
            <w:r w:rsidRPr="007511E0">
              <w:rPr>
                <w:b/>
                <w:bCs/>
                <w:color w:val="000000" w:themeColor="text1"/>
                <w:sz w:val="26"/>
                <w:szCs w:val="26"/>
                <w:u w:val="single"/>
              </w:rPr>
              <w:t xml:space="preserve"> điểm d khoản 5 Điều 9 của Luật Ngân sách nhà nước số 89/2025/QH15</w:t>
            </w:r>
            <w:r w:rsidRPr="007511E0">
              <w:rPr>
                <w:color w:val="000000" w:themeColor="text1"/>
                <w:sz w:val="26"/>
                <w:szCs w:val="26"/>
              </w:rPr>
              <w:t xml:space="preserve">; </w:t>
            </w:r>
          </w:p>
        </w:tc>
        <w:tc>
          <w:tcPr>
            <w:tcW w:w="852" w:type="pct"/>
            <w:shd w:val="clear" w:color="auto" w:fill="auto"/>
          </w:tcPr>
          <w:p w:rsidR="00004C64" w:rsidRPr="007511E0" w:rsidRDefault="0005088D" w:rsidP="00C73D14">
            <w:pPr>
              <w:widowControl w:val="0"/>
              <w:spacing w:after="0" w:line="240" w:lineRule="atLeast"/>
              <w:jc w:val="center"/>
              <w:rPr>
                <w:rFonts w:eastAsia="Times New Roman" w:cs="Times New Roman"/>
                <w:color w:val="000000" w:themeColor="text1"/>
                <w:sz w:val="26"/>
                <w:szCs w:val="26"/>
                <w:lang w:eastAsia="vi-VN"/>
              </w:rPr>
            </w:pPr>
            <w:r w:rsidRPr="0005088D">
              <w:rPr>
                <w:rFonts w:eastAsia="Times New Roman" w:cs="Times New Roman"/>
                <w:color w:val="000000" w:themeColor="text1"/>
                <w:sz w:val="26"/>
                <w:szCs w:val="26"/>
                <w:lang w:eastAsia="vi-VN"/>
              </w:rPr>
              <w:t>Khác nhau về từ ngữ xin ý kiến lấy theo Luật NSNN năm 2025</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1.2. Chi đầu tư và hỗ trợ vốn cho các doanh nghiệp cung cấp sản phẩm, dịch vụ công ích thiết yếu cho xã hội do Nhà nước đặt hàng, các tổ chức kinh tế, các tổ chức tài chính của tỉnh theo quy định của pháp luật; đầu tư vốn Nhà nước vào doanh nghiệp do tỉnh quản lý theo quy định của pháp luật;</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1.2. Chi đầu tư và hỗ trợ vốn cho các doanh nghiệp cung cấp sản phẩm, dịch vụ công ích thiết yếu cho xã hội do Nhà nước đặt hàng, các tổ chức kinh tế, các tổ chức tài chính của tỉnh theo quy định của pháp luật; đầu tư vốn Nhà nước vào doanh nghiệp do tỉnh quản lý theo quy định của pháp luật;</w:t>
            </w:r>
          </w:p>
        </w:tc>
        <w:tc>
          <w:tcPr>
            <w:tcW w:w="852" w:type="pct"/>
            <w:shd w:val="clear" w:color="auto" w:fill="auto"/>
          </w:tcPr>
          <w:p w:rsidR="0005088D" w:rsidRDefault="0005088D" w:rsidP="00C73D14">
            <w:pPr>
              <w:widowControl w:val="0"/>
              <w:spacing w:after="0" w:line="240" w:lineRule="atLeast"/>
              <w:ind w:firstLine="567"/>
              <w:jc w:val="center"/>
              <w:rPr>
                <w:rFonts w:eastAsia="Times New Roman" w:cs="Times New Roman"/>
                <w:color w:val="000000" w:themeColor="text1"/>
                <w:sz w:val="26"/>
                <w:szCs w:val="26"/>
                <w:lang w:eastAsia="vi-VN"/>
              </w:rPr>
            </w:pPr>
          </w:p>
          <w:p w:rsidR="0005088D" w:rsidRDefault="0005088D" w:rsidP="00C73D14">
            <w:pPr>
              <w:widowControl w:val="0"/>
              <w:spacing w:after="0" w:line="240" w:lineRule="atLeast"/>
              <w:ind w:firstLine="567"/>
              <w:jc w:val="center"/>
              <w:rPr>
                <w:rFonts w:eastAsia="Times New Roman" w:cs="Times New Roman"/>
                <w:color w:val="000000" w:themeColor="text1"/>
                <w:sz w:val="26"/>
                <w:szCs w:val="26"/>
                <w:lang w:eastAsia="vi-VN"/>
              </w:rPr>
            </w:pPr>
          </w:p>
          <w:p w:rsidR="0005088D" w:rsidRDefault="0005088D" w:rsidP="00C73D14">
            <w:pPr>
              <w:widowControl w:val="0"/>
              <w:spacing w:after="0" w:line="240" w:lineRule="atLeast"/>
              <w:ind w:firstLine="567"/>
              <w:jc w:val="center"/>
              <w:rPr>
                <w:rFonts w:eastAsia="Times New Roman" w:cs="Times New Roman"/>
                <w:color w:val="000000" w:themeColor="text1"/>
                <w:sz w:val="26"/>
                <w:szCs w:val="26"/>
                <w:lang w:eastAsia="vi-VN"/>
              </w:rPr>
            </w:pPr>
          </w:p>
          <w:p w:rsidR="00004C64" w:rsidRPr="007511E0" w:rsidRDefault="00030432" w:rsidP="00C73D14">
            <w:pPr>
              <w:widowControl w:val="0"/>
              <w:spacing w:after="0" w:line="240" w:lineRule="atLeast"/>
              <w:jc w:val="center"/>
              <w:rPr>
                <w:rFonts w:eastAsia="Times New Roman" w:cs="Times New Roman"/>
                <w:color w:val="000000" w:themeColor="text1"/>
                <w:sz w:val="26"/>
                <w:szCs w:val="26"/>
                <w:lang w:eastAsia="vi-VN"/>
              </w:rPr>
            </w:pPr>
            <w:r>
              <w:rPr>
                <w:rFonts w:eastAsia="Times New Roman" w:cs="Times New Roman"/>
                <w:color w:val="000000" w:themeColor="text1"/>
                <w:sz w:val="26"/>
                <w:szCs w:val="26"/>
                <w:lang w:eastAsia="vi-VN"/>
              </w:rPr>
              <w:t>Giữ nguyên theo NQ03</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 </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 xml:space="preserve">1.3. Cấp bù chênh lệch lãi suất, phí quản lý và ủy thác cho vay qua ngân hàng chính sách để thực hiện các </w:t>
            </w:r>
            <w:r w:rsidRPr="007511E0">
              <w:rPr>
                <w:color w:val="000000" w:themeColor="text1"/>
                <w:sz w:val="26"/>
                <w:szCs w:val="26"/>
              </w:rPr>
              <w:lastRenderedPageBreak/>
              <w:t>chính sách phát triển kinh tế - xã hội tại tỉnh;</w:t>
            </w:r>
          </w:p>
        </w:tc>
        <w:tc>
          <w:tcPr>
            <w:tcW w:w="852" w:type="pct"/>
            <w:shd w:val="clear" w:color="auto" w:fill="auto"/>
          </w:tcPr>
          <w:p w:rsidR="00004C64" w:rsidRPr="007511E0" w:rsidRDefault="0052728E" w:rsidP="00C73D14">
            <w:pPr>
              <w:widowControl w:val="0"/>
              <w:spacing w:after="0" w:line="240" w:lineRule="atLeast"/>
              <w:jc w:val="center"/>
              <w:rPr>
                <w:rFonts w:eastAsia="Times New Roman" w:cs="Times New Roman"/>
                <w:color w:val="000000" w:themeColor="text1"/>
                <w:sz w:val="26"/>
                <w:szCs w:val="26"/>
                <w:lang w:eastAsia="vi-VN"/>
              </w:rPr>
            </w:pPr>
            <w:r w:rsidRPr="0052728E">
              <w:rPr>
                <w:rFonts w:eastAsia="Times New Roman" w:cs="Times New Roman"/>
                <w:color w:val="000000" w:themeColor="text1"/>
                <w:sz w:val="26"/>
                <w:szCs w:val="26"/>
                <w:lang w:eastAsia="vi-VN"/>
              </w:rPr>
              <w:lastRenderedPageBreak/>
              <w:t xml:space="preserve">Khác nhau: DT NQ có nhiệm vụ chi này; </w:t>
            </w:r>
            <w:r w:rsidRPr="0052728E">
              <w:rPr>
                <w:rFonts w:eastAsia="Times New Roman" w:cs="Times New Roman"/>
                <w:color w:val="000000" w:themeColor="text1"/>
                <w:sz w:val="26"/>
                <w:szCs w:val="26"/>
                <w:lang w:eastAsia="vi-VN"/>
              </w:rPr>
              <w:lastRenderedPageBreak/>
              <w:t>NQ 03 lại không có</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lastRenderedPageBreak/>
              <w:t>1.5. Các khoản chi đầu tư phát triển khác do tỉnh quản lý theo quy định của pháp luật.</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1.4. Các khoản chi đầu tư phát triển khác theo quy định của pháp luật.</w:t>
            </w:r>
          </w:p>
        </w:tc>
        <w:tc>
          <w:tcPr>
            <w:tcW w:w="852" w:type="pct"/>
            <w:shd w:val="clear" w:color="auto" w:fill="auto"/>
          </w:tcPr>
          <w:p w:rsidR="00004C64" w:rsidRPr="007511E0" w:rsidRDefault="00F7408A" w:rsidP="00C73D14">
            <w:pPr>
              <w:widowControl w:val="0"/>
              <w:spacing w:after="0" w:line="240" w:lineRule="atLeast"/>
              <w:jc w:val="center"/>
              <w:rPr>
                <w:rFonts w:eastAsia="Times New Roman" w:cs="Times New Roman"/>
                <w:color w:val="000000" w:themeColor="text1"/>
                <w:sz w:val="26"/>
                <w:szCs w:val="26"/>
                <w:lang w:eastAsia="vi-VN"/>
              </w:rPr>
            </w:pPr>
            <w:r w:rsidRPr="00F7408A">
              <w:rPr>
                <w:rFonts w:eastAsia="Times New Roman" w:cs="Times New Roman"/>
                <w:color w:val="000000" w:themeColor="text1"/>
                <w:sz w:val="26"/>
                <w:szCs w:val="26"/>
                <w:lang w:eastAsia="vi-VN"/>
              </w:rPr>
              <w:t xml:space="preserve">Khác nhau về từ ngữ: NQ 03 có thêm  do </w:t>
            </w:r>
            <w:r w:rsidRPr="00F7408A">
              <w:rPr>
                <w:rFonts w:eastAsia="Times New Roman" w:cs="Times New Roman"/>
                <w:color w:val="000000" w:themeColor="text1"/>
                <w:sz w:val="26"/>
                <w:szCs w:val="26"/>
                <w:u w:val="single"/>
                <w:lang w:eastAsia="vi-VN"/>
              </w:rPr>
              <w:t>tỉnh quản lý</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1.3. Đối với khoản chi đầu tư từ nguồn thu tiền sử dụng đất do cấp tỉnh quản lý: trả nợ vay đầu tư cụm tuyến dân cư vượt lũ, chi đầu tư xây dựng cơ bản, chi bổ sung Quỹ phát triển đất của tỉnh và kinh phí đo đạc, đăng ký đất đai, lập cơ sở dữ liệu hồ sơ địa chính và cấp Giấy chứng nhận quyền sử dụng đất theo quy định.</w:t>
            </w:r>
          </w:p>
        </w:tc>
        <w:tc>
          <w:tcPr>
            <w:tcW w:w="2087" w:type="pct"/>
            <w:shd w:val="clear" w:color="auto" w:fill="auto"/>
            <w:vAlign w:val="center"/>
          </w:tcPr>
          <w:p w:rsidR="00004C64" w:rsidRPr="007511E0" w:rsidRDefault="00004C64" w:rsidP="00E0297C">
            <w:pPr>
              <w:jc w:val="both"/>
              <w:rPr>
                <w:b/>
                <w:bCs/>
                <w:color w:val="000000" w:themeColor="text1"/>
                <w:sz w:val="26"/>
                <w:szCs w:val="26"/>
              </w:rPr>
            </w:pPr>
            <w:r w:rsidRPr="007511E0">
              <w:rPr>
                <w:b/>
                <w:bCs/>
                <w:color w:val="000000" w:themeColor="text1"/>
                <w:sz w:val="26"/>
                <w:szCs w:val="26"/>
              </w:rPr>
              <w:t> </w:t>
            </w:r>
          </w:p>
        </w:tc>
        <w:tc>
          <w:tcPr>
            <w:tcW w:w="852" w:type="pct"/>
            <w:shd w:val="clear" w:color="auto" w:fill="auto"/>
          </w:tcPr>
          <w:p w:rsidR="00F7408A" w:rsidRDefault="00F7408A" w:rsidP="00C73D14">
            <w:pPr>
              <w:widowControl w:val="0"/>
              <w:spacing w:after="0" w:line="240" w:lineRule="atLeast"/>
              <w:jc w:val="center"/>
              <w:rPr>
                <w:rFonts w:eastAsia="Times New Roman" w:cs="Times New Roman"/>
                <w:color w:val="000000" w:themeColor="text1"/>
                <w:sz w:val="26"/>
                <w:szCs w:val="26"/>
                <w:lang w:eastAsia="vi-VN"/>
              </w:rPr>
            </w:pPr>
          </w:p>
          <w:p w:rsidR="00004C64" w:rsidRPr="007511E0" w:rsidRDefault="00F7408A" w:rsidP="00C73D14">
            <w:pPr>
              <w:widowControl w:val="0"/>
              <w:spacing w:after="0" w:line="240" w:lineRule="atLeast"/>
              <w:jc w:val="center"/>
              <w:rPr>
                <w:rFonts w:eastAsia="Times New Roman" w:cs="Times New Roman"/>
                <w:color w:val="000000" w:themeColor="text1"/>
                <w:sz w:val="26"/>
                <w:szCs w:val="26"/>
                <w:lang w:eastAsia="vi-VN"/>
              </w:rPr>
            </w:pPr>
            <w:r w:rsidRPr="00F7408A">
              <w:rPr>
                <w:rFonts w:eastAsia="Times New Roman" w:cs="Times New Roman"/>
                <w:color w:val="000000" w:themeColor="text1"/>
                <w:sz w:val="26"/>
                <w:szCs w:val="26"/>
                <w:lang w:eastAsia="vi-VN"/>
              </w:rPr>
              <w:t>Khác nhau: DT NQ không có nhiệm vụ chi này; NQ 03 lại có</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Riêng nguồn thu tiền sử dụng đất cấp tỉnh quản lý từ việc sắp xếp lại, xử lý tài sản công, giao Ủy ban nhân dân tỉnh quản lý, sử dụng theo đúng quy định hiện hành của Chính phủ về việc sắp xếp lại, xử lý tài sản công;</w:t>
            </w:r>
          </w:p>
        </w:tc>
        <w:tc>
          <w:tcPr>
            <w:tcW w:w="2087" w:type="pct"/>
            <w:shd w:val="clear" w:color="auto" w:fill="auto"/>
            <w:vAlign w:val="center"/>
          </w:tcPr>
          <w:p w:rsidR="00004C64" w:rsidRPr="007511E0" w:rsidRDefault="00004C64" w:rsidP="00E0297C">
            <w:pPr>
              <w:jc w:val="both"/>
              <w:rPr>
                <w:b/>
                <w:bCs/>
                <w:color w:val="000000" w:themeColor="text1"/>
                <w:sz w:val="26"/>
                <w:szCs w:val="26"/>
              </w:rPr>
            </w:pPr>
            <w:r w:rsidRPr="007511E0">
              <w:rPr>
                <w:b/>
                <w:bCs/>
                <w:color w:val="000000" w:themeColor="text1"/>
                <w:sz w:val="26"/>
                <w:szCs w:val="26"/>
              </w:rPr>
              <w:t> </w:t>
            </w:r>
          </w:p>
        </w:tc>
        <w:tc>
          <w:tcPr>
            <w:tcW w:w="852" w:type="pct"/>
            <w:shd w:val="clear" w:color="auto" w:fill="auto"/>
          </w:tcPr>
          <w:p w:rsidR="00004C64" w:rsidRPr="007511E0" w:rsidRDefault="00004C64" w:rsidP="00C73D14">
            <w:pPr>
              <w:widowControl w:val="0"/>
              <w:spacing w:after="0" w:line="240" w:lineRule="atLeast"/>
              <w:ind w:firstLine="567"/>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1.4. Ghi chi tiền bồi thường, giải phóng mặt bằng đối với tiền cho thuê đất, thuê mặt nước;</w:t>
            </w:r>
          </w:p>
        </w:tc>
        <w:tc>
          <w:tcPr>
            <w:tcW w:w="2087" w:type="pct"/>
            <w:shd w:val="clear" w:color="auto" w:fill="auto"/>
            <w:vAlign w:val="center"/>
          </w:tcPr>
          <w:p w:rsidR="00004C64" w:rsidRPr="007511E0" w:rsidRDefault="00004C64" w:rsidP="00E0297C">
            <w:pPr>
              <w:jc w:val="both"/>
              <w:rPr>
                <w:b/>
                <w:bCs/>
                <w:color w:val="000000" w:themeColor="text1"/>
                <w:sz w:val="26"/>
                <w:szCs w:val="26"/>
              </w:rPr>
            </w:pPr>
            <w:r w:rsidRPr="007511E0">
              <w:rPr>
                <w:b/>
                <w:bCs/>
                <w:color w:val="000000" w:themeColor="text1"/>
                <w:sz w:val="26"/>
                <w:szCs w:val="26"/>
              </w:rPr>
              <w:t> </w:t>
            </w:r>
          </w:p>
        </w:tc>
        <w:tc>
          <w:tcPr>
            <w:tcW w:w="852" w:type="pct"/>
            <w:shd w:val="clear" w:color="auto" w:fill="auto"/>
          </w:tcPr>
          <w:p w:rsidR="00004C64" w:rsidRPr="007511E0" w:rsidRDefault="00F7408A" w:rsidP="00C73D14">
            <w:pPr>
              <w:widowControl w:val="0"/>
              <w:spacing w:after="0" w:line="240" w:lineRule="atLeast"/>
              <w:jc w:val="center"/>
              <w:rPr>
                <w:rFonts w:eastAsia="Times New Roman" w:cs="Times New Roman"/>
                <w:color w:val="000000" w:themeColor="text1"/>
                <w:sz w:val="26"/>
                <w:szCs w:val="26"/>
                <w:lang w:eastAsia="vi-VN"/>
              </w:rPr>
            </w:pPr>
            <w:r w:rsidRPr="00F7408A">
              <w:rPr>
                <w:rFonts w:eastAsia="Times New Roman" w:cs="Times New Roman"/>
                <w:color w:val="000000" w:themeColor="text1"/>
                <w:sz w:val="26"/>
                <w:szCs w:val="26"/>
                <w:lang w:eastAsia="vi-VN"/>
              </w:rPr>
              <w:t>Khác nhau: DT NQ không có nhiệm vụ chi này; NQ 03 lại có</w:t>
            </w:r>
          </w:p>
        </w:tc>
      </w:tr>
      <w:tr w:rsidR="00942450" w:rsidRPr="007511E0" w:rsidTr="0052680B">
        <w:tc>
          <w:tcPr>
            <w:tcW w:w="2061" w:type="pct"/>
            <w:shd w:val="clear" w:color="auto" w:fill="auto"/>
            <w:vAlign w:val="bottom"/>
          </w:tcPr>
          <w:p w:rsidR="00004C64" w:rsidRPr="007511E0" w:rsidRDefault="00004C64" w:rsidP="00E0297C">
            <w:pPr>
              <w:jc w:val="both"/>
              <w:rPr>
                <w:b/>
                <w:bCs/>
                <w:color w:val="000000" w:themeColor="text1"/>
                <w:sz w:val="26"/>
                <w:szCs w:val="26"/>
              </w:rPr>
            </w:pPr>
            <w:r w:rsidRPr="007511E0">
              <w:rPr>
                <w:b/>
                <w:bCs/>
                <w:color w:val="000000" w:themeColor="text1"/>
                <w:sz w:val="26"/>
                <w:szCs w:val="26"/>
              </w:rPr>
              <w:t>2. Chi thường xuyên</w:t>
            </w:r>
          </w:p>
        </w:tc>
        <w:tc>
          <w:tcPr>
            <w:tcW w:w="2087" w:type="pct"/>
            <w:shd w:val="clear" w:color="auto" w:fill="auto"/>
            <w:vAlign w:val="center"/>
          </w:tcPr>
          <w:p w:rsidR="00004C64" w:rsidRPr="007511E0" w:rsidRDefault="00004C64" w:rsidP="00E0297C">
            <w:pPr>
              <w:jc w:val="both"/>
              <w:rPr>
                <w:b/>
                <w:bCs/>
                <w:color w:val="000000" w:themeColor="text1"/>
                <w:sz w:val="26"/>
                <w:szCs w:val="26"/>
              </w:rPr>
            </w:pPr>
            <w:r w:rsidRPr="007511E0">
              <w:rPr>
                <w:b/>
                <w:bCs/>
                <w:color w:val="000000" w:themeColor="text1"/>
                <w:sz w:val="26"/>
                <w:szCs w:val="26"/>
              </w:rPr>
              <w:t>2. Chi thường xuyên được phân cấp trong các lĩnh vực:</w:t>
            </w:r>
          </w:p>
        </w:tc>
        <w:tc>
          <w:tcPr>
            <w:tcW w:w="852" w:type="pct"/>
            <w:shd w:val="clear" w:color="auto" w:fill="auto"/>
          </w:tcPr>
          <w:p w:rsidR="00004C64" w:rsidRPr="007511E0" w:rsidRDefault="00004C64" w:rsidP="00C73D14">
            <w:pPr>
              <w:widowControl w:val="0"/>
              <w:spacing w:after="0" w:line="240" w:lineRule="atLeast"/>
              <w:ind w:firstLine="567"/>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2.2. Sự nghiệp giáo dục - đào tạo và dạy nghề:</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2.1. Sự nghiệp giáo dục - đào tạo và dạy nghề;</w:t>
            </w:r>
          </w:p>
        </w:tc>
        <w:tc>
          <w:tcPr>
            <w:tcW w:w="852" w:type="pct"/>
            <w:shd w:val="clear" w:color="auto" w:fill="auto"/>
          </w:tcPr>
          <w:p w:rsidR="00004C64" w:rsidRPr="007511E0" w:rsidRDefault="00F7408A" w:rsidP="00C73D14">
            <w:pPr>
              <w:widowControl w:val="0"/>
              <w:spacing w:after="0" w:line="240" w:lineRule="atLeast"/>
              <w:jc w:val="center"/>
              <w:rPr>
                <w:rFonts w:eastAsia="Times New Roman" w:cs="Times New Roman"/>
                <w:color w:val="000000" w:themeColor="text1"/>
                <w:sz w:val="26"/>
                <w:szCs w:val="26"/>
                <w:lang w:eastAsia="vi-VN"/>
              </w:rPr>
            </w:pPr>
            <w:r>
              <w:rPr>
                <w:rFonts w:eastAsia="Times New Roman" w:cs="Times New Roman"/>
                <w:color w:val="000000" w:themeColor="text1"/>
                <w:sz w:val="26"/>
                <w:szCs w:val="26"/>
                <w:lang w:eastAsia="vi-VN"/>
              </w:rPr>
              <w:t>Giữ nguyên. Tuy nhiên NQ 03 có chi tiết từng nhiệm vụ chi</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lastRenderedPageBreak/>
              <w:t>a) Chi sự nghiệp giáo dục, gồm chi hoạt động giáo dục các trường trung học phổ thông, phổ thông dân tộc nội trú, trường trẻ em khuyết tật và các hoạt động khác về giáo dục do cấp tỉnh quản lý;</w:t>
            </w:r>
          </w:p>
        </w:tc>
        <w:tc>
          <w:tcPr>
            <w:tcW w:w="2087" w:type="pct"/>
            <w:shd w:val="clear" w:color="auto" w:fill="auto"/>
            <w:vAlign w:val="center"/>
          </w:tcPr>
          <w:p w:rsidR="00004C64" w:rsidRPr="007511E0" w:rsidRDefault="00004C64" w:rsidP="00E0297C">
            <w:pPr>
              <w:jc w:val="both"/>
              <w:rPr>
                <w:b/>
                <w:bCs/>
                <w:color w:val="000000" w:themeColor="text1"/>
                <w:sz w:val="26"/>
                <w:szCs w:val="26"/>
              </w:rPr>
            </w:pPr>
            <w:r w:rsidRPr="007511E0">
              <w:rPr>
                <w:b/>
                <w:bCs/>
                <w:color w:val="000000" w:themeColor="text1"/>
                <w:sz w:val="26"/>
                <w:szCs w:val="26"/>
              </w:rPr>
              <w:t> </w:t>
            </w:r>
          </w:p>
        </w:tc>
        <w:tc>
          <w:tcPr>
            <w:tcW w:w="852" w:type="pct"/>
            <w:shd w:val="clear" w:color="auto" w:fill="auto"/>
          </w:tcPr>
          <w:p w:rsidR="00004C64" w:rsidRPr="007511E0" w:rsidRDefault="00004C64" w:rsidP="00C73D14">
            <w:pPr>
              <w:widowControl w:val="0"/>
              <w:spacing w:after="0" w:line="240" w:lineRule="atLeast"/>
              <w:ind w:firstLine="567"/>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b) Chi sự nghiệp đào tạo và dạy nghề, gồm chi hoạt động đào tạo trường cao đẳng, trung học chuyên nghiệp, đào tạo nghề, đào tạo ngắn hạn và các hình thức đào tạo bồi dưỡng khác do tỉnh quản lý;</w:t>
            </w:r>
          </w:p>
        </w:tc>
        <w:tc>
          <w:tcPr>
            <w:tcW w:w="2087" w:type="pct"/>
            <w:shd w:val="clear" w:color="auto" w:fill="auto"/>
            <w:vAlign w:val="center"/>
          </w:tcPr>
          <w:p w:rsidR="00004C64" w:rsidRPr="007511E0" w:rsidRDefault="00004C64" w:rsidP="00E0297C">
            <w:pPr>
              <w:jc w:val="both"/>
              <w:rPr>
                <w:b/>
                <w:bCs/>
                <w:color w:val="000000" w:themeColor="text1"/>
                <w:sz w:val="26"/>
                <w:szCs w:val="26"/>
              </w:rPr>
            </w:pPr>
            <w:r w:rsidRPr="007511E0">
              <w:rPr>
                <w:b/>
                <w:bCs/>
                <w:color w:val="000000" w:themeColor="text1"/>
                <w:sz w:val="26"/>
                <w:szCs w:val="26"/>
              </w:rPr>
              <w:t> </w:t>
            </w:r>
          </w:p>
        </w:tc>
        <w:tc>
          <w:tcPr>
            <w:tcW w:w="852" w:type="pct"/>
            <w:shd w:val="clear" w:color="auto" w:fill="auto"/>
          </w:tcPr>
          <w:p w:rsidR="00004C64" w:rsidRPr="007511E0" w:rsidRDefault="00004C64" w:rsidP="00C73D14">
            <w:pPr>
              <w:widowControl w:val="0"/>
              <w:spacing w:after="0" w:line="240" w:lineRule="atLeast"/>
              <w:ind w:firstLine="567"/>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2.3. Nghiên cứu khoa học, ứng dụng khoa học và công nghệ, các hoạt động sự nghiệp khoa học, công nghệ khác;</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 xml:space="preserve">2.2. Sự nghiệp khoa học, công nghệ, đổi mới sáng tạo và </w:t>
            </w:r>
            <w:r w:rsidRPr="007511E0">
              <w:rPr>
                <w:color w:val="000000" w:themeColor="text1"/>
                <w:sz w:val="26"/>
                <w:szCs w:val="26"/>
                <w:u w:val="single"/>
              </w:rPr>
              <w:t>chuyển đổi số</w:t>
            </w:r>
            <w:r w:rsidRPr="007511E0">
              <w:rPr>
                <w:color w:val="000000" w:themeColor="text1"/>
                <w:sz w:val="26"/>
                <w:szCs w:val="26"/>
              </w:rPr>
              <w:t>;</w:t>
            </w:r>
          </w:p>
        </w:tc>
        <w:tc>
          <w:tcPr>
            <w:tcW w:w="852" w:type="pct"/>
            <w:shd w:val="clear" w:color="auto" w:fill="auto"/>
          </w:tcPr>
          <w:p w:rsidR="00004C64" w:rsidRPr="007511E0" w:rsidRDefault="00F7408A" w:rsidP="00C73D14">
            <w:pPr>
              <w:widowControl w:val="0"/>
              <w:spacing w:after="0" w:line="240" w:lineRule="atLeast"/>
              <w:jc w:val="center"/>
              <w:rPr>
                <w:rFonts w:eastAsia="Times New Roman" w:cs="Times New Roman"/>
                <w:color w:val="000000" w:themeColor="text1"/>
                <w:sz w:val="26"/>
                <w:szCs w:val="26"/>
                <w:lang w:eastAsia="vi-VN"/>
              </w:rPr>
            </w:pPr>
            <w:r w:rsidRPr="00F7408A">
              <w:rPr>
                <w:rFonts w:eastAsia="Times New Roman" w:cs="Times New Roman"/>
                <w:color w:val="000000" w:themeColor="text1"/>
                <w:sz w:val="26"/>
                <w:szCs w:val="26"/>
                <w:lang w:eastAsia="vi-VN"/>
              </w:rPr>
              <w:t>Khác nhau về từ ngữ xin ý kiến lấy theo Luật NSNN năm 2025</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2.1. Chi quốc phòng, an ninh, trật tự an toàn xã hội do ngân sách địa phương bảo đảm theo quy định của Chính phủ và các văn bản hướng dẫn thực hiện.</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 xml:space="preserve">2.3. Quốc phòng, an ninh, trật tự, an toàn xã hội phần giao </w:t>
            </w:r>
            <w:r w:rsidRPr="007511E0">
              <w:rPr>
                <w:b/>
                <w:bCs/>
                <w:color w:val="000000" w:themeColor="text1"/>
                <w:sz w:val="26"/>
                <w:szCs w:val="26"/>
                <w:u w:val="single"/>
              </w:rPr>
              <w:t>cấp tỉnh</w:t>
            </w:r>
            <w:r w:rsidRPr="007511E0">
              <w:rPr>
                <w:color w:val="000000" w:themeColor="text1"/>
                <w:sz w:val="26"/>
                <w:szCs w:val="26"/>
              </w:rPr>
              <w:t xml:space="preserve"> quản lý; hỗ trợ thực hiện một số nhiệm vụ </w:t>
            </w:r>
            <w:r w:rsidRPr="007511E0">
              <w:rPr>
                <w:color w:val="000000" w:themeColor="text1"/>
                <w:sz w:val="26"/>
                <w:szCs w:val="26"/>
                <w:u w:val="single"/>
              </w:rPr>
              <w:t>chi thuộc nhiệm vụ của ngân sách trung ương</w:t>
            </w:r>
            <w:r w:rsidRPr="007511E0">
              <w:rPr>
                <w:color w:val="000000" w:themeColor="text1"/>
                <w:sz w:val="26"/>
                <w:szCs w:val="26"/>
              </w:rPr>
              <w:t>;</w:t>
            </w:r>
          </w:p>
        </w:tc>
        <w:tc>
          <w:tcPr>
            <w:tcW w:w="852" w:type="pct"/>
            <w:shd w:val="clear" w:color="auto" w:fill="auto"/>
          </w:tcPr>
          <w:p w:rsidR="00004C64" w:rsidRPr="007511E0" w:rsidRDefault="00F7408A" w:rsidP="00C73D14">
            <w:pPr>
              <w:widowControl w:val="0"/>
              <w:spacing w:after="0" w:line="240" w:lineRule="atLeast"/>
              <w:jc w:val="center"/>
              <w:rPr>
                <w:rFonts w:eastAsia="Times New Roman" w:cs="Times New Roman"/>
                <w:color w:val="000000" w:themeColor="text1"/>
                <w:sz w:val="26"/>
                <w:szCs w:val="26"/>
                <w:lang w:eastAsia="vi-VN"/>
              </w:rPr>
            </w:pPr>
            <w:r w:rsidRPr="00F7408A">
              <w:rPr>
                <w:rFonts w:eastAsia="Times New Roman" w:cs="Times New Roman"/>
                <w:color w:val="000000" w:themeColor="text1"/>
                <w:sz w:val="26"/>
                <w:szCs w:val="26"/>
                <w:lang w:eastAsia="vi-VN"/>
              </w:rPr>
              <w:t>Khác nhau về từ ngữ xin ý kiến lấy theo Luật NSNN năm 2025</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2.4. Chi sự nghiệp y tế bao gồm hoạt động y tế dự phòng, chữa bệnh, dân số kế hoạch hóa gia đình; khám tuyển nghĩa vụ quân sự, y tế xã; bảo hiểm y tế cho các đối tượng được ngân sách Nhà nước hỗ trợ và các hoạt động y tế khác;</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2.4. Sự nghiệp y tế, dân số và gia đình;</w:t>
            </w:r>
          </w:p>
        </w:tc>
        <w:tc>
          <w:tcPr>
            <w:tcW w:w="852" w:type="pct"/>
            <w:shd w:val="clear" w:color="auto" w:fill="auto"/>
          </w:tcPr>
          <w:p w:rsidR="00004C64" w:rsidRPr="007511E0" w:rsidRDefault="00F7408A" w:rsidP="00C73D14">
            <w:pPr>
              <w:widowControl w:val="0"/>
              <w:spacing w:after="0" w:line="240" w:lineRule="atLeast"/>
              <w:jc w:val="center"/>
              <w:rPr>
                <w:rFonts w:eastAsia="Times New Roman" w:cs="Times New Roman"/>
                <w:color w:val="000000" w:themeColor="text1"/>
                <w:sz w:val="26"/>
                <w:szCs w:val="26"/>
                <w:lang w:eastAsia="vi-VN"/>
              </w:rPr>
            </w:pPr>
            <w:r w:rsidRPr="00F7408A">
              <w:rPr>
                <w:rFonts w:eastAsia="Times New Roman" w:cs="Times New Roman"/>
                <w:color w:val="000000" w:themeColor="text1"/>
                <w:sz w:val="26"/>
                <w:szCs w:val="26"/>
                <w:lang w:eastAsia="vi-VN"/>
              </w:rPr>
              <w:t>Khác nhau về từ ngữ xin ý kiến lấy theo Luật NSNN năm 2025</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 xml:space="preserve">2.5. Chi Sự nghiệp văn hoá thông tin; phát thanh, </w:t>
            </w:r>
            <w:r w:rsidRPr="007511E0">
              <w:rPr>
                <w:color w:val="000000" w:themeColor="text1"/>
                <w:sz w:val="26"/>
                <w:szCs w:val="26"/>
              </w:rPr>
              <w:lastRenderedPageBreak/>
              <w:t>truyền hình; thể dục thể thao</w:t>
            </w:r>
          </w:p>
        </w:tc>
        <w:tc>
          <w:tcPr>
            <w:tcW w:w="2087" w:type="pct"/>
            <w:shd w:val="clear" w:color="auto" w:fill="auto"/>
            <w:vAlign w:val="center"/>
          </w:tcPr>
          <w:p w:rsidR="00004C64" w:rsidRPr="007511E0" w:rsidRDefault="00004C64" w:rsidP="00E0297C">
            <w:pPr>
              <w:jc w:val="both"/>
              <w:rPr>
                <w:b/>
                <w:bCs/>
                <w:color w:val="000000" w:themeColor="text1"/>
                <w:sz w:val="26"/>
                <w:szCs w:val="26"/>
              </w:rPr>
            </w:pPr>
            <w:r w:rsidRPr="007511E0">
              <w:rPr>
                <w:b/>
                <w:bCs/>
                <w:color w:val="000000" w:themeColor="text1"/>
                <w:sz w:val="26"/>
                <w:szCs w:val="26"/>
              </w:rPr>
              <w:lastRenderedPageBreak/>
              <w:t> </w:t>
            </w:r>
          </w:p>
        </w:tc>
        <w:tc>
          <w:tcPr>
            <w:tcW w:w="852" w:type="pct"/>
            <w:shd w:val="clear" w:color="auto" w:fill="auto"/>
          </w:tcPr>
          <w:p w:rsidR="00004C64" w:rsidRPr="007511E0" w:rsidRDefault="00004C64" w:rsidP="00C73D14">
            <w:pPr>
              <w:widowControl w:val="0"/>
              <w:spacing w:after="0" w:line="240" w:lineRule="atLeast"/>
              <w:ind w:firstLine="567"/>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a) Sự nghiệp văn hoá thông tin; bao gồm bảo tồn, bảo tàng, thư viện, biểu diễn nghệ thuật và hoạt động văn hóa khác do tỉnh quản lý.</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2.5. Sự nghiệp văn hóa thông tin;</w:t>
            </w:r>
          </w:p>
        </w:tc>
        <w:tc>
          <w:tcPr>
            <w:tcW w:w="852" w:type="pct"/>
            <w:shd w:val="clear" w:color="auto" w:fill="auto"/>
          </w:tcPr>
          <w:p w:rsidR="00004C64" w:rsidRPr="007511E0" w:rsidRDefault="00F7408A" w:rsidP="00C73D14">
            <w:pPr>
              <w:widowControl w:val="0"/>
              <w:spacing w:after="0" w:line="240" w:lineRule="atLeast"/>
              <w:jc w:val="center"/>
              <w:rPr>
                <w:rFonts w:eastAsia="Times New Roman" w:cs="Times New Roman"/>
                <w:color w:val="000000" w:themeColor="text1"/>
                <w:sz w:val="26"/>
                <w:szCs w:val="26"/>
                <w:lang w:eastAsia="vi-VN"/>
              </w:rPr>
            </w:pPr>
            <w:r w:rsidRPr="00F7408A">
              <w:rPr>
                <w:rFonts w:eastAsia="Times New Roman" w:cs="Times New Roman"/>
                <w:color w:val="000000" w:themeColor="text1"/>
                <w:sz w:val="26"/>
                <w:szCs w:val="26"/>
                <w:lang w:eastAsia="vi-VN"/>
              </w:rPr>
              <w:t>Khác nhau về từ ngữ xin ý kiến lấy theo Luật NSNN năm 2025</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 xml:space="preserve">b) Sự nghiệp phát thanh, truyền hình và các hoạt động thông tin khác do tỉnh quản lý. </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2.6. Sự nghiệp phát thanh, truyền hình;</w:t>
            </w:r>
          </w:p>
        </w:tc>
        <w:tc>
          <w:tcPr>
            <w:tcW w:w="852" w:type="pct"/>
            <w:shd w:val="clear" w:color="auto" w:fill="auto"/>
          </w:tcPr>
          <w:p w:rsidR="00004C64" w:rsidRPr="007511E0" w:rsidRDefault="005F073D" w:rsidP="00C73D14">
            <w:pPr>
              <w:widowControl w:val="0"/>
              <w:spacing w:after="0" w:line="240" w:lineRule="atLeast"/>
              <w:jc w:val="center"/>
              <w:rPr>
                <w:rFonts w:eastAsia="Times New Roman" w:cs="Times New Roman"/>
                <w:color w:val="000000" w:themeColor="text1"/>
                <w:sz w:val="26"/>
                <w:szCs w:val="26"/>
                <w:lang w:eastAsia="vi-VN"/>
              </w:rPr>
            </w:pPr>
            <w:r w:rsidRPr="005F073D">
              <w:rPr>
                <w:rFonts w:eastAsia="Times New Roman" w:cs="Times New Roman"/>
                <w:color w:val="000000" w:themeColor="text1"/>
                <w:sz w:val="26"/>
                <w:szCs w:val="26"/>
                <w:lang w:eastAsia="vi-VN"/>
              </w:rPr>
              <w:t>Khác nhau về từ ngữ xin ý kiến lấy theo Luật NSNN năm 2025</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c) Sự nghiệp thể dục thể thao; bao gồm bồi dưỡng, huấn luyện huấn luyện viên, vận động viên các đội tuyển cấp tỉnh; các giải thi đấu cấp tỉnh; quản lý các cơ sở thi đấu thể dục, thể thao và các hoạt động thể dục, thể thao khác do tỉnh quản lý.</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2.7. Sự nghiệp thể dục, thể thao;</w:t>
            </w:r>
          </w:p>
        </w:tc>
        <w:tc>
          <w:tcPr>
            <w:tcW w:w="852" w:type="pct"/>
            <w:shd w:val="clear" w:color="auto" w:fill="auto"/>
          </w:tcPr>
          <w:p w:rsidR="00004C64" w:rsidRPr="007511E0" w:rsidRDefault="005F073D" w:rsidP="00C73D14">
            <w:pPr>
              <w:widowControl w:val="0"/>
              <w:spacing w:after="0" w:line="240" w:lineRule="atLeast"/>
              <w:jc w:val="center"/>
              <w:rPr>
                <w:rFonts w:eastAsia="Times New Roman" w:cs="Times New Roman"/>
                <w:color w:val="000000" w:themeColor="text1"/>
                <w:sz w:val="26"/>
                <w:szCs w:val="26"/>
                <w:lang w:eastAsia="vi-VN"/>
              </w:rPr>
            </w:pPr>
            <w:r w:rsidRPr="005F073D">
              <w:rPr>
                <w:rFonts w:eastAsia="Times New Roman" w:cs="Times New Roman"/>
                <w:color w:val="000000" w:themeColor="text1"/>
                <w:sz w:val="26"/>
                <w:szCs w:val="26"/>
                <w:lang w:eastAsia="vi-VN"/>
              </w:rPr>
              <w:t>Khác nhau về từ ngữ xin ý kiến lấy theo Luật NSNN năm 2025</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2.6. Chi sự nghiệp bảo vệ môi trường.</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2.8. Sự nghiệp bảo vệ môi trường;</w:t>
            </w:r>
          </w:p>
        </w:tc>
        <w:tc>
          <w:tcPr>
            <w:tcW w:w="852" w:type="pct"/>
            <w:shd w:val="clear" w:color="auto" w:fill="auto"/>
          </w:tcPr>
          <w:p w:rsidR="00004C64" w:rsidRPr="007511E0" w:rsidRDefault="005F073D" w:rsidP="00C73D14">
            <w:pPr>
              <w:widowControl w:val="0"/>
              <w:spacing w:after="0" w:line="240" w:lineRule="atLeast"/>
              <w:ind w:firstLine="567"/>
              <w:jc w:val="center"/>
              <w:rPr>
                <w:rFonts w:eastAsia="Times New Roman" w:cs="Times New Roman"/>
                <w:color w:val="000000" w:themeColor="text1"/>
                <w:sz w:val="26"/>
                <w:szCs w:val="26"/>
                <w:lang w:eastAsia="vi-VN"/>
              </w:rPr>
            </w:pPr>
            <w:r>
              <w:rPr>
                <w:rFonts w:eastAsia="Times New Roman" w:cs="Times New Roman"/>
                <w:color w:val="000000" w:themeColor="text1"/>
                <w:sz w:val="26"/>
                <w:szCs w:val="26"/>
                <w:lang w:eastAsia="vi-VN"/>
              </w:rPr>
              <w:t>Giữ nguyên</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2.7. Chi sự nghiệp kinh tế</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2.9. Các hoạt động kinh tế;</w:t>
            </w:r>
          </w:p>
        </w:tc>
        <w:tc>
          <w:tcPr>
            <w:tcW w:w="852" w:type="pct"/>
            <w:shd w:val="clear" w:color="auto" w:fill="auto"/>
          </w:tcPr>
          <w:p w:rsidR="00004C64" w:rsidRPr="007511E0" w:rsidRDefault="005F073D" w:rsidP="00C73D14">
            <w:pPr>
              <w:widowControl w:val="0"/>
              <w:spacing w:after="0" w:line="240" w:lineRule="atLeast"/>
              <w:jc w:val="center"/>
              <w:rPr>
                <w:rFonts w:eastAsia="Times New Roman" w:cs="Times New Roman"/>
                <w:color w:val="000000" w:themeColor="text1"/>
                <w:sz w:val="26"/>
                <w:szCs w:val="26"/>
                <w:lang w:eastAsia="vi-VN"/>
              </w:rPr>
            </w:pPr>
            <w:r>
              <w:rPr>
                <w:rFonts w:eastAsia="Times New Roman" w:cs="Times New Roman"/>
                <w:color w:val="000000" w:themeColor="text1"/>
                <w:sz w:val="26"/>
                <w:szCs w:val="26"/>
                <w:lang w:eastAsia="vi-VN"/>
              </w:rPr>
              <w:t>Giữ nguyên. Tuy nhiên NQ 03 có chi tiết</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a) Sự nghiệp giao thông: duy tu, bảo dưỡng và sửa chữa cầu đường và các công trình giao thông khác; lập biển báo và các biện pháp đảm bảo an toàn giao thông trên các tuyến đường do tỉnh quản lý.</w:t>
            </w:r>
          </w:p>
        </w:tc>
        <w:tc>
          <w:tcPr>
            <w:tcW w:w="2087" w:type="pct"/>
            <w:shd w:val="clear" w:color="auto" w:fill="auto"/>
            <w:vAlign w:val="center"/>
          </w:tcPr>
          <w:p w:rsidR="00004C64" w:rsidRPr="007511E0" w:rsidRDefault="00004C64" w:rsidP="00E0297C">
            <w:pPr>
              <w:jc w:val="both"/>
              <w:rPr>
                <w:b/>
                <w:bCs/>
                <w:color w:val="000000" w:themeColor="text1"/>
                <w:sz w:val="26"/>
                <w:szCs w:val="26"/>
              </w:rPr>
            </w:pPr>
            <w:r w:rsidRPr="007511E0">
              <w:rPr>
                <w:b/>
                <w:bCs/>
                <w:color w:val="000000" w:themeColor="text1"/>
                <w:sz w:val="26"/>
                <w:szCs w:val="26"/>
              </w:rPr>
              <w:t> </w:t>
            </w:r>
          </w:p>
        </w:tc>
        <w:tc>
          <w:tcPr>
            <w:tcW w:w="852" w:type="pct"/>
            <w:shd w:val="clear" w:color="auto" w:fill="auto"/>
          </w:tcPr>
          <w:p w:rsidR="00004C64" w:rsidRPr="007511E0" w:rsidRDefault="00004C64" w:rsidP="00C73D14">
            <w:pPr>
              <w:widowControl w:val="0"/>
              <w:spacing w:after="0" w:line="240" w:lineRule="atLeast"/>
              <w:ind w:firstLine="567"/>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lastRenderedPageBreak/>
              <w:t>b) Sự nghiệp nông nghiệp, thủy lợi, ngư nghiệp và lâm nghiệp: duy tu bảo dưỡng các tuyến đê, các công trình thủy lợi, trạm kỹ thuật nông nghiệp, lâm nghiệp, ngư nghiệp; công tác khuyến lâm, khuyến ngư, khuyến nông; chi khoanh nuôi, bảo vệ, phòng chống cháy rừng, bảo vệ nguồn lợi thủy sản do tỉnh quản lý.</w:t>
            </w:r>
          </w:p>
        </w:tc>
        <w:tc>
          <w:tcPr>
            <w:tcW w:w="2087" w:type="pct"/>
            <w:shd w:val="clear" w:color="auto" w:fill="auto"/>
            <w:vAlign w:val="center"/>
          </w:tcPr>
          <w:p w:rsidR="00004C64" w:rsidRPr="007511E0" w:rsidRDefault="00004C64" w:rsidP="00E0297C">
            <w:pPr>
              <w:jc w:val="both"/>
              <w:rPr>
                <w:b/>
                <w:bCs/>
                <w:color w:val="000000" w:themeColor="text1"/>
                <w:sz w:val="26"/>
                <w:szCs w:val="26"/>
              </w:rPr>
            </w:pPr>
            <w:r w:rsidRPr="007511E0">
              <w:rPr>
                <w:b/>
                <w:bCs/>
                <w:color w:val="000000" w:themeColor="text1"/>
                <w:sz w:val="26"/>
                <w:szCs w:val="26"/>
              </w:rPr>
              <w:t> </w:t>
            </w:r>
          </w:p>
        </w:tc>
        <w:tc>
          <w:tcPr>
            <w:tcW w:w="852" w:type="pct"/>
            <w:shd w:val="clear" w:color="auto" w:fill="auto"/>
          </w:tcPr>
          <w:p w:rsidR="00004C64" w:rsidRPr="007511E0" w:rsidRDefault="00004C64" w:rsidP="00C73D14">
            <w:pPr>
              <w:widowControl w:val="0"/>
              <w:spacing w:after="0" w:line="240" w:lineRule="atLeast"/>
              <w:ind w:firstLine="567"/>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c) Sự nghiệp tài nguyên: điều tra cơ bản, đo đạc địa giới hành chính; đo vẽ bản đồ; đo đạc, lập bản đồ và lưu trữ hồ sơ địa chính và các hoạt động sự nghiệp địa chính khác.</w:t>
            </w:r>
          </w:p>
        </w:tc>
        <w:tc>
          <w:tcPr>
            <w:tcW w:w="2087" w:type="pct"/>
            <w:shd w:val="clear" w:color="auto" w:fill="auto"/>
            <w:vAlign w:val="center"/>
          </w:tcPr>
          <w:p w:rsidR="00004C64" w:rsidRPr="007511E0" w:rsidRDefault="00004C64" w:rsidP="00E0297C">
            <w:pPr>
              <w:jc w:val="both"/>
              <w:rPr>
                <w:b/>
                <w:bCs/>
                <w:color w:val="000000" w:themeColor="text1"/>
                <w:sz w:val="26"/>
                <w:szCs w:val="26"/>
              </w:rPr>
            </w:pPr>
            <w:r w:rsidRPr="007511E0">
              <w:rPr>
                <w:b/>
                <w:bCs/>
                <w:color w:val="000000" w:themeColor="text1"/>
                <w:sz w:val="26"/>
                <w:szCs w:val="26"/>
              </w:rPr>
              <w:t> </w:t>
            </w:r>
          </w:p>
        </w:tc>
        <w:tc>
          <w:tcPr>
            <w:tcW w:w="852" w:type="pct"/>
            <w:shd w:val="clear" w:color="auto" w:fill="auto"/>
          </w:tcPr>
          <w:p w:rsidR="00004C64" w:rsidRPr="007511E0" w:rsidRDefault="00004C64" w:rsidP="00C73D14">
            <w:pPr>
              <w:widowControl w:val="0"/>
              <w:spacing w:after="0" w:line="240" w:lineRule="atLeast"/>
              <w:ind w:firstLine="567"/>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d) Chi cho công tác quy hoạch; thương mại, du lịch do cấp tỉnh quản lý.</w:t>
            </w:r>
          </w:p>
        </w:tc>
        <w:tc>
          <w:tcPr>
            <w:tcW w:w="2087" w:type="pct"/>
            <w:shd w:val="clear" w:color="auto" w:fill="auto"/>
            <w:vAlign w:val="center"/>
          </w:tcPr>
          <w:p w:rsidR="00004C64" w:rsidRPr="007511E0" w:rsidRDefault="00004C64" w:rsidP="00E0297C">
            <w:pPr>
              <w:jc w:val="both"/>
              <w:rPr>
                <w:b/>
                <w:bCs/>
                <w:color w:val="000000" w:themeColor="text1"/>
                <w:sz w:val="26"/>
                <w:szCs w:val="26"/>
              </w:rPr>
            </w:pPr>
            <w:r w:rsidRPr="007511E0">
              <w:rPr>
                <w:b/>
                <w:bCs/>
                <w:color w:val="000000" w:themeColor="text1"/>
                <w:sz w:val="26"/>
                <w:szCs w:val="26"/>
              </w:rPr>
              <w:t> </w:t>
            </w:r>
          </w:p>
        </w:tc>
        <w:tc>
          <w:tcPr>
            <w:tcW w:w="852" w:type="pct"/>
            <w:shd w:val="clear" w:color="auto" w:fill="auto"/>
          </w:tcPr>
          <w:p w:rsidR="00004C64" w:rsidRPr="007511E0" w:rsidRDefault="00004C64" w:rsidP="00C73D14">
            <w:pPr>
              <w:widowControl w:val="0"/>
              <w:spacing w:after="0" w:line="240" w:lineRule="atLeast"/>
              <w:ind w:firstLine="567"/>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đ) Chi sự nghiệp kinh tế khác do tỉnh quản lý.</w:t>
            </w:r>
          </w:p>
        </w:tc>
        <w:tc>
          <w:tcPr>
            <w:tcW w:w="2087" w:type="pct"/>
            <w:shd w:val="clear" w:color="auto" w:fill="auto"/>
            <w:vAlign w:val="center"/>
          </w:tcPr>
          <w:p w:rsidR="00004C64" w:rsidRPr="007511E0" w:rsidRDefault="00004C64" w:rsidP="00E0297C">
            <w:pPr>
              <w:jc w:val="both"/>
              <w:rPr>
                <w:b/>
                <w:bCs/>
                <w:color w:val="000000" w:themeColor="text1"/>
                <w:sz w:val="26"/>
                <w:szCs w:val="26"/>
              </w:rPr>
            </w:pPr>
            <w:r w:rsidRPr="007511E0">
              <w:rPr>
                <w:b/>
                <w:bCs/>
                <w:color w:val="000000" w:themeColor="text1"/>
                <w:sz w:val="26"/>
                <w:szCs w:val="26"/>
              </w:rPr>
              <w:t> </w:t>
            </w:r>
          </w:p>
        </w:tc>
        <w:tc>
          <w:tcPr>
            <w:tcW w:w="852" w:type="pct"/>
            <w:shd w:val="clear" w:color="auto" w:fill="auto"/>
          </w:tcPr>
          <w:p w:rsidR="00004C64" w:rsidRPr="007511E0" w:rsidRDefault="00004C64" w:rsidP="00C73D14">
            <w:pPr>
              <w:widowControl w:val="0"/>
              <w:spacing w:after="0" w:line="240" w:lineRule="atLeast"/>
              <w:ind w:firstLine="567"/>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2.9. Hoạt động của các cơ quan Nhà nước, cơ quan Đảng Cộng sản Việt Nam; hoạt động của Uỷ ban Mặt trận Tổ quốc Việt Nam, Hội Cựu chiến binh Việt Nam, Hội Liên hiệp Phụ nữ Việt Nam, Hội Nông dân Việt Nam, Đoàn thanh niên Cộng sản Hồ Chí Minh thuộc cấp tỉnh.</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2.10. Hoạt động của các cơ quan quản lý nhà nước, tổ chức chính trị, Ủy ban Mặt trận Tổ quốc Việt Nam cấp tỉnh và các tổ chức chính trị - xã hội trực thuộc Ủy ban Mặt trận Tổ quốc Việt Nam cấp tỉnh, cấp xã; hỗ trợ các tổ chức xã hội theo quy định của pháp luật;</w:t>
            </w:r>
          </w:p>
        </w:tc>
        <w:tc>
          <w:tcPr>
            <w:tcW w:w="852" w:type="pct"/>
            <w:shd w:val="clear" w:color="auto" w:fill="auto"/>
          </w:tcPr>
          <w:p w:rsidR="00004C64" w:rsidRPr="007511E0" w:rsidRDefault="00400C27" w:rsidP="00C73D14">
            <w:pPr>
              <w:widowControl w:val="0"/>
              <w:spacing w:after="0" w:line="240" w:lineRule="atLeast"/>
              <w:jc w:val="center"/>
              <w:rPr>
                <w:rFonts w:eastAsia="Times New Roman" w:cs="Times New Roman"/>
                <w:color w:val="000000" w:themeColor="text1"/>
                <w:sz w:val="26"/>
                <w:szCs w:val="26"/>
                <w:lang w:eastAsia="vi-VN"/>
              </w:rPr>
            </w:pPr>
            <w:r w:rsidRPr="00400C27">
              <w:rPr>
                <w:rFonts w:eastAsia="Times New Roman" w:cs="Times New Roman"/>
                <w:color w:val="000000" w:themeColor="text1"/>
                <w:sz w:val="26"/>
                <w:szCs w:val="26"/>
                <w:lang w:eastAsia="vi-VN"/>
              </w:rPr>
              <w:t>Khác nhau về từ ngữ xin ý kiến lấy theo Luật NSNN năm 2025</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 xml:space="preserve">2.10. Hỗ trợ hoạt động cho các tổ chức chính trị xã hội - nghề nghiệp, tổ chức xã hội, tổ chức xã hội - nghề </w:t>
            </w:r>
            <w:r w:rsidRPr="007511E0">
              <w:rPr>
                <w:color w:val="000000" w:themeColor="text1"/>
                <w:sz w:val="26"/>
                <w:szCs w:val="26"/>
              </w:rPr>
              <w:lastRenderedPageBreak/>
              <w:t>nghiệp theo quy định của pháp luật.</w:t>
            </w:r>
          </w:p>
        </w:tc>
        <w:tc>
          <w:tcPr>
            <w:tcW w:w="2087" w:type="pct"/>
            <w:shd w:val="clear" w:color="auto" w:fill="auto"/>
            <w:vAlign w:val="center"/>
          </w:tcPr>
          <w:p w:rsidR="00004C64" w:rsidRPr="007511E0" w:rsidRDefault="00004C64" w:rsidP="00E0297C">
            <w:pPr>
              <w:jc w:val="both"/>
              <w:rPr>
                <w:b/>
                <w:bCs/>
                <w:color w:val="000000" w:themeColor="text1"/>
                <w:sz w:val="26"/>
                <w:szCs w:val="26"/>
              </w:rPr>
            </w:pPr>
            <w:r w:rsidRPr="007511E0">
              <w:rPr>
                <w:b/>
                <w:bCs/>
                <w:color w:val="000000" w:themeColor="text1"/>
                <w:sz w:val="26"/>
                <w:szCs w:val="26"/>
              </w:rPr>
              <w:lastRenderedPageBreak/>
              <w:t> </w:t>
            </w:r>
          </w:p>
        </w:tc>
        <w:tc>
          <w:tcPr>
            <w:tcW w:w="852" w:type="pct"/>
            <w:shd w:val="clear" w:color="auto" w:fill="auto"/>
          </w:tcPr>
          <w:p w:rsidR="00004C64" w:rsidRPr="007511E0" w:rsidRDefault="00400C27" w:rsidP="00C73D14">
            <w:pPr>
              <w:widowControl w:val="0"/>
              <w:spacing w:after="0" w:line="240" w:lineRule="atLeast"/>
              <w:jc w:val="center"/>
              <w:rPr>
                <w:rFonts w:eastAsia="Times New Roman" w:cs="Times New Roman"/>
                <w:color w:val="000000" w:themeColor="text1"/>
                <w:sz w:val="26"/>
                <w:szCs w:val="26"/>
                <w:lang w:eastAsia="vi-VN"/>
              </w:rPr>
            </w:pPr>
            <w:r w:rsidRPr="00400C27">
              <w:rPr>
                <w:rFonts w:eastAsia="Times New Roman" w:cs="Times New Roman"/>
                <w:color w:val="000000" w:themeColor="text1"/>
                <w:sz w:val="26"/>
                <w:szCs w:val="26"/>
                <w:lang w:eastAsia="vi-VN"/>
              </w:rPr>
              <w:t xml:space="preserve">Khác nhau: DT NQ không có nhiệm vụ </w:t>
            </w:r>
            <w:r w:rsidRPr="00400C27">
              <w:rPr>
                <w:rFonts w:eastAsia="Times New Roman" w:cs="Times New Roman"/>
                <w:color w:val="000000" w:themeColor="text1"/>
                <w:sz w:val="26"/>
                <w:szCs w:val="26"/>
                <w:lang w:eastAsia="vi-VN"/>
              </w:rPr>
              <w:lastRenderedPageBreak/>
              <w:t>chi này; NQ 03 lại có</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lastRenderedPageBreak/>
              <w:t>2.8. Chi đảm bảo xã hội.</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2.11. Chi bảo đảm xã hội;</w:t>
            </w:r>
          </w:p>
        </w:tc>
        <w:tc>
          <w:tcPr>
            <w:tcW w:w="852" w:type="pct"/>
            <w:shd w:val="clear" w:color="auto" w:fill="auto"/>
          </w:tcPr>
          <w:p w:rsidR="00004C64" w:rsidRPr="007511E0" w:rsidRDefault="00030432" w:rsidP="00C73D14">
            <w:pPr>
              <w:widowControl w:val="0"/>
              <w:spacing w:after="0" w:line="240" w:lineRule="atLeast"/>
              <w:jc w:val="center"/>
              <w:rPr>
                <w:rFonts w:eastAsia="Times New Roman" w:cs="Times New Roman"/>
                <w:color w:val="000000" w:themeColor="text1"/>
                <w:sz w:val="26"/>
                <w:szCs w:val="26"/>
                <w:lang w:eastAsia="vi-VN"/>
              </w:rPr>
            </w:pPr>
            <w:r>
              <w:rPr>
                <w:rFonts w:eastAsia="Times New Roman" w:cs="Times New Roman"/>
                <w:color w:val="000000" w:themeColor="text1"/>
                <w:sz w:val="26"/>
                <w:szCs w:val="26"/>
                <w:lang w:eastAsia="vi-VN"/>
              </w:rPr>
              <w:t>Giữ nguyên theo NQ03</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2.11. Các khoản chi khác theo quy định của pháp luật.</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2.12. Các khoản chi khác theo quy định của pháp luật.</w:t>
            </w:r>
          </w:p>
        </w:tc>
        <w:tc>
          <w:tcPr>
            <w:tcW w:w="852" w:type="pct"/>
            <w:shd w:val="clear" w:color="auto" w:fill="auto"/>
          </w:tcPr>
          <w:p w:rsidR="00004C64" w:rsidRPr="007511E0" w:rsidRDefault="00030432" w:rsidP="00C73D14">
            <w:pPr>
              <w:widowControl w:val="0"/>
              <w:spacing w:after="0" w:line="240" w:lineRule="atLeast"/>
              <w:jc w:val="center"/>
              <w:rPr>
                <w:rFonts w:eastAsia="Times New Roman" w:cs="Times New Roman"/>
                <w:color w:val="000000" w:themeColor="text1"/>
                <w:sz w:val="26"/>
                <w:szCs w:val="26"/>
                <w:lang w:eastAsia="vi-VN"/>
              </w:rPr>
            </w:pPr>
            <w:r>
              <w:rPr>
                <w:rFonts w:eastAsia="Times New Roman" w:cs="Times New Roman"/>
                <w:color w:val="000000" w:themeColor="text1"/>
                <w:sz w:val="26"/>
                <w:szCs w:val="26"/>
                <w:lang w:eastAsia="vi-VN"/>
              </w:rPr>
              <w:t>Giữ nguyên</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 xml:space="preserve">3. Chi trả nợ lãi, </w:t>
            </w:r>
            <w:r w:rsidRPr="007511E0">
              <w:rPr>
                <w:b/>
                <w:bCs/>
                <w:color w:val="000000" w:themeColor="text1"/>
                <w:sz w:val="26"/>
                <w:szCs w:val="26"/>
                <w:u w:val="single"/>
              </w:rPr>
              <w:t xml:space="preserve">phí </w:t>
            </w:r>
            <w:r w:rsidRPr="007511E0">
              <w:rPr>
                <w:color w:val="000000" w:themeColor="text1"/>
                <w:sz w:val="26"/>
                <w:szCs w:val="26"/>
              </w:rPr>
              <w:t>các khoản do chính quyền địa phương vay.</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3. Chi trả nợ lãi các khoản do chính quyền địa phương vay.</w:t>
            </w:r>
          </w:p>
        </w:tc>
        <w:tc>
          <w:tcPr>
            <w:tcW w:w="852" w:type="pct"/>
            <w:shd w:val="clear" w:color="auto" w:fill="auto"/>
          </w:tcPr>
          <w:p w:rsidR="00004C64" w:rsidRPr="007511E0" w:rsidRDefault="00030432" w:rsidP="00C73D14">
            <w:pPr>
              <w:widowControl w:val="0"/>
              <w:spacing w:after="0" w:line="240" w:lineRule="atLeast"/>
              <w:jc w:val="center"/>
              <w:rPr>
                <w:rFonts w:eastAsia="Times New Roman" w:cs="Times New Roman"/>
                <w:color w:val="000000" w:themeColor="text1"/>
                <w:sz w:val="26"/>
                <w:szCs w:val="26"/>
                <w:lang w:eastAsia="vi-VN"/>
              </w:rPr>
            </w:pPr>
            <w:r w:rsidRPr="00030432">
              <w:rPr>
                <w:rFonts w:eastAsia="Times New Roman" w:cs="Times New Roman"/>
                <w:color w:val="000000" w:themeColor="text1"/>
                <w:sz w:val="26"/>
                <w:szCs w:val="26"/>
                <w:lang w:eastAsia="vi-VN"/>
              </w:rPr>
              <w:t>Giống nhau. Tuy nhiên NQ 03 có thêm Phí. Xin ý kiến lấy theo Luật NSNN năm 2025</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4. Chi bổ sung Quỹ dự trữ tài chính địa phương.</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4. Chi bổ sung quỹ dự trữ tài chính địa phương.</w:t>
            </w:r>
          </w:p>
        </w:tc>
        <w:tc>
          <w:tcPr>
            <w:tcW w:w="852" w:type="pct"/>
            <w:shd w:val="clear" w:color="auto" w:fill="auto"/>
          </w:tcPr>
          <w:p w:rsidR="00004C64" w:rsidRPr="007511E0" w:rsidRDefault="00030432" w:rsidP="00C73D14">
            <w:pPr>
              <w:widowControl w:val="0"/>
              <w:spacing w:after="0" w:line="240" w:lineRule="atLeast"/>
              <w:jc w:val="center"/>
              <w:rPr>
                <w:rFonts w:eastAsia="Times New Roman" w:cs="Times New Roman"/>
                <w:color w:val="000000" w:themeColor="text1"/>
                <w:sz w:val="26"/>
                <w:szCs w:val="26"/>
                <w:lang w:eastAsia="vi-VN"/>
              </w:rPr>
            </w:pPr>
            <w:r>
              <w:rPr>
                <w:rFonts w:eastAsia="Times New Roman" w:cs="Times New Roman"/>
                <w:color w:val="000000" w:themeColor="text1"/>
                <w:sz w:val="26"/>
                <w:szCs w:val="26"/>
                <w:lang w:eastAsia="vi-VN"/>
              </w:rPr>
              <w:t>Giữ nguyên theo NQ03</w:t>
            </w:r>
          </w:p>
        </w:tc>
      </w:tr>
      <w:tr w:rsidR="00942450" w:rsidRPr="007511E0" w:rsidTr="0052680B">
        <w:tc>
          <w:tcPr>
            <w:tcW w:w="2061" w:type="pct"/>
            <w:shd w:val="clear" w:color="auto" w:fill="auto"/>
            <w:vAlign w:val="bottom"/>
          </w:tcPr>
          <w:p w:rsidR="00004C64" w:rsidRPr="007511E0" w:rsidRDefault="00004C64" w:rsidP="00E0297C">
            <w:pPr>
              <w:jc w:val="both"/>
              <w:rPr>
                <w:color w:val="000000" w:themeColor="text1"/>
                <w:sz w:val="26"/>
                <w:szCs w:val="26"/>
              </w:rPr>
            </w:pPr>
            <w:r w:rsidRPr="007511E0">
              <w:rPr>
                <w:color w:val="000000" w:themeColor="text1"/>
                <w:sz w:val="26"/>
                <w:szCs w:val="26"/>
              </w:rPr>
              <w:t> </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5. Chi viện trợ theo quy định của Chính phủ.</w:t>
            </w:r>
          </w:p>
        </w:tc>
        <w:tc>
          <w:tcPr>
            <w:tcW w:w="852" w:type="pct"/>
            <w:shd w:val="clear" w:color="auto" w:fill="auto"/>
          </w:tcPr>
          <w:p w:rsidR="00004C64" w:rsidRPr="007511E0" w:rsidRDefault="00030432" w:rsidP="00C73D14">
            <w:pPr>
              <w:widowControl w:val="0"/>
              <w:spacing w:after="0" w:line="240" w:lineRule="atLeast"/>
              <w:jc w:val="center"/>
              <w:rPr>
                <w:rFonts w:eastAsia="Times New Roman" w:cs="Times New Roman"/>
                <w:color w:val="000000" w:themeColor="text1"/>
                <w:sz w:val="26"/>
                <w:szCs w:val="26"/>
                <w:lang w:eastAsia="vi-VN"/>
              </w:rPr>
            </w:pPr>
            <w:r w:rsidRPr="00030432">
              <w:rPr>
                <w:rFonts w:eastAsia="Times New Roman" w:cs="Times New Roman"/>
                <w:color w:val="000000" w:themeColor="text1"/>
                <w:sz w:val="26"/>
                <w:szCs w:val="26"/>
                <w:lang w:eastAsia="vi-VN"/>
              </w:rPr>
              <w:t>Khác nhau: DT NQ có nhiệm vụ chi này; NQ 03 lại không có. Xin ý kiến lấy theo Luật NSNN năm 2025</w:t>
            </w:r>
          </w:p>
        </w:tc>
      </w:tr>
      <w:tr w:rsidR="00942450" w:rsidRPr="007511E0" w:rsidTr="0052680B">
        <w:tc>
          <w:tcPr>
            <w:tcW w:w="2061" w:type="pct"/>
            <w:shd w:val="clear" w:color="auto" w:fill="auto"/>
            <w:vAlign w:val="bottom"/>
          </w:tcPr>
          <w:p w:rsidR="00004C64" w:rsidRPr="007511E0" w:rsidRDefault="00004C64" w:rsidP="00E0297C">
            <w:pPr>
              <w:jc w:val="both"/>
              <w:rPr>
                <w:color w:val="000000" w:themeColor="text1"/>
                <w:sz w:val="26"/>
                <w:szCs w:val="26"/>
              </w:rPr>
            </w:pPr>
            <w:r w:rsidRPr="007511E0">
              <w:rPr>
                <w:color w:val="000000" w:themeColor="text1"/>
                <w:sz w:val="26"/>
                <w:szCs w:val="26"/>
              </w:rPr>
              <w:t> </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6. Chi cho vay theo quy định của Chính phủ.</w:t>
            </w:r>
          </w:p>
        </w:tc>
        <w:tc>
          <w:tcPr>
            <w:tcW w:w="852" w:type="pct"/>
            <w:shd w:val="clear" w:color="auto" w:fill="auto"/>
          </w:tcPr>
          <w:p w:rsidR="00004C64" w:rsidRPr="007511E0" w:rsidRDefault="00030432" w:rsidP="00C73D14">
            <w:pPr>
              <w:widowControl w:val="0"/>
              <w:spacing w:after="0" w:line="240" w:lineRule="atLeast"/>
              <w:jc w:val="center"/>
              <w:rPr>
                <w:rFonts w:eastAsia="Times New Roman" w:cs="Times New Roman"/>
                <w:color w:val="000000" w:themeColor="text1"/>
                <w:sz w:val="26"/>
                <w:szCs w:val="26"/>
                <w:lang w:eastAsia="vi-VN"/>
              </w:rPr>
            </w:pPr>
            <w:r w:rsidRPr="00030432">
              <w:rPr>
                <w:rFonts w:eastAsia="Times New Roman" w:cs="Times New Roman"/>
                <w:color w:val="000000" w:themeColor="text1"/>
                <w:sz w:val="26"/>
                <w:szCs w:val="26"/>
                <w:lang w:eastAsia="vi-VN"/>
              </w:rPr>
              <w:t>Khác nhau: DT NQ có nhiệm vụ chi này; NQ 03 lại không có. Xin ý kiến lấy theo Luật NSNN năm 2025</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5. Chi chuyển nguồn sang năm sau của ngân sách tỉnh.</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7. Chi chuyển nguồn sang năm sau của ngân sách địa phương.</w:t>
            </w:r>
          </w:p>
        </w:tc>
        <w:tc>
          <w:tcPr>
            <w:tcW w:w="852" w:type="pct"/>
            <w:shd w:val="clear" w:color="auto" w:fill="auto"/>
          </w:tcPr>
          <w:p w:rsidR="00004C64" w:rsidRPr="007511E0" w:rsidRDefault="00030432" w:rsidP="00C73D14">
            <w:pPr>
              <w:widowControl w:val="0"/>
              <w:spacing w:after="0" w:line="240" w:lineRule="atLeast"/>
              <w:jc w:val="center"/>
              <w:rPr>
                <w:rFonts w:eastAsia="Times New Roman" w:cs="Times New Roman"/>
                <w:color w:val="000000" w:themeColor="text1"/>
                <w:sz w:val="26"/>
                <w:szCs w:val="26"/>
                <w:lang w:eastAsia="vi-VN"/>
              </w:rPr>
            </w:pPr>
            <w:r w:rsidRPr="00030432">
              <w:rPr>
                <w:rFonts w:eastAsia="Times New Roman" w:cs="Times New Roman"/>
                <w:color w:val="000000" w:themeColor="text1"/>
                <w:sz w:val="26"/>
                <w:szCs w:val="26"/>
                <w:lang w:eastAsia="vi-VN"/>
              </w:rPr>
              <w:t xml:space="preserve">Giống nhau. Tuy nhiên DT NQ sử dụng từ </w:t>
            </w:r>
            <w:r w:rsidRPr="00030432">
              <w:rPr>
                <w:rFonts w:eastAsia="Times New Roman" w:cs="Times New Roman"/>
                <w:color w:val="000000" w:themeColor="text1"/>
                <w:sz w:val="26"/>
                <w:szCs w:val="26"/>
                <w:u w:val="single"/>
                <w:lang w:eastAsia="vi-VN"/>
              </w:rPr>
              <w:t>địa phương</w:t>
            </w:r>
            <w:r w:rsidRPr="00030432">
              <w:rPr>
                <w:rFonts w:eastAsia="Times New Roman" w:cs="Times New Roman"/>
                <w:color w:val="000000" w:themeColor="text1"/>
                <w:sz w:val="26"/>
                <w:szCs w:val="26"/>
                <w:lang w:eastAsia="vi-VN"/>
              </w:rPr>
              <w:t xml:space="preserve">; </w:t>
            </w:r>
            <w:r w:rsidRPr="00030432">
              <w:rPr>
                <w:rFonts w:eastAsia="Times New Roman" w:cs="Times New Roman"/>
                <w:color w:val="000000" w:themeColor="text1"/>
                <w:sz w:val="26"/>
                <w:szCs w:val="26"/>
                <w:lang w:eastAsia="vi-VN"/>
              </w:rPr>
              <w:lastRenderedPageBreak/>
              <w:t xml:space="preserve">NQ 03 sử dụng </w:t>
            </w:r>
            <w:r w:rsidRPr="00030432">
              <w:rPr>
                <w:rFonts w:eastAsia="Times New Roman" w:cs="Times New Roman"/>
                <w:color w:val="000000" w:themeColor="text1"/>
                <w:sz w:val="26"/>
                <w:szCs w:val="26"/>
                <w:u w:val="single"/>
                <w:lang w:eastAsia="vi-VN"/>
              </w:rPr>
              <w:t>cấp tỉnh</w:t>
            </w:r>
            <w:r w:rsidRPr="00030432">
              <w:rPr>
                <w:rFonts w:eastAsia="Times New Roman" w:cs="Times New Roman"/>
                <w:color w:val="000000" w:themeColor="text1"/>
                <w:sz w:val="26"/>
                <w:szCs w:val="26"/>
                <w:lang w:eastAsia="vi-VN"/>
              </w:rPr>
              <w:t>. Xin ý kiến</w:t>
            </w:r>
          </w:p>
        </w:tc>
      </w:tr>
      <w:tr w:rsidR="00942450" w:rsidRPr="007511E0" w:rsidTr="0052680B">
        <w:tc>
          <w:tcPr>
            <w:tcW w:w="2061"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lastRenderedPageBreak/>
              <w:t>6. Chi bổ sung cân đối ngân sách, bổ sung có mục tiêu cho ngân sách cấp xã.</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8. Chi bổ sung cân đối ngân sách, bổ sung có mục tiêu cho ngân sách cấp xã.</w:t>
            </w:r>
          </w:p>
        </w:tc>
        <w:tc>
          <w:tcPr>
            <w:tcW w:w="852" w:type="pct"/>
            <w:shd w:val="clear" w:color="auto" w:fill="auto"/>
          </w:tcPr>
          <w:p w:rsidR="00004C64" w:rsidRPr="007511E0" w:rsidRDefault="00030432" w:rsidP="00C73D14">
            <w:pPr>
              <w:widowControl w:val="0"/>
              <w:spacing w:after="0" w:line="240" w:lineRule="atLeast"/>
              <w:jc w:val="center"/>
              <w:rPr>
                <w:rFonts w:eastAsia="Times New Roman" w:cs="Times New Roman"/>
                <w:color w:val="000000" w:themeColor="text1"/>
                <w:sz w:val="26"/>
                <w:szCs w:val="26"/>
                <w:lang w:eastAsia="vi-VN"/>
              </w:rPr>
            </w:pPr>
            <w:r>
              <w:rPr>
                <w:rFonts w:eastAsia="Times New Roman" w:cs="Times New Roman"/>
                <w:color w:val="000000" w:themeColor="text1"/>
                <w:sz w:val="26"/>
                <w:szCs w:val="26"/>
                <w:lang w:eastAsia="vi-VN"/>
              </w:rPr>
              <w:t>Giữ nguyên theo NQ03</w:t>
            </w:r>
          </w:p>
        </w:tc>
      </w:tr>
      <w:tr w:rsidR="00942450" w:rsidRPr="007511E0" w:rsidTr="0052680B">
        <w:tc>
          <w:tcPr>
            <w:tcW w:w="2061" w:type="pct"/>
            <w:shd w:val="clear" w:color="auto" w:fill="auto"/>
            <w:vAlign w:val="bottom"/>
          </w:tcPr>
          <w:p w:rsidR="00004C64" w:rsidRPr="007511E0" w:rsidRDefault="00004C64" w:rsidP="00E0297C">
            <w:pPr>
              <w:jc w:val="both"/>
              <w:rPr>
                <w:color w:val="000000" w:themeColor="text1"/>
                <w:sz w:val="26"/>
                <w:szCs w:val="26"/>
              </w:rPr>
            </w:pPr>
            <w:r w:rsidRPr="007511E0">
              <w:rPr>
                <w:color w:val="000000" w:themeColor="text1"/>
                <w:sz w:val="26"/>
                <w:szCs w:val="26"/>
              </w:rPr>
              <w:t> </w:t>
            </w:r>
          </w:p>
        </w:tc>
        <w:tc>
          <w:tcPr>
            <w:tcW w:w="2087" w:type="pct"/>
            <w:shd w:val="clear" w:color="auto" w:fill="auto"/>
            <w:vAlign w:val="center"/>
          </w:tcPr>
          <w:p w:rsidR="00004C64" w:rsidRPr="007511E0" w:rsidRDefault="00004C64" w:rsidP="00E0297C">
            <w:pPr>
              <w:jc w:val="both"/>
              <w:rPr>
                <w:color w:val="000000" w:themeColor="text1"/>
                <w:sz w:val="26"/>
                <w:szCs w:val="26"/>
              </w:rPr>
            </w:pPr>
            <w:r w:rsidRPr="007511E0">
              <w:rPr>
                <w:color w:val="000000" w:themeColor="text1"/>
                <w:sz w:val="26"/>
                <w:szCs w:val="26"/>
              </w:rPr>
              <w:t>9. Chi hỗ trợ thực hiện một số nhiệm vụ quy định tại các điểm a, b và c khoản 5 Điều 9 của Luật Ngân sách nhà nước số 89/2025/QH15.</w:t>
            </w:r>
          </w:p>
        </w:tc>
        <w:tc>
          <w:tcPr>
            <w:tcW w:w="852" w:type="pct"/>
            <w:shd w:val="clear" w:color="auto" w:fill="auto"/>
          </w:tcPr>
          <w:p w:rsidR="00004C64" w:rsidRPr="007511E0" w:rsidRDefault="00030432" w:rsidP="00C73D14">
            <w:pPr>
              <w:widowControl w:val="0"/>
              <w:spacing w:after="0" w:line="240" w:lineRule="atLeast"/>
              <w:jc w:val="center"/>
              <w:rPr>
                <w:rFonts w:eastAsia="Times New Roman" w:cs="Times New Roman"/>
                <w:color w:val="000000" w:themeColor="text1"/>
                <w:sz w:val="26"/>
                <w:szCs w:val="26"/>
                <w:lang w:eastAsia="vi-VN"/>
              </w:rPr>
            </w:pPr>
            <w:r w:rsidRPr="00030432">
              <w:rPr>
                <w:rFonts w:eastAsia="Times New Roman" w:cs="Times New Roman"/>
                <w:color w:val="000000" w:themeColor="text1"/>
                <w:sz w:val="26"/>
                <w:szCs w:val="26"/>
                <w:lang w:eastAsia="vi-VN"/>
              </w:rPr>
              <w:t>Khác nhau: DT NQ có nhiệm vụ chi này; NQ 03 lại không có</w:t>
            </w:r>
          </w:p>
        </w:tc>
      </w:tr>
      <w:tr w:rsidR="007D1F36" w:rsidRPr="007511E0" w:rsidTr="0052680B">
        <w:tc>
          <w:tcPr>
            <w:tcW w:w="2061" w:type="pct"/>
            <w:shd w:val="clear" w:color="auto" w:fill="auto"/>
            <w:vAlign w:val="center"/>
          </w:tcPr>
          <w:p w:rsidR="007D1F36" w:rsidRPr="007511E0" w:rsidRDefault="007D1F36" w:rsidP="007D1F36">
            <w:pPr>
              <w:jc w:val="center"/>
              <w:rPr>
                <w:b/>
                <w:bCs/>
                <w:color w:val="000000" w:themeColor="text1"/>
                <w:sz w:val="26"/>
                <w:szCs w:val="26"/>
              </w:rPr>
            </w:pPr>
            <w:r w:rsidRPr="007511E0">
              <w:rPr>
                <w:b/>
                <w:bCs/>
                <w:color w:val="000000" w:themeColor="text1"/>
                <w:sz w:val="26"/>
                <w:szCs w:val="26"/>
              </w:rPr>
              <w:t>Chương III</w:t>
            </w:r>
          </w:p>
        </w:tc>
        <w:tc>
          <w:tcPr>
            <w:tcW w:w="2087" w:type="pct"/>
            <w:shd w:val="clear" w:color="auto" w:fill="auto"/>
            <w:vAlign w:val="center"/>
          </w:tcPr>
          <w:p w:rsidR="007D1F36" w:rsidRPr="007511E0" w:rsidRDefault="007D1F36" w:rsidP="007D1F36">
            <w:pPr>
              <w:jc w:val="center"/>
              <w:rPr>
                <w:b/>
                <w:bCs/>
                <w:color w:val="000000" w:themeColor="text1"/>
                <w:sz w:val="26"/>
                <w:szCs w:val="26"/>
              </w:rPr>
            </w:pPr>
            <w:r w:rsidRPr="007511E0">
              <w:rPr>
                <w:b/>
                <w:bCs/>
                <w:color w:val="000000" w:themeColor="text1"/>
                <w:sz w:val="26"/>
                <w:szCs w:val="26"/>
              </w:rPr>
              <w:t>Chương III</w:t>
            </w:r>
          </w:p>
        </w:tc>
        <w:tc>
          <w:tcPr>
            <w:tcW w:w="852" w:type="pct"/>
            <w:shd w:val="clear" w:color="auto" w:fill="auto"/>
          </w:tcPr>
          <w:p w:rsidR="007D1F36" w:rsidRPr="007511E0" w:rsidRDefault="007D1F36" w:rsidP="00C73D14">
            <w:pPr>
              <w:widowControl w:val="0"/>
              <w:spacing w:after="0" w:line="240" w:lineRule="atLeast"/>
              <w:jc w:val="center"/>
              <w:rPr>
                <w:rFonts w:eastAsia="Times New Roman" w:cs="Times New Roman"/>
                <w:color w:val="000000" w:themeColor="text1"/>
                <w:sz w:val="26"/>
                <w:szCs w:val="26"/>
                <w:lang w:eastAsia="vi-VN"/>
              </w:rPr>
            </w:pPr>
          </w:p>
        </w:tc>
      </w:tr>
      <w:tr w:rsidR="007D1F36" w:rsidRPr="007511E0" w:rsidTr="0052680B">
        <w:tc>
          <w:tcPr>
            <w:tcW w:w="2061" w:type="pct"/>
            <w:shd w:val="clear" w:color="auto" w:fill="auto"/>
            <w:vAlign w:val="center"/>
          </w:tcPr>
          <w:p w:rsidR="007D1F36" w:rsidRPr="007511E0" w:rsidRDefault="007D1F36" w:rsidP="007D1F36">
            <w:pPr>
              <w:jc w:val="center"/>
              <w:rPr>
                <w:b/>
                <w:bCs/>
                <w:color w:val="000000" w:themeColor="text1"/>
                <w:sz w:val="26"/>
                <w:szCs w:val="26"/>
              </w:rPr>
            </w:pPr>
            <w:r w:rsidRPr="007511E0">
              <w:rPr>
                <w:b/>
                <w:bCs/>
                <w:color w:val="000000" w:themeColor="text1"/>
                <w:sz w:val="26"/>
                <w:szCs w:val="26"/>
              </w:rPr>
              <w:t>NGUỒN THU VÀ NHIỆM VỤ CHI NGÂN SÁCH CẤP XÃ</w:t>
            </w:r>
          </w:p>
        </w:tc>
        <w:tc>
          <w:tcPr>
            <w:tcW w:w="2087" w:type="pct"/>
            <w:shd w:val="clear" w:color="auto" w:fill="auto"/>
            <w:vAlign w:val="center"/>
          </w:tcPr>
          <w:p w:rsidR="007D1F36" w:rsidRPr="007511E0" w:rsidRDefault="007D1F36" w:rsidP="007D1F36">
            <w:pPr>
              <w:jc w:val="center"/>
              <w:rPr>
                <w:b/>
                <w:bCs/>
                <w:color w:val="000000" w:themeColor="text1"/>
                <w:sz w:val="26"/>
                <w:szCs w:val="26"/>
              </w:rPr>
            </w:pPr>
            <w:r w:rsidRPr="007511E0">
              <w:rPr>
                <w:b/>
                <w:bCs/>
                <w:color w:val="000000" w:themeColor="text1"/>
                <w:sz w:val="26"/>
                <w:szCs w:val="26"/>
              </w:rPr>
              <w:t>NGUỒN THU VÀ NHIỆM VỤ CHI NGÂN SÁCH CẤP XÃ</w:t>
            </w:r>
          </w:p>
        </w:tc>
        <w:tc>
          <w:tcPr>
            <w:tcW w:w="852" w:type="pct"/>
            <w:shd w:val="clear" w:color="auto" w:fill="auto"/>
          </w:tcPr>
          <w:p w:rsidR="007D1F36" w:rsidRPr="007511E0" w:rsidRDefault="007D1F36" w:rsidP="00C73D14">
            <w:pPr>
              <w:widowControl w:val="0"/>
              <w:spacing w:after="0" w:line="240" w:lineRule="atLeast"/>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552FFB" w:rsidRPr="007511E0" w:rsidRDefault="00552FFB" w:rsidP="00E0297C">
            <w:pPr>
              <w:jc w:val="both"/>
              <w:rPr>
                <w:b/>
                <w:bCs/>
                <w:color w:val="000000" w:themeColor="text1"/>
                <w:sz w:val="26"/>
                <w:szCs w:val="26"/>
              </w:rPr>
            </w:pPr>
            <w:r w:rsidRPr="007511E0">
              <w:rPr>
                <w:b/>
                <w:bCs/>
                <w:color w:val="000000" w:themeColor="text1"/>
                <w:sz w:val="26"/>
                <w:szCs w:val="26"/>
              </w:rPr>
              <w:t>Điều 5. Nguồn thu của ngân sách xã, phường, đặc khu (gọi chung là ngân sách cấp xã)</w:t>
            </w:r>
          </w:p>
        </w:tc>
        <w:tc>
          <w:tcPr>
            <w:tcW w:w="2087" w:type="pct"/>
            <w:shd w:val="clear" w:color="auto" w:fill="auto"/>
            <w:vAlign w:val="center"/>
          </w:tcPr>
          <w:p w:rsidR="00552FFB" w:rsidRPr="007511E0" w:rsidRDefault="00552FFB" w:rsidP="00E0297C">
            <w:pPr>
              <w:jc w:val="both"/>
              <w:rPr>
                <w:b/>
                <w:bCs/>
                <w:color w:val="000000" w:themeColor="text1"/>
                <w:sz w:val="26"/>
                <w:szCs w:val="26"/>
              </w:rPr>
            </w:pPr>
            <w:r w:rsidRPr="007511E0">
              <w:rPr>
                <w:b/>
                <w:bCs/>
                <w:color w:val="000000" w:themeColor="text1"/>
                <w:sz w:val="26"/>
                <w:szCs w:val="26"/>
              </w:rPr>
              <w:t>Điều 5. Nguồn thu của ngân sách xã, phường, đặc khu (gọi chung là ngân sách cấp xã)</w:t>
            </w:r>
          </w:p>
        </w:tc>
        <w:tc>
          <w:tcPr>
            <w:tcW w:w="852" w:type="pct"/>
            <w:shd w:val="clear" w:color="auto" w:fill="auto"/>
          </w:tcPr>
          <w:p w:rsidR="00552FFB" w:rsidRPr="007511E0" w:rsidRDefault="00552FFB" w:rsidP="00C73D14">
            <w:pPr>
              <w:widowControl w:val="0"/>
              <w:spacing w:after="0" w:line="240" w:lineRule="atLeast"/>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552FFB" w:rsidRPr="007511E0" w:rsidRDefault="00552FFB" w:rsidP="00E0297C">
            <w:pPr>
              <w:jc w:val="both"/>
              <w:rPr>
                <w:b/>
                <w:bCs/>
                <w:color w:val="000000" w:themeColor="text1"/>
                <w:sz w:val="26"/>
                <w:szCs w:val="26"/>
              </w:rPr>
            </w:pPr>
            <w:r w:rsidRPr="007511E0">
              <w:rPr>
                <w:b/>
                <w:bCs/>
                <w:color w:val="000000" w:themeColor="text1"/>
                <w:sz w:val="26"/>
                <w:szCs w:val="26"/>
              </w:rPr>
              <w:t>1. Các khoản thu ngân sách cấp xã hưởng 100%:</w:t>
            </w:r>
          </w:p>
        </w:tc>
        <w:tc>
          <w:tcPr>
            <w:tcW w:w="2087" w:type="pct"/>
            <w:shd w:val="clear" w:color="auto" w:fill="auto"/>
            <w:vAlign w:val="center"/>
          </w:tcPr>
          <w:p w:rsidR="00552FFB" w:rsidRPr="007511E0" w:rsidRDefault="00552FFB" w:rsidP="00E0297C">
            <w:pPr>
              <w:jc w:val="both"/>
              <w:rPr>
                <w:b/>
                <w:bCs/>
                <w:color w:val="000000" w:themeColor="text1"/>
                <w:sz w:val="26"/>
                <w:szCs w:val="26"/>
              </w:rPr>
            </w:pPr>
            <w:r w:rsidRPr="007511E0">
              <w:rPr>
                <w:b/>
                <w:bCs/>
                <w:color w:val="000000" w:themeColor="text1"/>
                <w:sz w:val="26"/>
                <w:szCs w:val="26"/>
              </w:rPr>
              <w:t>1. Các khoản thu ngân sách cấp xã hưởng 100%:</w:t>
            </w:r>
          </w:p>
        </w:tc>
        <w:tc>
          <w:tcPr>
            <w:tcW w:w="852" w:type="pct"/>
            <w:shd w:val="clear" w:color="auto" w:fill="auto"/>
          </w:tcPr>
          <w:p w:rsidR="00552FFB" w:rsidRPr="007511E0" w:rsidRDefault="00552FFB" w:rsidP="00C73D14">
            <w:pPr>
              <w:widowControl w:val="0"/>
              <w:spacing w:after="0" w:line="240" w:lineRule="atLeast"/>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1.2. Thuế sử dụng đất nông nghiệp.</w:t>
            </w:r>
          </w:p>
        </w:tc>
        <w:tc>
          <w:tcPr>
            <w:tcW w:w="2087"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1.1. Thuế sử dụng đất nông nghiệp;</w:t>
            </w:r>
          </w:p>
        </w:tc>
        <w:tc>
          <w:tcPr>
            <w:tcW w:w="852" w:type="pct"/>
            <w:shd w:val="clear" w:color="auto" w:fill="auto"/>
          </w:tcPr>
          <w:p w:rsidR="00552FFB" w:rsidRPr="007511E0" w:rsidRDefault="00C73D14" w:rsidP="00C73D14">
            <w:pPr>
              <w:widowControl w:val="0"/>
              <w:spacing w:after="0" w:line="240" w:lineRule="atLeast"/>
              <w:jc w:val="center"/>
              <w:rPr>
                <w:rFonts w:eastAsia="Times New Roman" w:cs="Times New Roman"/>
                <w:color w:val="000000" w:themeColor="text1"/>
                <w:sz w:val="26"/>
                <w:szCs w:val="26"/>
                <w:lang w:eastAsia="vi-VN"/>
              </w:rPr>
            </w:pPr>
            <w:r>
              <w:rPr>
                <w:rFonts w:eastAsia="Times New Roman" w:cs="Times New Roman"/>
                <w:color w:val="000000" w:themeColor="text1"/>
                <w:sz w:val="26"/>
                <w:szCs w:val="26"/>
                <w:lang w:eastAsia="vi-VN"/>
              </w:rPr>
              <w:t>Giữ nguyên theo NQ03</w:t>
            </w: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1.3. Thuế sử dụng đất phi nông nghiệp.</w:t>
            </w:r>
          </w:p>
        </w:tc>
        <w:tc>
          <w:tcPr>
            <w:tcW w:w="2087"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1.2. Thuế sử dụng đất phi nông nghiệp;</w:t>
            </w:r>
          </w:p>
        </w:tc>
        <w:tc>
          <w:tcPr>
            <w:tcW w:w="852" w:type="pct"/>
            <w:shd w:val="clear" w:color="auto" w:fill="auto"/>
          </w:tcPr>
          <w:p w:rsidR="00552FFB" w:rsidRPr="007511E0" w:rsidRDefault="00C73D14" w:rsidP="00C73D14">
            <w:pPr>
              <w:widowControl w:val="0"/>
              <w:spacing w:after="0" w:line="240" w:lineRule="atLeast"/>
              <w:jc w:val="center"/>
              <w:rPr>
                <w:rFonts w:eastAsia="Times New Roman" w:cs="Times New Roman"/>
                <w:color w:val="000000" w:themeColor="text1"/>
                <w:sz w:val="26"/>
                <w:szCs w:val="26"/>
                <w:lang w:eastAsia="vi-VN"/>
              </w:rPr>
            </w:pPr>
            <w:r>
              <w:rPr>
                <w:rFonts w:eastAsia="Times New Roman" w:cs="Times New Roman"/>
                <w:color w:val="000000" w:themeColor="text1"/>
                <w:sz w:val="26"/>
                <w:szCs w:val="26"/>
                <w:lang w:eastAsia="vi-VN"/>
              </w:rPr>
              <w:t>Giữ nguyên theo NQ03</w:t>
            </w: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1.6. Lệ phí trước bạ nhà, đất (được áp dụng trên phạm vi đơn vị hành chính tỉnh An Giang cũ).</w:t>
            </w:r>
          </w:p>
        </w:tc>
        <w:tc>
          <w:tcPr>
            <w:tcW w:w="2087"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1.3. Lệ phí trước bạ;</w:t>
            </w:r>
          </w:p>
        </w:tc>
        <w:tc>
          <w:tcPr>
            <w:tcW w:w="852" w:type="pct"/>
            <w:shd w:val="clear" w:color="auto" w:fill="auto"/>
          </w:tcPr>
          <w:p w:rsidR="00552FFB" w:rsidRPr="007511E0" w:rsidRDefault="00C73D14" w:rsidP="00C73D14">
            <w:pPr>
              <w:widowControl w:val="0"/>
              <w:spacing w:after="0" w:line="240" w:lineRule="atLeast"/>
              <w:jc w:val="center"/>
              <w:rPr>
                <w:rFonts w:eastAsia="Times New Roman" w:cs="Times New Roman"/>
                <w:color w:val="000000" w:themeColor="text1"/>
                <w:sz w:val="26"/>
                <w:szCs w:val="26"/>
                <w:lang w:eastAsia="vi-VN"/>
              </w:rPr>
            </w:pPr>
            <w:r>
              <w:rPr>
                <w:rFonts w:eastAsia="Times New Roman" w:cs="Times New Roman"/>
                <w:color w:val="000000" w:themeColor="text1"/>
                <w:sz w:val="26"/>
                <w:szCs w:val="26"/>
                <w:lang w:eastAsia="vi-VN"/>
              </w:rPr>
              <w:t>Giữ nguyên theo NQ03. Tuy nhiên DTNQ áp dụng cho cả tỉnh</w:t>
            </w:r>
          </w:p>
        </w:tc>
      </w:tr>
      <w:tr w:rsidR="00942450" w:rsidRPr="007511E0" w:rsidTr="0052680B">
        <w:tc>
          <w:tcPr>
            <w:tcW w:w="2061" w:type="pct"/>
            <w:shd w:val="clear" w:color="auto" w:fill="auto"/>
            <w:vAlign w:val="bottom"/>
          </w:tcPr>
          <w:p w:rsidR="00552FFB" w:rsidRPr="007511E0" w:rsidRDefault="00552FFB" w:rsidP="00E0297C">
            <w:pPr>
              <w:jc w:val="both"/>
              <w:rPr>
                <w:color w:val="000000" w:themeColor="text1"/>
                <w:sz w:val="26"/>
                <w:szCs w:val="26"/>
              </w:rPr>
            </w:pPr>
            <w:r w:rsidRPr="007511E0">
              <w:rPr>
                <w:color w:val="000000" w:themeColor="text1"/>
                <w:sz w:val="26"/>
                <w:szCs w:val="26"/>
              </w:rPr>
              <w:lastRenderedPageBreak/>
              <w:t> </w:t>
            </w:r>
          </w:p>
        </w:tc>
        <w:tc>
          <w:tcPr>
            <w:tcW w:w="2087"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 xml:space="preserve">1.4. Thu nộp ngân sách nhà nước từ khai thác, xử lý tài sản công do cơ quan, tổ chức, đơn vị thuộc </w:t>
            </w:r>
            <w:r w:rsidRPr="007511E0">
              <w:rPr>
                <w:b/>
                <w:bCs/>
                <w:color w:val="000000" w:themeColor="text1"/>
                <w:sz w:val="26"/>
                <w:szCs w:val="26"/>
                <w:u w:val="single"/>
              </w:rPr>
              <w:t>cấp xã</w:t>
            </w:r>
            <w:r w:rsidRPr="007511E0">
              <w:rPr>
                <w:color w:val="000000" w:themeColor="text1"/>
                <w:sz w:val="26"/>
                <w:szCs w:val="26"/>
              </w:rPr>
              <w:t xml:space="preserve"> quản lý, xử lý theo quy định của pháp luật về quản lý, sử dụng tài sản công;</w:t>
            </w:r>
          </w:p>
        </w:tc>
        <w:tc>
          <w:tcPr>
            <w:tcW w:w="852" w:type="pct"/>
            <w:shd w:val="clear" w:color="auto" w:fill="auto"/>
          </w:tcPr>
          <w:p w:rsidR="00552FFB" w:rsidRPr="007511E0" w:rsidRDefault="00C90C24" w:rsidP="00C73D14">
            <w:pPr>
              <w:widowControl w:val="0"/>
              <w:spacing w:after="0" w:line="240" w:lineRule="atLeast"/>
              <w:jc w:val="center"/>
              <w:rPr>
                <w:rFonts w:eastAsia="Times New Roman" w:cs="Times New Roman"/>
                <w:color w:val="000000" w:themeColor="text1"/>
                <w:sz w:val="26"/>
                <w:szCs w:val="26"/>
                <w:lang w:eastAsia="vi-VN"/>
              </w:rPr>
            </w:pPr>
            <w:r w:rsidRPr="00C90C24">
              <w:rPr>
                <w:rFonts w:eastAsia="Times New Roman" w:cs="Times New Roman"/>
                <w:color w:val="000000" w:themeColor="text1"/>
                <w:sz w:val="26"/>
                <w:szCs w:val="26"/>
                <w:lang w:eastAsia="vi-VN"/>
              </w:rPr>
              <w:t>Xin ý kiến lấy giống Luật NSNN  2025: Do  đây là nhóm thu tổng quát: bao quát mọi khoản phát sinh từ khai thác, xử lý tài sản công (như cho thuê, chuyển nhượng, thanh lý tài sản, xử lý tài sản tịch thu, vật chứng…). Đây là khung chung</w:t>
            </w: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1.7. Thu viện trợ không hoàn lại của các tổ chức quốc tế, các tổ chức khác, các cá nhân ở nước ngoài trực tiếp cho cấp xã.</w:t>
            </w:r>
          </w:p>
        </w:tc>
        <w:tc>
          <w:tcPr>
            <w:tcW w:w="2087"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1.5. Viện trợ không hoàn lại của các tổ chức quốc tế, các tổ chức khác, các cá nhân ở nước ngoài trực tiếp cho cấp xã.</w:t>
            </w:r>
          </w:p>
        </w:tc>
        <w:tc>
          <w:tcPr>
            <w:tcW w:w="852" w:type="pct"/>
            <w:shd w:val="clear" w:color="auto" w:fill="auto"/>
          </w:tcPr>
          <w:p w:rsidR="006913D1" w:rsidRDefault="006913D1" w:rsidP="00C73D14">
            <w:pPr>
              <w:widowControl w:val="0"/>
              <w:spacing w:after="0" w:line="240" w:lineRule="atLeast"/>
              <w:jc w:val="center"/>
              <w:rPr>
                <w:rFonts w:eastAsia="Times New Roman" w:cs="Times New Roman"/>
                <w:color w:val="000000" w:themeColor="text1"/>
                <w:sz w:val="26"/>
                <w:szCs w:val="26"/>
                <w:lang w:eastAsia="vi-VN"/>
              </w:rPr>
            </w:pPr>
          </w:p>
          <w:p w:rsidR="00552FFB" w:rsidRPr="007511E0" w:rsidRDefault="006913D1" w:rsidP="00C73D14">
            <w:pPr>
              <w:widowControl w:val="0"/>
              <w:spacing w:after="0" w:line="240" w:lineRule="atLeast"/>
              <w:jc w:val="center"/>
              <w:rPr>
                <w:rFonts w:eastAsia="Times New Roman" w:cs="Times New Roman"/>
                <w:color w:val="000000" w:themeColor="text1"/>
                <w:sz w:val="26"/>
                <w:szCs w:val="26"/>
                <w:lang w:eastAsia="vi-VN"/>
              </w:rPr>
            </w:pPr>
            <w:r>
              <w:rPr>
                <w:rFonts w:eastAsia="Times New Roman" w:cs="Times New Roman"/>
                <w:color w:val="000000" w:themeColor="text1"/>
                <w:sz w:val="26"/>
                <w:szCs w:val="26"/>
                <w:lang w:eastAsia="vi-VN"/>
              </w:rPr>
              <w:t>Giữ nguyên</w:t>
            </w: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1.5. Phí thu từ các hoạt động dịch vụ do cấp xã thu.</w:t>
            </w:r>
          </w:p>
        </w:tc>
        <w:tc>
          <w:tcPr>
            <w:tcW w:w="2087"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 xml:space="preserve">1.6. Phí thu từ các hoạt động dịch vụ do các cơ quan nhà nước </w:t>
            </w:r>
            <w:r w:rsidRPr="007511E0">
              <w:rPr>
                <w:b/>
                <w:bCs/>
                <w:color w:val="000000" w:themeColor="text1"/>
                <w:sz w:val="26"/>
                <w:szCs w:val="26"/>
                <w:u w:val="single"/>
              </w:rPr>
              <w:t>cấp xã</w:t>
            </w:r>
            <w:r w:rsidRPr="007511E0">
              <w:rPr>
                <w:color w:val="000000" w:themeColor="text1"/>
                <w:sz w:val="26"/>
                <w:szCs w:val="26"/>
              </w:rPr>
              <w:t xml:space="preserve"> thực hiện. Các khoản phí thu từ các hoạt động dịch vụ công do đơn vị sự nghiệp công lập và tổ chức được cơ quan có thẩm quyền giao cung cấp dịch vụ công nộp ngân sách nhà nước theo quy định của pháp luật;</w:t>
            </w:r>
          </w:p>
        </w:tc>
        <w:tc>
          <w:tcPr>
            <w:tcW w:w="852" w:type="pct"/>
            <w:shd w:val="clear" w:color="auto" w:fill="auto"/>
          </w:tcPr>
          <w:p w:rsidR="00450B18" w:rsidRDefault="00450B18" w:rsidP="00C73D14">
            <w:pPr>
              <w:widowControl w:val="0"/>
              <w:spacing w:after="0" w:line="240" w:lineRule="atLeast"/>
              <w:jc w:val="center"/>
              <w:rPr>
                <w:rFonts w:eastAsia="Times New Roman" w:cs="Times New Roman"/>
                <w:color w:val="000000" w:themeColor="text1"/>
                <w:sz w:val="26"/>
                <w:szCs w:val="26"/>
                <w:lang w:eastAsia="vi-VN"/>
              </w:rPr>
            </w:pPr>
          </w:p>
          <w:p w:rsidR="00450B18" w:rsidRDefault="00450B18" w:rsidP="00C73D14">
            <w:pPr>
              <w:widowControl w:val="0"/>
              <w:spacing w:after="0" w:line="240" w:lineRule="atLeast"/>
              <w:jc w:val="center"/>
              <w:rPr>
                <w:rFonts w:eastAsia="Times New Roman" w:cs="Times New Roman"/>
                <w:color w:val="000000" w:themeColor="text1"/>
                <w:sz w:val="26"/>
                <w:szCs w:val="26"/>
                <w:lang w:eastAsia="vi-VN"/>
              </w:rPr>
            </w:pPr>
          </w:p>
          <w:p w:rsidR="00552FFB" w:rsidRPr="007511E0" w:rsidRDefault="00450B18" w:rsidP="00C73D14">
            <w:pPr>
              <w:widowControl w:val="0"/>
              <w:spacing w:after="0" w:line="240" w:lineRule="atLeast"/>
              <w:jc w:val="center"/>
              <w:rPr>
                <w:rFonts w:eastAsia="Times New Roman" w:cs="Times New Roman"/>
                <w:color w:val="000000" w:themeColor="text1"/>
                <w:sz w:val="26"/>
                <w:szCs w:val="26"/>
                <w:lang w:eastAsia="vi-VN"/>
              </w:rPr>
            </w:pPr>
            <w:r w:rsidRPr="00450B18">
              <w:rPr>
                <w:rFonts w:eastAsia="Times New Roman" w:cs="Times New Roman"/>
                <w:color w:val="000000" w:themeColor="text1"/>
                <w:sz w:val="26"/>
                <w:szCs w:val="26"/>
                <w:lang w:eastAsia="vi-VN"/>
              </w:rPr>
              <w:t>Khác nhau về từ ngữ xin ý kiến lấy giống Luật NSNN  2025</w:t>
            </w: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 </w:t>
            </w:r>
          </w:p>
        </w:tc>
        <w:tc>
          <w:tcPr>
            <w:tcW w:w="2087"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1.7. Lệ phí do các cơ quan nhà nước cấp xã thực hiện thu;</w:t>
            </w:r>
          </w:p>
        </w:tc>
        <w:tc>
          <w:tcPr>
            <w:tcW w:w="852" w:type="pct"/>
            <w:shd w:val="clear" w:color="auto" w:fill="auto"/>
          </w:tcPr>
          <w:p w:rsidR="00552FFB" w:rsidRPr="007511E0" w:rsidRDefault="00F20516" w:rsidP="00C73D14">
            <w:pPr>
              <w:widowControl w:val="0"/>
              <w:spacing w:after="0" w:line="240" w:lineRule="atLeast"/>
              <w:jc w:val="center"/>
              <w:rPr>
                <w:rFonts w:eastAsia="Times New Roman" w:cs="Times New Roman"/>
                <w:color w:val="000000" w:themeColor="text1"/>
                <w:sz w:val="26"/>
                <w:szCs w:val="26"/>
                <w:lang w:eastAsia="vi-VN"/>
              </w:rPr>
            </w:pPr>
            <w:r w:rsidRPr="00F20516">
              <w:rPr>
                <w:rFonts w:eastAsia="Times New Roman" w:cs="Times New Roman"/>
                <w:color w:val="000000" w:themeColor="text1"/>
                <w:sz w:val="26"/>
                <w:szCs w:val="26"/>
                <w:lang w:eastAsia="vi-VN"/>
              </w:rPr>
              <w:t>DT NQ có nguồn thu này; NQ 03 cấp xã không có nguồn thu này</w:t>
            </w: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lastRenderedPageBreak/>
              <w:t>1.8. Tiền thu từ xử phạt vi phạm hành chính, phạt, tịch thu khác theo quy định của pháp luật do các cơ quan Nhà nước cấp xã quyết định thực hiện xử phạt, tịch thu.</w:t>
            </w:r>
          </w:p>
        </w:tc>
        <w:tc>
          <w:tcPr>
            <w:tcW w:w="2087"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 xml:space="preserve">1.8. Tiền thu từ xử phạt vi phạm hành chính, phạt khác theo quy định của pháp luật do các cơ quan nhà nước </w:t>
            </w:r>
            <w:r w:rsidRPr="007511E0">
              <w:rPr>
                <w:b/>
                <w:bCs/>
                <w:color w:val="000000" w:themeColor="text1"/>
                <w:sz w:val="26"/>
                <w:szCs w:val="26"/>
                <w:u w:val="single"/>
              </w:rPr>
              <w:t>cấp xã</w:t>
            </w:r>
            <w:r w:rsidRPr="007511E0">
              <w:rPr>
                <w:color w:val="000000" w:themeColor="text1"/>
                <w:sz w:val="26"/>
                <w:szCs w:val="26"/>
              </w:rPr>
              <w:t xml:space="preserve"> thực hiện;</w:t>
            </w:r>
          </w:p>
        </w:tc>
        <w:tc>
          <w:tcPr>
            <w:tcW w:w="852" w:type="pct"/>
            <w:shd w:val="clear" w:color="auto" w:fill="auto"/>
          </w:tcPr>
          <w:p w:rsidR="00552FFB" w:rsidRPr="007511E0" w:rsidRDefault="00F20516" w:rsidP="00C73D14">
            <w:pPr>
              <w:widowControl w:val="0"/>
              <w:spacing w:after="0" w:line="240" w:lineRule="atLeast"/>
              <w:jc w:val="center"/>
              <w:rPr>
                <w:rFonts w:eastAsia="Times New Roman" w:cs="Times New Roman"/>
                <w:color w:val="000000" w:themeColor="text1"/>
                <w:sz w:val="26"/>
                <w:szCs w:val="26"/>
                <w:lang w:eastAsia="vi-VN"/>
              </w:rPr>
            </w:pPr>
            <w:r w:rsidRPr="00F20516">
              <w:rPr>
                <w:rFonts w:eastAsia="Times New Roman" w:cs="Times New Roman"/>
                <w:color w:val="000000" w:themeColor="text1"/>
                <w:sz w:val="26"/>
                <w:szCs w:val="26"/>
                <w:lang w:eastAsia="vi-VN"/>
              </w:rPr>
              <w:t xml:space="preserve">Khác nhau về từ ngữ xin ý kiến từ Tịch thu: do trong NQ03 có thêm </w:t>
            </w:r>
            <w:r w:rsidRPr="00F20516">
              <w:rPr>
                <w:rFonts w:eastAsia="Times New Roman" w:cs="Times New Roman"/>
                <w:color w:val="000000" w:themeColor="text1"/>
                <w:sz w:val="26"/>
                <w:szCs w:val="26"/>
                <w:u w:val="single"/>
                <w:lang w:eastAsia="vi-VN"/>
              </w:rPr>
              <w:t>tịch thu</w:t>
            </w:r>
            <w:r w:rsidRPr="00F20516">
              <w:rPr>
                <w:rFonts w:eastAsia="Times New Roman" w:cs="Times New Roman"/>
                <w:color w:val="000000" w:themeColor="text1"/>
                <w:sz w:val="26"/>
                <w:szCs w:val="26"/>
                <w:lang w:eastAsia="vi-VN"/>
              </w:rPr>
              <w:t>, DTNQ không có từ tịch thu</w:t>
            </w: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1.9. Thu từ quỹ đất công ích và hoa lợi công sản khác.</w:t>
            </w:r>
          </w:p>
        </w:tc>
        <w:tc>
          <w:tcPr>
            <w:tcW w:w="2087"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1.9. Thu từ quỹ đất công ích và thu hoa lợi công sản khác;</w:t>
            </w:r>
          </w:p>
        </w:tc>
        <w:tc>
          <w:tcPr>
            <w:tcW w:w="852" w:type="pct"/>
            <w:shd w:val="clear" w:color="auto" w:fill="auto"/>
          </w:tcPr>
          <w:p w:rsidR="00552FFB" w:rsidRPr="007511E0" w:rsidRDefault="00F20516" w:rsidP="00C73D14">
            <w:pPr>
              <w:widowControl w:val="0"/>
              <w:spacing w:after="0" w:line="240" w:lineRule="atLeast"/>
              <w:jc w:val="center"/>
              <w:rPr>
                <w:rFonts w:eastAsia="Times New Roman" w:cs="Times New Roman"/>
                <w:color w:val="000000" w:themeColor="text1"/>
                <w:sz w:val="26"/>
                <w:szCs w:val="26"/>
                <w:lang w:eastAsia="vi-VN"/>
              </w:rPr>
            </w:pPr>
            <w:r>
              <w:rPr>
                <w:rFonts w:eastAsia="Times New Roman" w:cs="Times New Roman"/>
                <w:color w:val="000000" w:themeColor="text1"/>
                <w:sz w:val="26"/>
                <w:szCs w:val="26"/>
                <w:lang w:eastAsia="vi-VN"/>
              </w:rPr>
              <w:t>Giữ nguyên theo NQ 03</w:t>
            </w: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1.10. Huy động đóng góp từ các tổ chức, cá nhân theo quy định của pháp luật cho ngân sách cấp xã.</w:t>
            </w:r>
          </w:p>
        </w:tc>
        <w:tc>
          <w:tcPr>
            <w:tcW w:w="2087"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1.10. </w:t>
            </w:r>
            <w:bookmarkStart w:id="5" w:name="_Hlk213915044"/>
            <w:r w:rsidR="00D470CD" w:rsidRPr="00D470CD">
              <w:rPr>
                <w:color w:val="000000"/>
                <w:sz w:val="26"/>
                <w:szCs w:val="26"/>
                <w:highlight w:val="green"/>
              </w:rPr>
              <w:t>Huy động đóng góp từ các cơ quan, tổ chức, cá nhân cho ngân sách cấp xã;</w:t>
            </w:r>
            <w:bookmarkEnd w:id="5"/>
          </w:p>
        </w:tc>
        <w:tc>
          <w:tcPr>
            <w:tcW w:w="852" w:type="pct"/>
            <w:shd w:val="clear" w:color="auto" w:fill="auto"/>
          </w:tcPr>
          <w:p w:rsidR="00552FFB" w:rsidRPr="007511E0" w:rsidRDefault="00F20516" w:rsidP="00C73D14">
            <w:pPr>
              <w:widowControl w:val="0"/>
              <w:spacing w:after="0" w:line="240" w:lineRule="atLeast"/>
              <w:jc w:val="center"/>
              <w:rPr>
                <w:rFonts w:eastAsia="Times New Roman" w:cs="Times New Roman"/>
                <w:color w:val="000000" w:themeColor="text1"/>
                <w:sz w:val="26"/>
                <w:szCs w:val="26"/>
                <w:lang w:eastAsia="vi-VN"/>
              </w:rPr>
            </w:pPr>
            <w:r w:rsidRPr="00F20516">
              <w:rPr>
                <w:rFonts w:eastAsia="Times New Roman" w:cs="Times New Roman"/>
                <w:color w:val="000000" w:themeColor="text1"/>
                <w:sz w:val="26"/>
                <w:szCs w:val="26"/>
                <w:lang w:eastAsia="vi-VN"/>
              </w:rPr>
              <w:t>Khác nhau về từ ngữ chưa đồng nhất 1 số từ</w:t>
            </w: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1.12. Thu kết dư ngân sách cấp xã.</w:t>
            </w:r>
          </w:p>
        </w:tc>
        <w:tc>
          <w:tcPr>
            <w:tcW w:w="2087" w:type="pct"/>
            <w:shd w:val="clear" w:color="auto" w:fill="auto"/>
            <w:vAlign w:val="bottom"/>
          </w:tcPr>
          <w:p w:rsidR="00552FFB" w:rsidRPr="007511E0" w:rsidRDefault="00552FFB" w:rsidP="00E0297C">
            <w:pPr>
              <w:jc w:val="both"/>
              <w:rPr>
                <w:color w:val="000000" w:themeColor="text1"/>
                <w:sz w:val="26"/>
                <w:szCs w:val="26"/>
              </w:rPr>
            </w:pPr>
            <w:r w:rsidRPr="007511E0">
              <w:rPr>
                <w:color w:val="000000" w:themeColor="text1"/>
                <w:sz w:val="26"/>
                <w:szCs w:val="26"/>
              </w:rPr>
              <w:t>1.11. Thu kết dư ngân sách cấp xã.</w:t>
            </w:r>
          </w:p>
        </w:tc>
        <w:tc>
          <w:tcPr>
            <w:tcW w:w="852" w:type="pct"/>
            <w:shd w:val="clear" w:color="auto" w:fill="auto"/>
          </w:tcPr>
          <w:p w:rsidR="00552FFB" w:rsidRPr="007511E0" w:rsidRDefault="00F20516" w:rsidP="00C73D14">
            <w:pPr>
              <w:widowControl w:val="0"/>
              <w:spacing w:after="0" w:line="240" w:lineRule="atLeast"/>
              <w:jc w:val="center"/>
              <w:rPr>
                <w:rFonts w:eastAsia="Times New Roman" w:cs="Times New Roman"/>
                <w:color w:val="000000" w:themeColor="text1"/>
                <w:sz w:val="26"/>
                <w:szCs w:val="26"/>
                <w:lang w:eastAsia="vi-VN"/>
              </w:rPr>
            </w:pPr>
            <w:r>
              <w:rPr>
                <w:rFonts w:eastAsia="Times New Roman" w:cs="Times New Roman"/>
                <w:color w:val="000000" w:themeColor="text1"/>
                <w:sz w:val="26"/>
                <w:szCs w:val="26"/>
                <w:lang w:eastAsia="vi-VN"/>
              </w:rPr>
              <w:t>Giữ nguyên theo NQ 03</w:t>
            </w: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3. Thu chuyển nguồn của ngân sách cấp xã từ năm trước chuyển sang.</w:t>
            </w:r>
          </w:p>
        </w:tc>
        <w:tc>
          <w:tcPr>
            <w:tcW w:w="2087"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1.12. Thu chuyển nguồn của ngân sách cấp xã từ năm trước chuyển sang.</w:t>
            </w:r>
          </w:p>
        </w:tc>
        <w:tc>
          <w:tcPr>
            <w:tcW w:w="852" w:type="pct"/>
            <w:shd w:val="clear" w:color="auto" w:fill="auto"/>
          </w:tcPr>
          <w:p w:rsidR="00552FFB" w:rsidRPr="007511E0" w:rsidRDefault="00F20516" w:rsidP="00C73D14">
            <w:pPr>
              <w:widowControl w:val="0"/>
              <w:spacing w:after="0" w:line="240" w:lineRule="atLeast"/>
              <w:jc w:val="center"/>
              <w:rPr>
                <w:rFonts w:eastAsia="Times New Roman" w:cs="Times New Roman"/>
                <w:color w:val="000000" w:themeColor="text1"/>
                <w:sz w:val="26"/>
                <w:szCs w:val="26"/>
                <w:lang w:eastAsia="vi-VN"/>
              </w:rPr>
            </w:pPr>
            <w:r>
              <w:rPr>
                <w:rFonts w:eastAsia="Times New Roman" w:cs="Times New Roman"/>
                <w:color w:val="000000" w:themeColor="text1"/>
                <w:sz w:val="26"/>
                <w:szCs w:val="26"/>
                <w:lang w:eastAsia="vi-VN"/>
              </w:rPr>
              <w:t>Giữ nguyên theo NQ 03</w:t>
            </w: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1.15. Các khoản thu khác theo quy định của pháp luật, bao gồm khoản tiền thuế chậm nộp theo quy định của Luật Quản lý thuế đối với các khoản thuế do cấp xã quản lý.</w:t>
            </w:r>
          </w:p>
        </w:tc>
        <w:tc>
          <w:tcPr>
            <w:tcW w:w="2087"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1.13. Các khoản thu khác theo quy định của pháp luật.</w:t>
            </w:r>
          </w:p>
        </w:tc>
        <w:tc>
          <w:tcPr>
            <w:tcW w:w="852" w:type="pct"/>
            <w:shd w:val="clear" w:color="auto" w:fill="auto"/>
          </w:tcPr>
          <w:p w:rsidR="00552FFB" w:rsidRPr="007511E0" w:rsidRDefault="00F20516" w:rsidP="00C73D14">
            <w:pPr>
              <w:widowControl w:val="0"/>
              <w:spacing w:after="0" w:line="240" w:lineRule="atLeast"/>
              <w:jc w:val="center"/>
              <w:rPr>
                <w:rFonts w:eastAsia="Times New Roman" w:cs="Times New Roman"/>
                <w:color w:val="000000" w:themeColor="text1"/>
                <w:sz w:val="26"/>
                <w:szCs w:val="26"/>
                <w:lang w:eastAsia="vi-VN"/>
              </w:rPr>
            </w:pPr>
            <w:r w:rsidRPr="00F20516">
              <w:rPr>
                <w:rFonts w:eastAsia="Times New Roman" w:cs="Times New Roman"/>
                <w:color w:val="000000" w:themeColor="text1"/>
                <w:sz w:val="26"/>
                <w:szCs w:val="26"/>
                <w:lang w:eastAsia="vi-VN"/>
              </w:rPr>
              <w:t>Khác nhau về từ ngữ xin ý kiến lấy giống Luật NSNN  2025 NQ 03 có thêm: bao gồm khoản tiền thuế chậm nộp theo quy định của Luật Quản lý thuế đối với các khoản thuế do cấp xã quản lý.</w:t>
            </w: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lastRenderedPageBreak/>
              <w:t>1.13. Ghi thu tiền sử dụng đất, tiền cho thuê đất, thuê mặt nước đối với tiền bồi thường, giải phóng mặt bằng.</w:t>
            </w:r>
          </w:p>
        </w:tc>
        <w:tc>
          <w:tcPr>
            <w:tcW w:w="2087" w:type="pct"/>
            <w:shd w:val="clear" w:color="auto" w:fill="auto"/>
            <w:vAlign w:val="center"/>
          </w:tcPr>
          <w:p w:rsidR="00552FFB" w:rsidRPr="007511E0" w:rsidRDefault="00552FFB" w:rsidP="00E0297C">
            <w:pPr>
              <w:jc w:val="both"/>
              <w:rPr>
                <w:color w:val="000000" w:themeColor="text1"/>
                <w:sz w:val="26"/>
                <w:szCs w:val="26"/>
              </w:rPr>
            </w:pPr>
          </w:p>
        </w:tc>
        <w:tc>
          <w:tcPr>
            <w:tcW w:w="852" w:type="pct"/>
            <w:shd w:val="clear" w:color="auto" w:fill="auto"/>
          </w:tcPr>
          <w:p w:rsidR="00552FFB" w:rsidRPr="007511E0" w:rsidRDefault="00084FBB" w:rsidP="00C73D14">
            <w:pPr>
              <w:widowControl w:val="0"/>
              <w:spacing w:after="0" w:line="240" w:lineRule="atLeast"/>
              <w:jc w:val="center"/>
              <w:rPr>
                <w:rFonts w:eastAsia="Times New Roman" w:cs="Times New Roman"/>
                <w:color w:val="000000" w:themeColor="text1"/>
                <w:sz w:val="26"/>
                <w:szCs w:val="26"/>
                <w:lang w:eastAsia="vi-VN"/>
              </w:rPr>
            </w:pPr>
            <w:r>
              <w:rPr>
                <w:rFonts w:eastAsia="Times New Roman" w:cs="Times New Roman"/>
                <w:color w:val="000000" w:themeColor="text1"/>
                <w:sz w:val="26"/>
                <w:szCs w:val="26"/>
                <w:lang w:eastAsia="vi-VN"/>
              </w:rPr>
              <w:t>DT NQ không có nguồn thu này; NQ 03 có nguồn thu này</w:t>
            </w: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1.14. Thu tiền sử dụng đất đối với các dự án tái định cư do cấp xã quản lý.</w:t>
            </w:r>
          </w:p>
        </w:tc>
        <w:tc>
          <w:tcPr>
            <w:tcW w:w="2087" w:type="pct"/>
            <w:shd w:val="clear" w:color="auto" w:fill="auto"/>
            <w:vAlign w:val="center"/>
          </w:tcPr>
          <w:p w:rsidR="00552FFB" w:rsidRPr="006E7FEC" w:rsidRDefault="006E7FEC" w:rsidP="006E7FEC">
            <w:pPr>
              <w:spacing w:before="60" w:after="60" w:line="20" w:lineRule="atLeast"/>
              <w:jc w:val="both"/>
              <w:rPr>
                <w:rFonts w:cs="Times New Roman"/>
                <w:sz w:val="26"/>
                <w:szCs w:val="26"/>
              </w:rPr>
            </w:pPr>
            <w:r w:rsidRPr="006E7FEC">
              <w:rPr>
                <w:rFonts w:cs="Times New Roman"/>
                <w:sz w:val="26"/>
                <w:szCs w:val="26"/>
              </w:rPr>
              <w:t xml:space="preserve">1.14. </w:t>
            </w:r>
            <w:bookmarkStart w:id="6" w:name="_Hlk213915070"/>
            <w:r w:rsidR="009D69FA" w:rsidRPr="009D69FA">
              <w:rPr>
                <w:sz w:val="26"/>
                <w:szCs w:val="26"/>
              </w:rPr>
              <w:t xml:space="preserve">Thu tiền sử dụng đất đối với các dự án tái định cư </w:t>
            </w:r>
            <w:r w:rsidR="009D69FA" w:rsidRPr="009D69FA">
              <w:rPr>
                <w:sz w:val="26"/>
                <w:szCs w:val="26"/>
                <w:highlight w:val="yellow"/>
              </w:rPr>
              <w:t>do ngân sách cấp xã đầu tư</w:t>
            </w:r>
            <w:bookmarkEnd w:id="6"/>
            <w:r w:rsidRPr="009D69FA">
              <w:rPr>
                <w:rFonts w:cs="Times New Roman"/>
                <w:sz w:val="26"/>
                <w:szCs w:val="26"/>
              </w:rPr>
              <w:t>.</w:t>
            </w:r>
          </w:p>
        </w:tc>
        <w:tc>
          <w:tcPr>
            <w:tcW w:w="852" w:type="pct"/>
            <w:shd w:val="clear" w:color="auto" w:fill="auto"/>
          </w:tcPr>
          <w:p w:rsidR="00552FFB" w:rsidRPr="007511E0" w:rsidRDefault="00F20516" w:rsidP="00C73D14">
            <w:pPr>
              <w:widowControl w:val="0"/>
              <w:spacing w:after="0" w:line="240" w:lineRule="atLeast"/>
              <w:jc w:val="center"/>
              <w:rPr>
                <w:rFonts w:eastAsia="Times New Roman" w:cs="Times New Roman"/>
                <w:color w:val="000000" w:themeColor="text1"/>
                <w:sz w:val="26"/>
                <w:szCs w:val="26"/>
                <w:lang w:eastAsia="vi-VN"/>
              </w:rPr>
            </w:pPr>
            <w:r>
              <w:rPr>
                <w:rFonts w:eastAsia="Times New Roman" w:cs="Times New Roman"/>
                <w:color w:val="000000" w:themeColor="text1"/>
                <w:sz w:val="26"/>
                <w:szCs w:val="26"/>
                <w:lang w:eastAsia="vi-VN"/>
              </w:rPr>
              <w:t>Giữ nguyên theo NQ 03</w:t>
            </w: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 </w:t>
            </w:r>
          </w:p>
        </w:tc>
        <w:tc>
          <w:tcPr>
            <w:tcW w:w="2087"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2. Nguồn thu được phân chia theo tỷ lệ phần trăm (%) giữa 02 cấp ngân sách địa phương</w:t>
            </w:r>
            <w:r w:rsidR="00C712D6">
              <w:rPr>
                <w:color w:val="000000" w:themeColor="text1"/>
                <w:sz w:val="26"/>
                <w:szCs w:val="26"/>
              </w:rPr>
              <w:t>.</w:t>
            </w:r>
          </w:p>
        </w:tc>
        <w:tc>
          <w:tcPr>
            <w:tcW w:w="852" w:type="pct"/>
            <w:shd w:val="clear" w:color="auto" w:fill="auto"/>
          </w:tcPr>
          <w:p w:rsidR="00552FFB" w:rsidRPr="007511E0" w:rsidRDefault="00552FFB" w:rsidP="00C73D14">
            <w:pPr>
              <w:widowControl w:val="0"/>
              <w:spacing w:after="0" w:line="240" w:lineRule="atLeast"/>
              <w:jc w:val="center"/>
              <w:rPr>
                <w:rFonts w:eastAsia="Times New Roman" w:cs="Times New Roman"/>
                <w:color w:val="000000" w:themeColor="text1"/>
                <w:sz w:val="26"/>
                <w:szCs w:val="26"/>
                <w:lang w:eastAsia="vi-VN"/>
              </w:rPr>
            </w:pPr>
          </w:p>
        </w:tc>
      </w:tr>
      <w:tr w:rsidR="002A7747" w:rsidRPr="007511E0" w:rsidTr="0052680B">
        <w:tc>
          <w:tcPr>
            <w:tcW w:w="2061" w:type="pct"/>
            <w:shd w:val="clear" w:color="auto" w:fill="auto"/>
            <w:vAlign w:val="center"/>
          </w:tcPr>
          <w:p w:rsidR="002A7747" w:rsidRPr="007511E0" w:rsidRDefault="002A7747" w:rsidP="00E0297C">
            <w:pPr>
              <w:jc w:val="both"/>
              <w:rPr>
                <w:b/>
                <w:bCs/>
                <w:color w:val="000000" w:themeColor="text1"/>
                <w:sz w:val="26"/>
                <w:szCs w:val="26"/>
              </w:rPr>
            </w:pPr>
          </w:p>
        </w:tc>
        <w:tc>
          <w:tcPr>
            <w:tcW w:w="2087" w:type="pct"/>
            <w:shd w:val="clear" w:color="auto" w:fill="auto"/>
            <w:vAlign w:val="center"/>
          </w:tcPr>
          <w:p w:rsidR="002A7747" w:rsidRPr="00B3059F" w:rsidRDefault="00B3059F" w:rsidP="00E0297C">
            <w:pPr>
              <w:jc w:val="both"/>
              <w:rPr>
                <w:b/>
                <w:bCs/>
                <w:color w:val="000000" w:themeColor="text1"/>
                <w:sz w:val="26"/>
                <w:szCs w:val="26"/>
              </w:rPr>
            </w:pPr>
            <w:r w:rsidRPr="00B3059F">
              <w:rPr>
                <w:sz w:val="26"/>
                <w:szCs w:val="26"/>
                <w:highlight w:val="yellow"/>
              </w:rPr>
              <w:t>2.1. Tiền sử dụng đất trừ tiền sử dụng đất quy định tại điểm 1.20, điểm 1.21 khoản 1 Điều 3 và điểm 1.14 khoản Điều 5 Nghị quyết này;</w:t>
            </w:r>
          </w:p>
        </w:tc>
        <w:tc>
          <w:tcPr>
            <w:tcW w:w="852" w:type="pct"/>
            <w:shd w:val="clear" w:color="auto" w:fill="auto"/>
          </w:tcPr>
          <w:p w:rsidR="002A7747" w:rsidRDefault="002A7747" w:rsidP="00C73D14">
            <w:pPr>
              <w:widowControl w:val="0"/>
              <w:spacing w:after="0" w:line="240" w:lineRule="atLeast"/>
              <w:jc w:val="center"/>
              <w:rPr>
                <w:rFonts w:eastAsia="Times New Roman" w:cs="Times New Roman"/>
                <w:color w:val="000000" w:themeColor="text1"/>
                <w:sz w:val="26"/>
                <w:szCs w:val="26"/>
                <w:lang w:eastAsia="vi-VN"/>
              </w:rPr>
            </w:pPr>
          </w:p>
        </w:tc>
      </w:tr>
      <w:tr w:rsidR="002A7747" w:rsidRPr="007511E0" w:rsidTr="0052680B">
        <w:tc>
          <w:tcPr>
            <w:tcW w:w="2061" w:type="pct"/>
            <w:shd w:val="clear" w:color="auto" w:fill="auto"/>
            <w:vAlign w:val="center"/>
          </w:tcPr>
          <w:p w:rsidR="002A7747" w:rsidRPr="007511E0" w:rsidRDefault="002A7747" w:rsidP="00E0297C">
            <w:pPr>
              <w:jc w:val="both"/>
              <w:rPr>
                <w:b/>
                <w:bCs/>
                <w:color w:val="000000" w:themeColor="text1"/>
                <w:sz w:val="26"/>
                <w:szCs w:val="26"/>
              </w:rPr>
            </w:pPr>
          </w:p>
        </w:tc>
        <w:tc>
          <w:tcPr>
            <w:tcW w:w="2087" w:type="pct"/>
            <w:shd w:val="clear" w:color="auto" w:fill="auto"/>
            <w:vAlign w:val="center"/>
          </w:tcPr>
          <w:p w:rsidR="002A7747" w:rsidRPr="002A7747" w:rsidRDefault="002A7747" w:rsidP="00E0297C">
            <w:pPr>
              <w:jc w:val="both"/>
              <w:rPr>
                <w:b/>
                <w:bCs/>
                <w:color w:val="000000" w:themeColor="text1"/>
                <w:sz w:val="26"/>
                <w:szCs w:val="26"/>
              </w:rPr>
            </w:pPr>
            <w:r w:rsidRPr="002A7747">
              <w:rPr>
                <w:color w:val="000000"/>
                <w:sz w:val="26"/>
                <w:szCs w:val="26"/>
                <w:highlight w:val="green"/>
              </w:rPr>
              <w:t>2.2. Thuế giá trị gia tăng, thuế thu nhập doanh nghiệp từ khu vực kinh tế ngoài quốc doanh (trừ các khoản thu do cơ quan Thuế tỉnh An Giang quản lý thu);</w:t>
            </w:r>
          </w:p>
        </w:tc>
        <w:tc>
          <w:tcPr>
            <w:tcW w:w="852" w:type="pct"/>
            <w:shd w:val="clear" w:color="auto" w:fill="auto"/>
          </w:tcPr>
          <w:p w:rsidR="002A7747" w:rsidRDefault="002A7747" w:rsidP="00C73D14">
            <w:pPr>
              <w:widowControl w:val="0"/>
              <w:spacing w:after="0" w:line="240" w:lineRule="atLeast"/>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552FFB" w:rsidRPr="007511E0" w:rsidRDefault="00552FFB" w:rsidP="00E0297C">
            <w:pPr>
              <w:jc w:val="both"/>
              <w:rPr>
                <w:b/>
                <w:bCs/>
                <w:color w:val="000000" w:themeColor="text1"/>
                <w:sz w:val="26"/>
                <w:szCs w:val="26"/>
              </w:rPr>
            </w:pPr>
            <w:r w:rsidRPr="007511E0">
              <w:rPr>
                <w:b/>
                <w:bCs/>
                <w:color w:val="000000" w:themeColor="text1"/>
                <w:sz w:val="26"/>
                <w:szCs w:val="26"/>
              </w:rPr>
              <w:t>2. Thu bổ sung cân đối ngân sách, bổ sung có mục tiêu từ ngân sách cấp tỉnh.</w:t>
            </w:r>
          </w:p>
        </w:tc>
        <w:tc>
          <w:tcPr>
            <w:tcW w:w="2087" w:type="pct"/>
            <w:shd w:val="clear" w:color="auto" w:fill="auto"/>
            <w:vAlign w:val="center"/>
          </w:tcPr>
          <w:p w:rsidR="00552FFB" w:rsidRPr="007511E0" w:rsidRDefault="00552FFB" w:rsidP="00E0297C">
            <w:pPr>
              <w:jc w:val="both"/>
              <w:rPr>
                <w:b/>
                <w:bCs/>
                <w:color w:val="000000" w:themeColor="text1"/>
                <w:sz w:val="26"/>
                <w:szCs w:val="26"/>
              </w:rPr>
            </w:pPr>
            <w:r w:rsidRPr="007511E0">
              <w:rPr>
                <w:b/>
                <w:bCs/>
                <w:color w:val="000000" w:themeColor="text1"/>
                <w:sz w:val="26"/>
                <w:szCs w:val="26"/>
              </w:rPr>
              <w:t>3. Thu bổ sung cân đối ngân sách, bổ sung có mục tiêu từ ngân sách cấp tỉnh.</w:t>
            </w:r>
          </w:p>
        </w:tc>
        <w:tc>
          <w:tcPr>
            <w:tcW w:w="852" w:type="pct"/>
            <w:shd w:val="clear" w:color="auto" w:fill="auto"/>
          </w:tcPr>
          <w:p w:rsidR="00552FFB" w:rsidRPr="007511E0" w:rsidRDefault="00F20516" w:rsidP="00C73D14">
            <w:pPr>
              <w:widowControl w:val="0"/>
              <w:spacing w:after="0" w:line="240" w:lineRule="atLeast"/>
              <w:jc w:val="center"/>
              <w:rPr>
                <w:rFonts w:eastAsia="Times New Roman" w:cs="Times New Roman"/>
                <w:color w:val="000000" w:themeColor="text1"/>
                <w:sz w:val="26"/>
                <w:szCs w:val="26"/>
                <w:lang w:eastAsia="vi-VN"/>
              </w:rPr>
            </w:pPr>
            <w:r>
              <w:rPr>
                <w:rFonts w:eastAsia="Times New Roman" w:cs="Times New Roman"/>
                <w:color w:val="000000" w:themeColor="text1"/>
                <w:sz w:val="26"/>
                <w:szCs w:val="26"/>
                <w:lang w:eastAsia="vi-VN"/>
              </w:rPr>
              <w:t>Giữ nguyên theo NQ 03</w:t>
            </w: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1.11. Đóng góp tự nguyện của các tổ chức, cá nhân ở trong và ngoài nước cho ngân sách cấp xã.</w:t>
            </w:r>
          </w:p>
        </w:tc>
        <w:tc>
          <w:tcPr>
            <w:tcW w:w="2087"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 </w:t>
            </w:r>
          </w:p>
        </w:tc>
        <w:tc>
          <w:tcPr>
            <w:tcW w:w="852" w:type="pct"/>
            <w:shd w:val="clear" w:color="auto" w:fill="auto"/>
          </w:tcPr>
          <w:p w:rsidR="00552FFB" w:rsidRPr="007511E0" w:rsidRDefault="00F20516" w:rsidP="00C73D14">
            <w:pPr>
              <w:widowControl w:val="0"/>
              <w:spacing w:after="0" w:line="240" w:lineRule="atLeast"/>
              <w:jc w:val="center"/>
              <w:rPr>
                <w:rFonts w:eastAsia="Times New Roman" w:cs="Times New Roman"/>
                <w:color w:val="000000" w:themeColor="text1"/>
                <w:sz w:val="26"/>
                <w:szCs w:val="26"/>
                <w:lang w:eastAsia="vi-VN"/>
              </w:rPr>
            </w:pPr>
            <w:r w:rsidRPr="00F20516">
              <w:rPr>
                <w:rFonts w:eastAsia="Times New Roman" w:cs="Times New Roman"/>
                <w:color w:val="000000" w:themeColor="text1"/>
                <w:sz w:val="26"/>
                <w:szCs w:val="26"/>
                <w:lang w:eastAsia="vi-VN"/>
              </w:rPr>
              <w:t>Khác nhau: DT NQ không có nguồn thu này; NQ 03 lại có</w:t>
            </w: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1.1. Lệ phí môn bài thu từ cá nhân, hộ gia đình hoạt động kinh doanh hàng hóa dịch vụ trên địa bàn.</w:t>
            </w:r>
          </w:p>
        </w:tc>
        <w:tc>
          <w:tcPr>
            <w:tcW w:w="2087"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 </w:t>
            </w:r>
          </w:p>
        </w:tc>
        <w:tc>
          <w:tcPr>
            <w:tcW w:w="852" w:type="pct"/>
            <w:shd w:val="clear" w:color="auto" w:fill="auto"/>
          </w:tcPr>
          <w:p w:rsidR="00552FFB" w:rsidRPr="007511E0" w:rsidRDefault="00F20516" w:rsidP="00C73D14">
            <w:pPr>
              <w:widowControl w:val="0"/>
              <w:spacing w:after="0" w:line="240" w:lineRule="atLeast"/>
              <w:jc w:val="center"/>
              <w:rPr>
                <w:rFonts w:eastAsia="Times New Roman" w:cs="Times New Roman"/>
                <w:color w:val="000000" w:themeColor="text1"/>
                <w:sz w:val="26"/>
                <w:szCs w:val="26"/>
                <w:lang w:eastAsia="vi-VN"/>
              </w:rPr>
            </w:pPr>
            <w:r w:rsidRPr="00F20516">
              <w:rPr>
                <w:rFonts w:eastAsia="Times New Roman" w:cs="Times New Roman"/>
                <w:color w:val="000000" w:themeColor="text1"/>
                <w:sz w:val="26"/>
                <w:szCs w:val="26"/>
                <w:lang w:eastAsia="vi-VN"/>
              </w:rPr>
              <w:t>Khác nhau: DT NQ không có nguồn thu này; NQ 03 lại có</w:t>
            </w: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lastRenderedPageBreak/>
              <w:t>1.4. Tiền đền bù thiệt hại đất thuộc cấp xã quản lý.</w:t>
            </w:r>
          </w:p>
        </w:tc>
        <w:tc>
          <w:tcPr>
            <w:tcW w:w="2087"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 </w:t>
            </w:r>
          </w:p>
        </w:tc>
        <w:tc>
          <w:tcPr>
            <w:tcW w:w="852" w:type="pct"/>
            <w:shd w:val="clear" w:color="auto" w:fill="auto"/>
          </w:tcPr>
          <w:p w:rsidR="00552FFB" w:rsidRPr="007511E0" w:rsidRDefault="00F20516" w:rsidP="00C73D14">
            <w:pPr>
              <w:widowControl w:val="0"/>
              <w:spacing w:after="0" w:line="240" w:lineRule="atLeast"/>
              <w:jc w:val="center"/>
              <w:rPr>
                <w:rFonts w:eastAsia="Times New Roman" w:cs="Times New Roman"/>
                <w:color w:val="000000" w:themeColor="text1"/>
                <w:sz w:val="26"/>
                <w:szCs w:val="26"/>
                <w:lang w:eastAsia="vi-VN"/>
              </w:rPr>
            </w:pPr>
            <w:r w:rsidRPr="00F20516">
              <w:rPr>
                <w:rFonts w:eastAsia="Times New Roman" w:cs="Times New Roman"/>
                <w:color w:val="000000" w:themeColor="text1"/>
                <w:sz w:val="26"/>
                <w:szCs w:val="26"/>
                <w:lang w:eastAsia="vi-VN"/>
              </w:rPr>
              <w:t>Khác nhau: DT NQ không có nguồn thu này; NQ 03 lại có</w:t>
            </w:r>
          </w:p>
        </w:tc>
      </w:tr>
      <w:tr w:rsidR="00942450" w:rsidRPr="007511E0" w:rsidTr="0052680B">
        <w:tc>
          <w:tcPr>
            <w:tcW w:w="2061" w:type="pct"/>
            <w:shd w:val="clear" w:color="auto" w:fill="auto"/>
            <w:vAlign w:val="bottom"/>
          </w:tcPr>
          <w:p w:rsidR="00552FFB" w:rsidRPr="007511E0" w:rsidRDefault="00552FFB" w:rsidP="00E0297C">
            <w:pPr>
              <w:jc w:val="both"/>
              <w:rPr>
                <w:b/>
                <w:bCs/>
                <w:color w:val="000000" w:themeColor="text1"/>
                <w:sz w:val="26"/>
                <w:szCs w:val="26"/>
              </w:rPr>
            </w:pPr>
            <w:r w:rsidRPr="007511E0">
              <w:rPr>
                <w:b/>
                <w:bCs/>
                <w:color w:val="000000" w:themeColor="text1"/>
                <w:sz w:val="26"/>
                <w:szCs w:val="26"/>
              </w:rPr>
              <w:t>Điều 6. Nhiệm vụ chi của ngân sách cấp xã</w:t>
            </w:r>
          </w:p>
        </w:tc>
        <w:tc>
          <w:tcPr>
            <w:tcW w:w="2087" w:type="pct"/>
            <w:shd w:val="clear" w:color="auto" w:fill="auto"/>
            <w:vAlign w:val="center"/>
          </w:tcPr>
          <w:p w:rsidR="00552FFB" w:rsidRPr="007511E0" w:rsidRDefault="00552FFB" w:rsidP="00E0297C">
            <w:pPr>
              <w:jc w:val="both"/>
              <w:rPr>
                <w:b/>
                <w:bCs/>
                <w:color w:val="000000" w:themeColor="text1"/>
                <w:sz w:val="26"/>
                <w:szCs w:val="26"/>
              </w:rPr>
            </w:pPr>
            <w:r w:rsidRPr="007511E0">
              <w:rPr>
                <w:b/>
                <w:bCs/>
                <w:color w:val="000000" w:themeColor="text1"/>
                <w:sz w:val="26"/>
                <w:szCs w:val="26"/>
              </w:rPr>
              <w:t> </w:t>
            </w:r>
            <w:r w:rsidR="00941045" w:rsidRPr="007511E0">
              <w:rPr>
                <w:b/>
                <w:bCs/>
                <w:color w:val="000000" w:themeColor="text1"/>
                <w:sz w:val="26"/>
                <w:szCs w:val="26"/>
              </w:rPr>
              <w:t>Điều 6. Nhiệm vụ chi của ngân sách cấp xã</w:t>
            </w:r>
          </w:p>
        </w:tc>
        <w:tc>
          <w:tcPr>
            <w:tcW w:w="852" w:type="pct"/>
            <w:shd w:val="clear" w:color="auto" w:fill="auto"/>
          </w:tcPr>
          <w:p w:rsidR="00552FFB" w:rsidRPr="007511E0" w:rsidRDefault="00552FFB" w:rsidP="00C73D14">
            <w:pPr>
              <w:widowControl w:val="0"/>
              <w:spacing w:after="0" w:line="240" w:lineRule="atLeast"/>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 xml:space="preserve">1. Chi đầu tư phát triển </w:t>
            </w:r>
          </w:p>
        </w:tc>
        <w:tc>
          <w:tcPr>
            <w:tcW w:w="2087" w:type="pct"/>
            <w:shd w:val="clear" w:color="auto" w:fill="auto"/>
            <w:vAlign w:val="center"/>
          </w:tcPr>
          <w:p w:rsidR="00552FFB" w:rsidRPr="007511E0" w:rsidRDefault="00552FFB" w:rsidP="00E0297C">
            <w:pPr>
              <w:jc w:val="both"/>
              <w:rPr>
                <w:b/>
                <w:bCs/>
                <w:color w:val="000000" w:themeColor="text1"/>
                <w:sz w:val="26"/>
                <w:szCs w:val="26"/>
              </w:rPr>
            </w:pPr>
            <w:r w:rsidRPr="007511E0">
              <w:rPr>
                <w:b/>
                <w:bCs/>
                <w:color w:val="000000" w:themeColor="text1"/>
                <w:sz w:val="26"/>
                <w:szCs w:val="26"/>
              </w:rPr>
              <w:t> </w:t>
            </w:r>
            <w:r w:rsidR="00941045" w:rsidRPr="007511E0">
              <w:rPr>
                <w:color w:val="000000" w:themeColor="text1"/>
                <w:sz w:val="26"/>
                <w:szCs w:val="26"/>
              </w:rPr>
              <w:t>1. Chi đầu tư phát triển</w:t>
            </w:r>
          </w:p>
        </w:tc>
        <w:tc>
          <w:tcPr>
            <w:tcW w:w="852" w:type="pct"/>
            <w:shd w:val="clear" w:color="auto" w:fill="auto"/>
          </w:tcPr>
          <w:p w:rsidR="00552FFB" w:rsidRPr="007511E0" w:rsidRDefault="00552FFB" w:rsidP="00C73D14">
            <w:pPr>
              <w:widowControl w:val="0"/>
              <w:spacing w:after="0" w:line="240" w:lineRule="atLeast"/>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1.1. Chi đầu tư xây dựng các công trình theo phân cấp.</w:t>
            </w:r>
          </w:p>
        </w:tc>
        <w:tc>
          <w:tcPr>
            <w:tcW w:w="2087"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 xml:space="preserve">1.1 Đầu tư cho các chương trình, dự án, nhiệm vụ và đối tượng đầu tư công khác do địa phương quản lý theo quy định của Luật Đầu tư công số 58/2024/QH15 và thực hiện nhiệm vụ chi quy định tại điểm d khoản 5 Điều 9 của Luật Ngân sách nhà nước số 89/2025/QH15; </w:t>
            </w:r>
          </w:p>
        </w:tc>
        <w:tc>
          <w:tcPr>
            <w:tcW w:w="852" w:type="pct"/>
            <w:shd w:val="clear" w:color="auto" w:fill="auto"/>
          </w:tcPr>
          <w:p w:rsidR="00552FFB" w:rsidRPr="007511E0" w:rsidRDefault="00A03B59" w:rsidP="00C73D14">
            <w:pPr>
              <w:widowControl w:val="0"/>
              <w:spacing w:after="0" w:line="240" w:lineRule="atLeast"/>
              <w:jc w:val="center"/>
              <w:rPr>
                <w:rFonts w:eastAsia="Times New Roman" w:cs="Times New Roman"/>
                <w:color w:val="000000" w:themeColor="text1"/>
                <w:sz w:val="26"/>
                <w:szCs w:val="26"/>
                <w:lang w:eastAsia="vi-VN"/>
              </w:rPr>
            </w:pPr>
            <w:r w:rsidRPr="00A03B59">
              <w:rPr>
                <w:rFonts w:eastAsia="Times New Roman" w:cs="Times New Roman"/>
                <w:color w:val="000000" w:themeColor="text1"/>
                <w:sz w:val="26"/>
                <w:szCs w:val="26"/>
                <w:lang w:eastAsia="vi-VN"/>
              </w:rPr>
              <w:t>Khác nhau về từ ngữ xin ý kiến lấy theo Luật NSNN năm 2025</w:t>
            </w:r>
          </w:p>
        </w:tc>
      </w:tr>
      <w:tr w:rsidR="00942450" w:rsidRPr="007511E0" w:rsidTr="0052680B">
        <w:tc>
          <w:tcPr>
            <w:tcW w:w="2061" w:type="pct"/>
            <w:shd w:val="clear" w:color="auto" w:fill="auto"/>
            <w:vAlign w:val="bottom"/>
          </w:tcPr>
          <w:p w:rsidR="00552FFB" w:rsidRPr="007511E0" w:rsidRDefault="00552FFB" w:rsidP="00E0297C">
            <w:pPr>
              <w:jc w:val="both"/>
              <w:rPr>
                <w:color w:val="000000" w:themeColor="text1"/>
                <w:sz w:val="26"/>
                <w:szCs w:val="26"/>
              </w:rPr>
            </w:pPr>
            <w:r w:rsidRPr="007511E0">
              <w:rPr>
                <w:color w:val="000000" w:themeColor="text1"/>
                <w:sz w:val="26"/>
                <w:szCs w:val="26"/>
              </w:rPr>
              <w:t> </w:t>
            </w:r>
          </w:p>
        </w:tc>
        <w:tc>
          <w:tcPr>
            <w:tcW w:w="2087"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1.2. Chi đầu tư và hỗ trợ vốn cho các doanh nghiệp cung cấp sản phẩm, dịch vụ công ích thiết yếu cho xã hội do Nhà nước đặt hàng, các tổ chức kinh tế, các tổ chức tài chính của tỉnh theo quy định của pháp luật; đầu tư vốn Nhà nước vào doanh nghiệp do xã quản lý theo quy định của pháp luật;</w:t>
            </w:r>
          </w:p>
        </w:tc>
        <w:tc>
          <w:tcPr>
            <w:tcW w:w="852" w:type="pct"/>
            <w:shd w:val="clear" w:color="auto" w:fill="auto"/>
          </w:tcPr>
          <w:p w:rsidR="00A03B59" w:rsidRDefault="00A03B59" w:rsidP="00C73D14">
            <w:pPr>
              <w:widowControl w:val="0"/>
              <w:spacing w:after="0" w:line="240" w:lineRule="atLeast"/>
              <w:jc w:val="center"/>
              <w:rPr>
                <w:rFonts w:eastAsia="Times New Roman" w:cs="Times New Roman"/>
                <w:color w:val="000000" w:themeColor="text1"/>
                <w:sz w:val="26"/>
                <w:szCs w:val="26"/>
                <w:lang w:eastAsia="vi-VN"/>
              </w:rPr>
            </w:pPr>
          </w:p>
          <w:p w:rsidR="00552FFB" w:rsidRPr="007511E0" w:rsidRDefault="00A03B59" w:rsidP="00C73D14">
            <w:pPr>
              <w:widowControl w:val="0"/>
              <w:spacing w:after="0" w:line="240" w:lineRule="atLeast"/>
              <w:jc w:val="center"/>
              <w:rPr>
                <w:rFonts w:eastAsia="Times New Roman" w:cs="Times New Roman"/>
                <w:color w:val="000000" w:themeColor="text1"/>
                <w:sz w:val="26"/>
                <w:szCs w:val="26"/>
                <w:lang w:eastAsia="vi-VN"/>
              </w:rPr>
            </w:pPr>
            <w:r w:rsidRPr="00A03B59">
              <w:rPr>
                <w:rFonts w:eastAsia="Times New Roman" w:cs="Times New Roman"/>
                <w:color w:val="000000" w:themeColor="text1"/>
                <w:sz w:val="26"/>
                <w:szCs w:val="26"/>
                <w:lang w:eastAsia="vi-VN"/>
              </w:rPr>
              <w:t>Khác nhau: DT NQ có nhiệm vụ chi này; NQ 03 lại không có</w:t>
            </w:r>
          </w:p>
        </w:tc>
      </w:tr>
      <w:tr w:rsidR="00942450" w:rsidRPr="007511E0" w:rsidTr="0052680B">
        <w:tc>
          <w:tcPr>
            <w:tcW w:w="2061" w:type="pct"/>
            <w:shd w:val="clear" w:color="auto" w:fill="auto"/>
            <w:vAlign w:val="bottom"/>
          </w:tcPr>
          <w:p w:rsidR="00552FFB" w:rsidRPr="007511E0" w:rsidRDefault="00552FFB" w:rsidP="00E0297C">
            <w:pPr>
              <w:jc w:val="both"/>
              <w:rPr>
                <w:color w:val="000000" w:themeColor="text1"/>
                <w:sz w:val="26"/>
                <w:szCs w:val="26"/>
              </w:rPr>
            </w:pPr>
            <w:r w:rsidRPr="007511E0">
              <w:rPr>
                <w:color w:val="000000" w:themeColor="text1"/>
                <w:sz w:val="26"/>
                <w:szCs w:val="26"/>
              </w:rPr>
              <w:t> </w:t>
            </w:r>
          </w:p>
        </w:tc>
        <w:tc>
          <w:tcPr>
            <w:tcW w:w="2087"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1.3. Cấp bù chênh lệch lãi suất, phí quản lý và ủy thác cho vay qua ngân hàng chính sách để thực hiện các chính sách phát triển kinh tế - xã hội tại xã;</w:t>
            </w:r>
          </w:p>
        </w:tc>
        <w:tc>
          <w:tcPr>
            <w:tcW w:w="852" w:type="pct"/>
            <w:shd w:val="clear" w:color="auto" w:fill="auto"/>
          </w:tcPr>
          <w:p w:rsidR="00552FFB" w:rsidRPr="007511E0" w:rsidRDefault="00C40EF8" w:rsidP="00C73D14">
            <w:pPr>
              <w:widowControl w:val="0"/>
              <w:spacing w:after="0" w:line="240" w:lineRule="atLeast"/>
              <w:jc w:val="center"/>
              <w:rPr>
                <w:rFonts w:eastAsia="Times New Roman" w:cs="Times New Roman"/>
                <w:color w:val="000000" w:themeColor="text1"/>
                <w:sz w:val="26"/>
                <w:szCs w:val="26"/>
                <w:lang w:eastAsia="vi-VN"/>
              </w:rPr>
            </w:pPr>
            <w:r w:rsidRPr="00C40EF8">
              <w:rPr>
                <w:rFonts w:eastAsia="Times New Roman" w:cs="Times New Roman"/>
                <w:color w:val="000000" w:themeColor="text1"/>
                <w:sz w:val="26"/>
                <w:szCs w:val="26"/>
                <w:lang w:eastAsia="vi-VN"/>
              </w:rPr>
              <w:t>Khác nhau: DT NQ có nhiệm vụ chi này; NQ 03 lại không có</w:t>
            </w: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1.3. Các khoản chi đầu tư phát triển khác theo quy định của pháp luật.</w:t>
            </w:r>
          </w:p>
        </w:tc>
        <w:tc>
          <w:tcPr>
            <w:tcW w:w="2087"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1.4. Các khoản chi đầu tư phát triển khác theo quy định của pháp luật.</w:t>
            </w:r>
          </w:p>
        </w:tc>
        <w:tc>
          <w:tcPr>
            <w:tcW w:w="852" w:type="pct"/>
            <w:shd w:val="clear" w:color="auto" w:fill="auto"/>
          </w:tcPr>
          <w:p w:rsidR="00552FFB" w:rsidRPr="007511E0" w:rsidRDefault="00C40EF8" w:rsidP="00C73D14">
            <w:pPr>
              <w:widowControl w:val="0"/>
              <w:spacing w:after="0" w:line="240" w:lineRule="atLeast"/>
              <w:jc w:val="center"/>
              <w:rPr>
                <w:rFonts w:eastAsia="Times New Roman" w:cs="Times New Roman"/>
                <w:color w:val="000000" w:themeColor="text1"/>
                <w:sz w:val="26"/>
                <w:szCs w:val="26"/>
                <w:lang w:eastAsia="vi-VN"/>
              </w:rPr>
            </w:pPr>
            <w:r>
              <w:rPr>
                <w:rFonts w:eastAsia="Times New Roman" w:cs="Times New Roman"/>
                <w:color w:val="000000" w:themeColor="text1"/>
                <w:sz w:val="26"/>
                <w:szCs w:val="26"/>
                <w:lang w:eastAsia="vi-VN"/>
              </w:rPr>
              <w:t>Giữ nguyên theo NQ 03</w:t>
            </w: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lastRenderedPageBreak/>
              <w:t xml:space="preserve">1.4. Ghi chi tiền bồi thường, giải phóng mặt bằng đối </w:t>
            </w:r>
            <w:r w:rsidRPr="001C6C17">
              <w:rPr>
                <w:color w:val="000000" w:themeColor="text1"/>
                <w:sz w:val="26"/>
                <w:szCs w:val="26"/>
              </w:rPr>
              <w:t>với tiền sử dụng đất, tiền</w:t>
            </w:r>
            <w:r w:rsidRPr="007511E0">
              <w:rPr>
                <w:color w:val="000000" w:themeColor="text1"/>
                <w:sz w:val="26"/>
                <w:szCs w:val="26"/>
              </w:rPr>
              <w:t xml:space="preserve"> cho thuê đất, thuê mặt nước.</w:t>
            </w:r>
          </w:p>
        </w:tc>
        <w:tc>
          <w:tcPr>
            <w:tcW w:w="2087" w:type="pct"/>
            <w:shd w:val="clear" w:color="auto" w:fill="auto"/>
            <w:vAlign w:val="center"/>
          </w:tcPr>
          <w:p w:rsidR="00552FFB" w:rsidRPr="007511E0" w:rsidRDefault="00552FFB" w:rsidP="00E0297C">
            <w:pPr>
              <w:jc w:val="both"/>
              <w:rPr>
                <w:color w:val="000000" w:themeColor="text1"/>
                <w:sz w:val="26"/>
                <w:szCs w:val="26"/>
              </w:rPr>
            </w:pPr>
          </w:p>
        </w:tc>
        <w:tc>
          <w:tcPr>
            <w:tcW w:w="852" w:type="pct"/>
            <w:shd w:val="clear" w:color="auto" w:fill="auto"/>
          </w:tcPr>
          <w:p w:rsidR="00552FFB" w:rsidRPr="007511E0" w:rsidRDefault="001C6C17" w:rsidP="00C73D14">
            <w:pPr>
              <w:widowControl w:val="0"/>
              <w:spacing w:after="0" w:line="240" w:lineRule="atLeast"/>
              <w:jc w:val="center"/>
              <w:rPr>
                <w:rFonts w:eastAsia="Times New Roman" w:cs="Times New Roman"/>
                <w:color w:val="000000" w:themeColor="text1"/>
                <w:sz w:val="26"/>
                <w:szCs w:val="26"/>
                <w:lang w:eastAsia="vi-VN"/>
              </w:rPr>
            </w:pPr>
            <w:r>
              <w:rPr>
                <w:rFonts w:eastAsia="Times New Roman" w:cs="Times New Roman"/>
                <w:color w:val="000000" w:themeColor="text1"/>
                <w:sz w:val="26"/>
                <w:szCs w:val="26"/>
                <w:lang w:eastAsia="vi-VN"/>
              </w:rPr>
              <w:t>DTNQ không có nhiệm vụ chi này; NQ03 có nhiệm vụ chi này</w:t>
            </w: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1.2. Chi đầu tư xây dựng các công trình từ nguồn huy động đóng góp của các tổ chức, cá nhân cho từng dự án nhất định theo quy định của pháp luật, do Hội đồng nhân dân cấp xã quyết định.</w:t>
            </w:r>
          </w:p>
        </w:tc>
        <w:tc>
          <w:tcPr>
            <w:tcW w:w="2087"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 </w:t>
            </w:r>
          </w:p>
        </w:tc>
        <w:tc>
          <w:tcPr>
            <w:tcW w:w="852" w:type="pct"/>
            <w:shd w:val="clear" w:color="auto" w:fill="auto"/>
          </w:tcPr>
          <w:p w:rsidR="00552FFB" w:rsidRPr="007511E0" w:rsidRDefault="009821E1" w:rsidP="00C73D14">
            <w:pPr>
              <w:widowControl w:val="0"/>
              <w:spacing w:after="0" w:line="240" w:lineRule="atLeast"/>
              <w:jc w:val="center"/>
              <w:rPr>
                <w:rFonts w:eastAsia="Times New Roman" w:cs="Times New Roman"/>
                <w:color w:val="000000" w:themeColor="text1"/>
                <w:sz w:val="26"/>
                <w:szCs w:val="26"/>
                <w:lang w:eastAsia="vi-VN"/>
              </w:rPr>
            </w:pPr>
            <w:r w:rsidRPr="009821E1">
              <w:rPr>
                <w:rFonts w:eastAsia="Times New Roman" w:cs="Times New Roman"/>
                <w:color w:val="000000" w:themeColor="text1"/>
                <w:sz w:val="26"/>
                <w:szCs w:val="26"/>
                <w:lang w:eastAsia="vi-VN"/>
              </w:rPr>
              <w:t>Khác nhau: DT NQ không có nhiệm vụ chi này; NQ 03 lại có</w:t>
            </w: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 xml:space="preserve">2. Chi thường xuyên </w:t>
            </w:r>
          </w:p>
        </w:tc>
        <w:tc>
          <w:tcPr>
            <w:tcW w:w="2087"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2. Chi thường xuyên được phân cấp trong các lĩnh vực:</w:t>
            </w:r>
          </w:p>
        </w:tc>
        <w:tc>
          <w:tcPr>
            <w:tcW w:w="852" w:type="pct"/>
            <w:shd w:val="clear" w:color="auto" w:fill="auto"/>
          </w:tcPr>
          <w:p w:rsidR="00552FFB" w:rsidRPr="007511E0" w:rsidRDefault="00552FFB" w:rsidP="00C73D14">
            <w:pPr>
              <w:widowControl w:val="0"/>
              <w:spacing w:after="0" w:line="240" w:lineRule="atLeast"/>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2.2. Sự nghiệp giáo dục, bao gồm chi hoạt động giáo dục các trường trung học cơ sở, trường tiểu học, trường mẫu giáo, mầm non và hoạt động khác về giáo dục do cấp xã quản lý.</w:t>
            </w:r>
          </w:p>
        </w:tc>
        <w:tc>
          <w:tcPr>
            <w:tcW w:w="2087"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2.1. Sự nghiệp giáo dục - đào tạo và dạy nghề;</w:t>
            </w:r>
          </w:p>
        </w:tc>
        <w:tc>
          <w:tcPr>
            <w:tcW w:w="852" w:type="pct"/>
            <w:shd w:val="clear" w:color="auto" w:fill="auto"/>
          </w:tcPr>
          <w:p w:rsidR="00552FFB" w:rsidRPr="007511E0" w:rsidRDefault="009821E1" w:rsidP="00C73D14">
            <w:pPr>
              <w:widowControl w:val="0"/>
              <w:spacing w:after="0" w:line="240" w:lineRule="atLeast"/>
              <w:jc w:val="center"/>
              <w:rPr>
                <w:rFonts w:eastAsia="Times New Roman" w:cs="Times New Roman"/>
                <w:color w:val="000000" w:themeColor="text1"/>
                <w:sz w:val="26"/>
                <w:szCs w:val="26"/>
                <w:lang w:eastAsia="vi-VN"/>
              </w:rPr>
            </w:pPr>
            <w:r w:rsidRPr="009821E1">
              <w:rPr>
                <w:rFonts w:eastAsia="Times New Roman" w:cs="Times New Roman"/>
                <w:color w:val="000000" w:themeColor="text1"/>
                <w:sz w:val="26"/>
                <w:szCs w:val="26"/>
                <w:lang w:eastAsia="vi-VN"/>
              </w:rPr>
              <w:t>Khác nhau về từ ngữ xin ý kiến lấy theo Luật NSNN năm 2025</w:t>
            </w:r>
          </w:p>
        </w:tc>
      </w:tr>
      <w:tr w:rsidR="00942450" w:rsidRPr="007511E0" w:rsidTr="0052680B">
        <w:tc>
          <w:tcPr>
            <w:tcW w:w="2061" w:type="pct"/>
            <w:shd w:val="clear" w:color="auto" w:fill="auto"/>
            <w:vAlign w:val="bottom"/>
          </w:tcPr>
          <w:p w:rsidR="00552FFB" w:rsidRPr="007511E0" w:rsidRDefault="00552FFB" w:rsidP="00E0297C">
            <w:pPr>
              <w:jc w:val="both"/>
              <w:rPr>
                <w:color w:val="000000" w:themeColor="text1"/>
                <w:sz w:val="26"/>
                <w:szCs w:val="26"/>
              </w:rPr>
            </w:pPr>
            <w:r w:rsidRPr="007511E0">
              <w:rPr>
                <w:color w:val="000000" w:themeColor="text1"/>
                <w:sz w:val="26"/>
                <w:szCs w:val="26"/>
              </w:rPr>
              <w:t> </w:t>
            </w:r>
          </w:p>
        </w:tc>
        <w:tc>
          <w:tcPr>
            <w:tcW w:w="2087"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 xml:space="preserve">2.2. Sự nghiệp khoa học, công nghệ, đổi mới sáng tạo và </w:t>
            </w:r>
            <w:r w:rsidRPr="007511E0">
              <w:rPr>
                <w:color w:val="000000" w:themeColor="text1"/>
                <w:sz w:val="26"/>
                <w:szCs w:val="26"/>
                <w:u w:val="single"/>
              </w:rPr>
              <w:t>chuyển đổi số</w:t>
            </w:r>
            <w:r w:rsidRPr="007511E0">
              <w:rPr>
                <w:color w:val="000000" w:themeColor="text1"/>
                <w:sz w:val="26"/>
                <w:szCs w:val="26"/>
              </w:rPr>
              <w:t>;</w:t>
            </w:r>
          </w:p>
        </w:tc>
        <w:tc>
          <w:tcPr>
            <w:tcW w:w="852" w:type="pct"/>
            <w:shd w:val="clear" w:color="auto" w:fill="auto"/>
          </w:tcPr>
          <w:p w:rsidR="00552FFB" w:rsidRPr="007511E0" w:rsidRDefault="009821E1" w:rsidP="00C73D14">
            <w:pPr>
              <w:widowControl w:val="0"/>
              <w:spacing w:after="0" w:line="240" w:lineRule="atLeast"/>
              <w:jc w:val="center"/>
              <w:rPr>
                <w:rFonts w:eastAsia="Times New Roman" w:cs="Times New Roman"/>
                <w:color w:val="000000" w:themeColor="text1"/>
                <w:sz w:val="26"/>
                <w:szCs w:val="26"/>
                <w:lang w:eastAsia="vi-VN"/>
              </w:rPr>
            </w:pPr>
            <w:r w:rsidRPr="009821E1">
              <w:rPr>
                <w:rFonts w:eastAsia="Times New Roman" w:cs="Times New Roman"/>
                <w:color w:val="000000" w:themeColor="text1"/>
                <w:sz w:val="26"/>
                <w:szCs w:val="26"/>
                <w:lang w:eastAsia="vi-VN"/>
              </w:rPr>
              <w:t>Khác nhau: DT NQ có nhiệm vụ chi này; NQ 03 lại không có</w:t>
            </w: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2.1. Các nhiệm vụ về quốc phòng, an ninh, trật tự an toàn xã hội do ngân sách cấp xã bảo đảm.</w:t>
            </w:r>
          </w:p>
        </w:tc>
        <w:tc>
          <w:tcPr>
            <w:tcW w:w="2087"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 xml:space="preserve">2.3. Quốc phòng, an ninh, trật tự, an toàn xã hội phần giao </w:t>
            </w:r>
            <w:r w:rsidRPr="007511E0">
              <w:rPr>
                <w:b/>
                <w:bCs/>
                <w:color w:val="000000" w:themeColor="text1"/>
                <w:sz w:val="26"/>
                <w:szCs w:val="26"/>
                <w:u w:val="single"/>
              </w:rPr>
              <w:t>cấp xã</w:t>
            </w:r>
            <w:r w:rsidRPr="007511E0">
              <w:rPr>
                <w:color w:val="000000" w:themeColor="text1"/>
                <w:sz w:val="26"/>
                <w:szCs w:val="26"/>
              </w:rPr>
              <w:t xml:space="preserve"> quản lý; hỗ trợ thực hiện một số nhiệm vụ </w:t>
            </w:r>
            <w:r w:rsidRPr="007511E0">
              <w:rPr>
                <w:color w:val="000000" w:themeColor="text1"/>
                <w:sz w:val="26"/>
                <w:szCs w:val="26"/>
                <w:u w:val="single"/>
              </w:rPr>
              <w:t>chi thuộc nhiệm vụ của ngân sách trung ương</w:t>
            </w:r>
            <w:r w:rsidRPr="007511E0">
              <w:rPr>
                <w:color w:val="000000" w:themeColor="text1"/>
                <w:sz w:val="26"/>
                <w:szCs w:val="26"/>
              </w:rPr>
              <w:t>;</w:t>
            </w:r>
          </w:p>
        </w:tc>
        <w:tc>
          <w:tcPr>
            <w:tcW w:w="852" w:type="pct"/>
            <w:shd w:val="clear" w:color="auto" w:fill="auto"/>
          </w:tcPr>
          <w:p w:rsidR="00552FFB" w:rsidRPr="007511E0" w:rsidRDefault="009821E1" w:rsidP="00C73D14">
            <w:pPr>
              <w:widowControl w:val="0"/>
              <w:spacing w:after="0" w:line="240" w:lineRule="atLeast"/>
              <w:jc w:val="center"/>
              <w:rPr>
                <w:rFonts w:eastAsia="Times New Roman" w:cs="Times New Roman"/>
                <w:color w:val="000000" w:themeColor="text1"/>
                <w:sz w:val="26"/>
                <w:szCs w:val="26"/>
                <w:lang w:eastAsia="vi-VN"/>
              </w:rPr>
            </w:pPr>
            <w:r w:rsidRPr="009821E1">
              <w:rPr>
                <w:rFonts w:eastAsia="Times New Roman" w:cs="Times New Roman"/>
                <w:color w:val="000000" w:themeColor="text1"/>
                <w:sz w:val="26"/>
                <w:szCs w:val="26"/>
                <w:lang w:eastAsia="vi-VN"/>
              </w:rPr>
              <w:t>Khác nhau về từ ngữ xin ý kiến lấy theo Luật NSNN năm 2025</w:t>
            </w: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2.3. Sự nghiệp y tế do cấp xã quản lý.</w:t>
            </w:r>
          </w:p>
        </w:tc>
        <w:tc>
          <w:tcPr>
            <w:tcW w:w="2087"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2.4. Sự nghiệp y tế, dân số và gia đình;</w:t>
            </w:r>
          </w:p>
        </w:tc>
        <w:tc>
          <w:tcPr>
            <w:tcW w:w="852" w:type="pct"/>
            <w:shd w:val="clear" w:color="auto" w:fill="auto"/>
          </w:tcPr>
          <w:p w:rsidR="00552FFB" w:rsidRPr="007511E0" w:rsidRDefault="009821E1" w:rsidP="00C73D14">
            <w:pPr>
              <w:widowControl w:val="0"/>
              <w:spacing w:after="0" w:line="240" w:lineRule="atLeast"/>
              <w:jc w:val="center"/>
              <w:rPr>
                <w:rFonts w:eastAsia="Times New Roman" w:cs="Times New Roman"/>
                <w:color w:val="000000" w:themeColor="text1"/>
                <w:sz w:val="26"/>
                <w:szCs w:val="26"/>
                <w:lang w:eastAsia="vi-VN"/>
              </w:rPr>
            </w:pPr>
            <w:r w:rsidRPr="009821E1">
              <w:rPr>
                <w:rFonts w:eastAsia="Times New Roman" w:cs="Times New Roman"/>
                <w:color w:val="000000" w:themeColor="text1"/>
                <w:sz w:val="26"/>
                <w:szCs w:val="26"/>
                <w:lang w:eastAsia="vi-VN"/>
              </w:rPr>
              <w:t>Khác nhau về từ ngữ xin ý kiến lấy theo Luật NSNN năm 2025</w:t>
            </w: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lastRenderedPageBreak/>
              <w:t>2.4. Sự nghiệp văn hoá thông tin, bao gồm biểu diễn nghệ thuật và hoạt động văn hóa khác do cấp xã quản lý.</w:t>
            </w:r>
          </w:p>
        </w:tc>
        <w:tc>
          <w:tcPr>
            <w:tcW w:w="2087"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2.5. Sự nghiệp văn hóa thông tin;</w:t>
            </w:r>
          </w:p>
        </w:tc>
        <w:tc>
          <w:tcPr>
            <w:tcW w:w="852" w:type="pct"/>
            <w:shd w:val="clear" w:color="auto" w:fill="auto"/>
          </w:tcPr>
          <w:p w:rsidR="00552FFB" w:rsidRPr="007511E0" w:rsidRDefault="009821E1" w:rsidP="00C73D14">
            <w:pPr>
              <w:widowControl w:val="0"/>
              <w:spacing w:after="0" w:line="240" w:lineRule="atLeast"/>
              <w:jc w:val="center"/>
              <w:rPr>
                <w:rFonts w:eastAsia="Times New Roman" w:cs="Times New Roman"/>
                <w:color w:val="000000" w:themeColor="text1"/>
                <w:sz w:val="26"/>
                <w:szCs w:val="26"/>
                <w:lang w:eastAsia="vi-VN"/>
              </w:rPr>
            </w:pPr>
            <w:r w:rsidRPr="009821E1">
              <w:rPr>
                <w:rFonts w:eastAsia="Times New Roman" w:cs="Times New Roman"/>
                <w:color w:val="000000" w:themeColor="text1"/>
                <w:sz w:val="26"/>
                <w:szCs w:val="26"/>
                <w:lang w:eastAsia="vi-VN"/>
              </w:rPr>
              <w:t>Khác nhau về từ ngữ xin ý kiến lấy theo Luật NSNN năm 2025</w:t>
            </w: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 xml:space="preserve">2.5. Sự nghiệp phát thanh và các hoạt động thông tin khác do cấp xã quản lý. </w:t>
            </w:r>
          </w:p>
        </w:tc>
        <w:tc>
          <w:tcPr>
            <w:tcW w:w="2087"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2.6. Sự nghiệp phát thanh, truyền hình;</w:t>
            </w:r>
          </w:p>
        </w:tc>
        <w:tc>
          <w:tcPr>
            <w:tcW w:w="852" w:type="pct"/>
            <w:shd w:val="clear" w:color="auto" w:fill="auto"/>
          </w:tcPr>
          <w:p w:rsidR="00552FFB" w:rsidRPr="007511E0" w:rsidRDefault="009821E1" w:rsidP="00C73D14">
            <w:pPr>
              <w:widowControl w:val="0"/>
              <w:spacing w:after="0" w:line="240" w:lineRule="atLeast"/>
              <w:jc w:val="center"/>
              <w:rPr>
                <w:rFonts w:eastAsia="Times New Roman" w:cs="Times New Roman"/>
                <w:color w:val="000000" w:themeColor="text1"/>
                <w:sz w:val="26"/>
                <w:szCs w:val="26"/>
                <w:lang w:eastAsia="vi-VN"/>
              </w:rPr>
            </w:pPr>
            <w:r w:rsidRPr="009821E1">
              <w:rPr>
                <w:rFonts w:eastAsia="Times New Roman" w:cs="Times New Roman"/>
                <w:color w:val="000000" w:themeColor="text1"/>
                <w:sz w:val="26"/>
                <w:szCs w:val="26"/>
                <w:lang w:eastAsia="vi-VN"/>
              </w:rPr>
              <w:t>Khác nhau về từ ngữ xin ý kiến lấy theo Luật NSNN năm 2025</w:t>
            </w: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2.6. Sự nghiệp thể dục thể thao do cấp xã quản lý.</w:t>
            </w:r>
          </w:p>
        </w:tc>
        <w:tc>
          <w:tcPr>
            <w:tcW w:w="2087"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2.7. Sự nghiệp thể dục, thể thao;</w:t>
            </w:r>
          </w:p>
        </w:tc>
        <w:tc>
          <w:tcPr>
            <w:tcW w:w="852" w:type="pct"/>
            <w:shd w:val="clear" w:color="auto" w:fill="auto"/>
          </w:tcPr>
          <w:p w:rsidR="00552FFB" w:rsidRPr="007511E0" w:rsidRDefault="009821E1" w:rsidP="00C73D14">
            <w:pPr>
              <w:widowControl w:val="0"/>
              <w:spacing w:after="0" w:line="240" w:lineRule="atLeast"/>
              <w:jc w:val="center"/>
              <w:rPr>
                <w:rFonts w:eastAsia="Times New Roman" w:cs="Times New Roman"/>
                <w:color w:val="000000" w:themeColor="text1"/>
                <w:sz w:val="26"/>
                <w:szCs w:val="26"/>
                <w:lang w:eastAsia="vi-VN"/>
              </w:rPr>
            </w:pPr>
            <w:r w:rsidRPr="009821E1">
              <w:rPr>
                <w:rFonts w:eastAsia="Times New Roman" w:cs="Times New Roman"/>
                <w:color w:val="000000" w:themeColor="text1"/>
                <w:sz w:val="26"/>
                <w:szCs w:val="26"/>
                <w:lang w:eastAsia="vi-VN"/>
              </w:rPr>
              <w:t>Khác nhau về từ ngữ xin ý kiến lấy theo Luật NSNN năm 2025</w:t>
            </w: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2.7. Chi sự nghiệp bảo vệ môi trường do cấp xã quản lý.</w:t>
            </w:r>
          </w:p>
        </w:tc>
        <w:tc>
          <w:tcPr>
            <w:tcW w:w="2087"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2.8. Sự nghiệp bảo vệ môi trường;</w:t>
            </w:r>
          </w:p>
        </w:tc>
        <w:tc>
          <w:tcPr>
            <w:tcW w:w="852" w:type="pct"/>
            <w:shd w:val="clear" w:color="auto" w:fill="auto"/>
          </w:tcPr>
          <w:p w:rsidR="00552FFB" w:rsidRPr="007511E0" w:rsidRDefault="009821E1" w:rsidP="00C73D14">
            <w:pPr>
              <w:widowControl w:val="0"/>
              <w:spacing w:after="0" w:line="240" w:lineRule="atLeast"/>
              <w:jc w:val="center"/>
              <w:rPr>
                <w:rFonts w:eastAsia="Times New Roman" w:cs="Times New Roman"/>
                <w:color w:val="000000" w:themeColor="text1"/>
                <w:sz w:val="26"/>
                <w:szCs w:val="26"/>
                <w:lang w:eastAsia="vi-VN"/>
              </w:rPr>
            </w:pPr>
            <w:r w:rsidRPr="009821E1">
              <w:rPr>
                <w:rFonts w:eastAsia="Times New Roman" w:cs="Times New Roman"/>
                <w:color w:val="000000" w:themeColor="text1"/>
                <w:sz w:val="26"/>
                <w:szCs w:val="26"/>
                <w:lang w:eastAsia="vi-VN"/>
              </w:rPr>
              <w:t>Giống nhau. Tuy nhiên NQ 03 có thêm do cấp xã quản lý. Xin ý kiến lấy theo Luật NSNN năm 2025</w:t>
            </w: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2.8. Chi sự nghiệp kinh tế, bao gồm</w:t>
            </w:r>
          </w:p>
        </w:tc>
        <w:tc>
          <w:tcPr>
            <w:tcW w:w="2087"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2.9. Các hoạt động kinh tế;</w:t>
            </w:r>
          </w:p>
        </w:tc>
        <w:tc>
          <w:tcPr>
            <w:tcW w:w="852" w:type="pct"/>
            <w:shd w:val="clear" w:color="auto" w:fill="auto"/>
          </w:tcPr>
          <w:p w:rsidR="00552FFB" w:rsidRPr="007511E0" w:rsidRDefault="009821E1" w:rsidP="00C73D14">
            <w:pPr>
              <w:widowControl w:val="0"/>
              <w:spacing w:after="0" w:line="240" w:lineRule="atLeast"/>
              <w:jc w:val="center"/>
              <w:rPr>
                <w:rFonts w:eastAsia="Times New Roman" w:cs="Times New Roman"/>
                <w:color w:val="000000" w:themeColor="text1"/>
                <w:sz w:val="26"/>
                <w:szCs w:val="26"/>
                <w:lang w:eastAsia="vi-VN"/>
              </w:rPr>
            </w:pPr>
            <w:r w:rsidRPr="009821E1">
              <w:rPr>
                <w:rFonts w:eastAsia="Times New Roman" w:cs="Times New Roman"/>
                <w:color w:val="000000" w:themeColor="text1"/>
                <w:sz w:val="26"/>
                <w:szCs w:val="26"/>
                <w:lang w:eastAsia="vi-VN"/>
              </w:rPr>
              <w:t>Giống nhau. Tuy nhiên NQ 03 lại chi tiết từng nhiệm vụ chi. Xin ý kiến lấy theo Luật NSNN năm 2025</w:t>
            </w: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 xml:space="preserve">a) Sự nghiệp giao thông: duy tu, bảo dưỡng và sửa chữa cầu đường và các công trình giao thông khác; lập biển báo và các biện pháp đảm bảo an toàn giao thông trên </w:t>
            </w:r>
            <w:r w:rsidRPr="007511E0">
              <w:rPr>
                <w:color w:val="000000" w:themeColor="text1"/>
                <w:sz w:val="26"/>
                <w:szCs w:val="26"/>
              </w:rPr>
              <w:lastRenderedPageBreak/>
              <w:t>các tuyến đường do cấp xã quản lý.</w:t>
            </w:r>
          </w:p>
        </w:tc>
        <w:tc>
          <w:tcPr>
            <w:tcW w:w="2087" w:type="pct"/>
            <w:shd w:val="clear" w:color="auto" w:fill="auto"/>
            <w:vAlign w:val="center"/>
          </w:tcPr>
          <w:p w:rsidR="00552FFB" w:rsidRPr="007511E0" w:rsidRDefault="00552FFB" w:rsidP="00E0297C">
            <w:pPr>
              <w:jc w:val="both"/>
              <w:rPr>
                <w:b/>
                <w:bCs/>
                <w:color w:val="000000" w:themeColor="text1"/>
                <w:sz w:val="26"/>
                <w:szCs w:val="26"/>
              </w:rPr>
            </w:pPr>
            <w:r w:rsidRPr="007511E0">
              <w:rPr>
                <w:b/>
                <w:bCs/>
                <w:color w:val="000000" w:themeColor="text1"/>
                <w:sz w:val="26"/>
                <w:szCs w:val="26"/>
              </w:rPr>
              <w:lastRenderedPageBreak/>
              <w:t> </w:t>
            </w:r>
          </w:p>
        </w:tc>
        <w:tc>
          <w:tcPr>
            <w:tcW w:w="852" w:type="pct"/>
            <w:shd w:val="clear" w:color="auto" w:fill="auto"/>
          </w:tcPr>
          <w:p w:rsidR="00552FFB" w:rsidRPr="007511E0" w:rsidRDefault="00552FFB" w:rsidP="00C73D14">
            <w:pPr>
              <w:widowControl w:val="0"/>
              <w:spacing w:after="0" w:line="240" w:lineRule="atLeast"/>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b) Sự nghiệp nông nghiệp, thủy lợi, ngư nghiệp và lâm nghiệp do cấp xã quản lý.</w:t>
            </w:r>
          </w:p>
        </w:tc>
        <w:tc>
          <w:tcPr>
            <w:tcW w:w="2087" w:type="pct"/>
            <w:shd w:val="clear" w:color="auto" w:fill="auto"/>
            <w:vAlign w:val="center"/>
          </w:tcPr>
          <w:p w:rsidR="00552FFB" w:rsidRPr="007511E0" w:rsidRDefault="00552FFB" w:rsidP="00E0297C">
            <w:pPr>
              <w:jc w:val="both"/>
              <w:rPr>
                <w:b/>
                <w:bCs/>
                <w:color w:val="000000" w:themeColor="text1"/>
                <w:sz w:val="26"/>
                <w:szCs w:val="26"/>
              </w:rPr>
            </w:pPr>
            <w:r w:rsidRPr="007511E0">
              <w:rPr>
                <w:b/>
                <w:bCs/>
                <w:color w:val="000000" w:themeColor="text1"/>
                <w:sz w:val="26"/>
                <w:szCs w:val="26"/>
              </w:rPr>
              <w:t> </w:t>
            </w:r>
          </w:p>
        </w:tc>
        <w:tc>
          <w:tcPr>
            <w:tcW w:w="852" w:type="pct"/>
            <w:shd w:val="clear" w:color="auto" w:fill="auto"/>
          </w:tcPr>
          <w:p w:rsidR="00552FFB" w:rsidRPr="007511E0" w:rsidRDefault="00552FFB" w:rsidP="00C73D14">
            <w:pPr>
              <w:widowControl w:val="0"/>
              <w:spacing w:after="0" w:line="240" w:lineRule="atLeast"/>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c) Sự nghiệp thị chính: duy tu, bảo dưỡng hệ thống đèn chiếu sáng, vỉa hè, hệ thống cấp thoát nước, công viên và các sự nghiệp thị chính khác.</w:t>
            </w:r>
          </w:p>
        </w:tc>
        <w:tc>
          <w:tcPr>
            <w:tcW w:w="2087" w:type="pct"/>
            <w:shd w:val="clear" w:color="auto" w:fill="auto"/>
            <w:vAlign w:val="center"/>
          </w:tcPr>
          <w:p w:rsidR="00552FFB" w:rsidRPr="007511E0" w:rsidRDefault="00552FFB" w:rsidP="00E0297C">
            <w:pPr>
              <w:jc w:val="both"/>
              <w:rPr>
                <w:b/>
                <w:bCs/>
                <w:color w:val="000000" w:themeColor="text1"/>
                <w:sz w:val="26"/>
                <w:szCs w:val="26"/>
              </w:rPr>
            </w:pPr>
            <w:r w:rsidRPr="007511E0">
              <w:rPr>
                <w:b/>
                <w:bCs/>
                <w:color w:val="000000" w:themeColor="text1"/>
                <w:sz w:val="26"/>
                <w:szCs w:val="26"/>
              </w:rPr>
              <w:t> </w:t>
            </w:r>
          </w:p>
        </w:tc>
        <w:tc>
          <w:tcPr>
            <w:tcW w:w="852" w:type="pct"/>
            <w:shd w:val="clear" w:color="auto" w:fill="auto"/>
          </w:tcPr>
          <w:p w:rsidR="00552FFB" w:rsidRPr="007511E0" w:rsidRDefault="00552FFB" w:rsidP="00C73D14">
            <w:pPr>
              <w:widowControl w:val="0"/>
              <w:spacing w:after="0" w:line="240" w:lineRule="atLeast"/>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đ) Các sự nghiệp kinh tế khác.</w:t>
            </w:r>
          </w:p>
        </w:tc>
        <w:tc>
          <w:tcPr>
            <w:tcW w:w="2087" w:type="pct"/>
            <w:shd w:val="clear" w:color="auto" w:fill="auto"/>
            <w:vAlign w:val="center"/>
          </w:tcPr>
          <w:p w:rsidR="00552FFB" w:rsidRPr="007511E0" w:rsidRDefault="00552FFB" w:rsidP="00E0297C">
            <w:pPr>
              <w:jc w:val="both"/>
              <w:rPr>
                <w:b/>
                <w:bCs/>
                <w:color w:val="000000" w:themeColor="text1"/>
                <w:sz w:val="26"/>
                <w:szCs w:val="26"/>
              </w:rPr>
            </w:pPr>
            <w:r w:rsidRPr="007511E0">
              <w:rPr>
                <w:b/>
                <w:bCs/>
                <w:color w:val="000000" w:themeColor="text1"/>
                <w:sz w:val="26"/>
                <w:szCs w:val="26"/>
              </w:rPr>
              <w:t> </w:t>
            </w:r>
          </w:p>
        </w:tc>
        <w:tc>
          <w:tcPr>
            <w:tcW w:w="852" w:type="pct"/>
            <w:shd w:val="clear" w:color="auto" w:fill="auto"/>
          </w:tcPr>
          <w:p w:rsidR="00552FFB" w:rsidRPr="007511E0" w:rsidRDefault="00552FFB" w:rsidP="00C73D14">
            <w:pPr>
              <w:widowControl w:val="0"/>
              <w:spacing w:after="0" w:line="240" w:lineRule="atLeast"/>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2.10. Hoạt động của các cơ quan Nhà nước; cơ quan Đảng Cộng sản Việt Nam; hoạt động của Ủy ban Mặt trận Tổ quốc Việt Nam, Hội Cựu chiến binh Việt Nam, Hội Liên hiệp Phụ nữ Việt Nam, Hội Nông dân Việt Nam; Đoàn thanh niên Cộng sản Hồ Chí Minh.</w:t>
            </w:r>
          </w:p>
        </w:tc>
        <w:tc>
          <w:tcPr>
            <w:tcW w:w="2087"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2.10. Hoạt động của các cơ quan quản lý nhà nước, tổ chức chính trị, Ủy ban Mặt trận Tổ quốc Việt Nam cấp xã và các tổ chức chính trị - xã hội trực thuộc Ủy ban Mặt trận Tổ quốc Việt Nam cấp tỉnh, cấp xã; hỗ trợ các tổ chức xã hội theo quy định của pháp luật;</w:t>
            </w:r>
          </w:p>
        </w:tc>
        <w:tc>
          <w:tcPr>
            <w:tcW w:w="852" w:type="pct"/>
            <w:shd w:val="clear" w:color="auto" w:fill="auto"/>
          </w:tcPr>
          <w:p w:rsidR="00552FFB" w:rsidRPr="007511E0" w:rsidRDefault="009821E1" w:rsidP="00C73D14">
            <w:pPr>
              <w:widowControl w:val="0"/>
              <w:spacing w:after="0" w:line="240" w:lineRule="atLeast"/>
              <w:jc w:val="center"/>
              <w:rPr>
                <w:rFonts w:eastAsia="Times New Roman" w:cs="Times New Roman"/>
                <w:color w:val="000000" w:themeColor="text1"/>
                <w:sz w:val="26"/>
                <w:szCs w:val="26"/>
                <w:lang w:eastAsia="vi-VN"/>
              </w:rPr>
            </w:pPr>
            <w:r w:rsidRPr="009821E1">
              <w:rPr>
                <w:rFonts w:eastAsia="Times New Roman" w:cs="Times New Roman"/>
                <w:color w:val="000000" w:themeColor="text1"/>
                <w:sz w:val="26"/>
                <w:szCs w:val="26"/>
                <w:lang w:eastAsia="vi-VN"/>
              </w:rPr>
              <w:t>Khác nhau về từ ngữ xin ý kiến lấy theo Luật NSNN năm 2025</w:t>
            </w: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2.11. Hỗ trợ hoạt động cho các tổ chức chính trị xã hội - nghề nghiệp, tổ chức xã hội, tổ chức xã hội - nghề nghiệp theo quy định của pháp luật.</w:t>
            </w:r>
          </w:p>
        </w:tc>
        <w:tc>
          <w:tcPr>
            <w:tcW w:w="2087" w:type="pct"/>
            <w:shd w:val="clear" w:color="auto" w:fill="auto"/>
            <w:vAlign w:val="center"/>
          </w:tcPr>
          <w:p w:rsidR="00552FFB" w:rsidRPr="007511E0" w:rsidRDefault="00552FFB" w:rsidP="00E0297C">
            <w:pPr>
              <w:jc w:val="both"/>
              <w:rPr>
                <w:b/>
                <w:bCs/>
                <w:color w:val="000000" w:themeColor="text1"/>
                <w:sz w:val="26"/>
                <w:szCs w:val="26"/>
              </w:rPr>
            </w:pPr>
            <w:r w:rsidRPr="007511E0">
              <w:rPr>
                <w:b/>
                <w:bCs/>
                <w:color w:val="000000" w:themeColor="text1"/>
                <w:sz w:val="26"/>
                <w:szCs w:val="26"/>
              </w:rPr>
              <w:t> </w:t>
            </w:r>
          </w:p>
        </w:tc>
        <w:tc>
          <w:tcPr>
            <w:tcW w:w="852" w:type="pct"/>
            <w:shd w:val="clear" w:color="auto" w:fill="auto"/>
          </w:tcPr>
          <w:p w:rsidR="00552FFB" w:rsidRPr="007511E0" w:rsidRDefault="009821E1" w:rsidP="00C73D14">
            <w:pPr>
              <w:widowControl w:val="0"/>
              <w:spacing w:after="0" w:line="240" w:lineRule="atLeast"/>
              <w:jc w:val="center"/>
              <w:rPr>
                <w:rFonts w:eastAsia="Times New Roman" w:cs="Times New Roman"/>
                <w:color w:val="000000" w:themeColor="text1"/>
                <w:sz w:val="26"/>
                <w:szCs w:val="26"/>
                <w:lang w:eastAsia="vi-VN"/>
              </w:rPr>
            </w:pPr>
            <w:r w:rsidRPr="009821E1">
              <w:rPr>
                <w:rFonts w:eastAsia="Times New Roman" w:cs="Times New Roman"/>
                <w:color w:val="000000" w:themeColor="text1"/>
                <w:sz w:val="26"/>
                <w:szCs w:val="26"/>
                <w:lang w:eastAsia="vi-VN"/>
              </w:rPr>
              <w:t>Khác nhau: DT NQ không có nhiệm vụ chi này; NQ 03 lại có</w:t>
            </w: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2.9. Chi đảm bảo xã hội: bao gồm cứu tế xã hội, cứu đói, phòng chống các tệ nạn xã hội và các chính sách an sinh xã hội khác; thực hiện các chính sách xã hội đối với các đối tượng do cấp xã quản lý.</w:t>
            </w:r>
          </w:p>
        </w:tc>
        <w:tc>
          <w:tcPr>
            <w:tcW w:w="2087"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2.11. Chi bảo đảm xã hội;</w:t>
            </w:r>
          </w:p>
        </w:tc>
        <w:tc>
          <w:tcPr>
            <w:tcW w:w="852" w:type="pct"/>
            <w:shd w:val="clear" w:color="auto" w:fill="auto"/>
          </w:tcPr>
          <w:p w:rsidR="00552FFB" w:rsidRPr="007511E0" w:rsidRDefault="009821E1" w:rsidP="00C73D14">
            <w:pPr>
              <w:widowControl w:val="0"/>
              <w:spacing w:after="0" w:line="240" w:lineRule="atLeast"/>
              <w:jc w:val="center"/>
              <w:rPr>
                <w:rFonts w:eastAsia="Times New Roman" w:cs="Times New Roman"/>
                <w:color w:val="000000" w:themeColor="text1"/>
                <w:sz w:val="26"/>
                <w:szCs w:val="26"/>
                <w:lang w:eastAsia="vi-VN"/>
              </w:rPr>
            </w:pPr>
            <w:r w:rsidRPr="009821E1">
              <w:rPr>
                <w:rFonts w:eastAsia="Times New Roman" w:cs="Times New Roman"/>
                <w:color w:val="000000" w:themeColor="text1"/>
                <w:sz w:val="26"/>
                <w:szCs w:val="26"/>
                <w:lang w:eastAsia="vi-VN"/>
              </w:rPr>
              <w:t xml:space="preserve">Giống nhau. Tuy nhiên NQ 03 cấp xã có thêm: bao gồm cứu tế xã hội, cứu đói, phòng chống các tệ nạn xã hội và các </w:t>
            </w:r>
            <w:r w:rsidRPr="009821E1">
              <w:rPr>
                <w:rFonts w:eastAsia="Times New Roman" w:cs="Times New Roman"/>
                <w:color w:val="000000" w:themeColor="text1"/>
                <w:sz w:val="26"/>
                <w:szCs w:val="26"/>
                <w:lang w:eastAsia="vi-VN"/>
              </w:rPr>
              <w:lastRenderedPageBreak/>
              <w:t>chính sách an sinh xã hội khác; thực hiện các chính sách xã hội đối với các đối tượng do cấp xã quản lý. Xin ý kiến lấy theo Luật NSNN năm 2025</w:t>
            </w:r>
          </w:p>
        </w:tc>
      </w:tr>
      <w:tr w:rsidR="00942450" w:rsidRPr="007511E0" w:rsidTr="0052680B">
        <w:tc>
          <w:tcPr>
            <w:tcW w:w="2061" w:type="pct"/>
            <w:shd w:val="clear" w:color="auto" w:fill="auto"/>
            <w:vAlign w:val="bottom"/>
          </w:tcPr>
          <w:p w:rsidR="00552FFB" w:rsidRPr="007511E0" w:rsidRDefault="00552FFB" w:rsidP="00E0297C">
            <w:pPr>
              <w:jc w:val="both"/>
              <w:rPr>
                <w:color w:val="000000" w:themeColor="text1"/>
                <w:sz w:val="26"/>
                <w:szCs w:val="26"/>
              </w:rPr>
            </w:pPr>
            <w:r w:rsidRPr="007511E0">
              <w:rPr>
                <w:color w:val="000000" w:themeColor="text1"/>
                <w:sz w:val="26"/>
                <w:szCs w:val="26"/>
              </w:rPr>
              <w:lastRenderedPageBreak/>
              <w:t> </w:t>
            </w:r>
          </w:p>
        </w:tc>
        <w:tc>
          <w:tcPr>
            <w:tcW w:w="2087"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2.12. Các khoản chi khác theo quy định của pháp luật.</w:t>
            </w:r>
          </w:p>
        </w:tc>
        <w:tc>
          <w:tcPr>
            <w:tcW w:w="852" w:type="pct"/>
            <w:shd w:val="clear" w:color="auto" w:fill="auto"/>
          </w:tcPr>
          <w:p w:rsidR="00552FFB" w:rsidRPr="007511E0" w:rsidRDefault="0094624D" w:rsidP="00C73D14">
            <w:pPr>
              <w:widowControl w:val="0"/>
              <w:spacing w:after="0" w:line="240" w:lineRule="atLeast"/>
              <w:jc w:val="center"/>
              <w:rPr>
                <w:rFonts w:eastAsia="Times New Roman" w:cs="Times New Roman"/>
                <w:color w:val="000000" w:themeColor="text1"/>
                <w:sz w:val="26"/>
                <w:szCs w:val="26"/>
                <w:lang w:eastAsia="vi-VN"/>
              </w:rPr>
            </w:pPr>
            <w:r w:rsidRPr="0094624D">
              <w:rPr>
                <w:rFonts w:eastAsia="Times New Roman" w:cs="Times New Roman"/>
                <w:color w:val="000000" w:themeColor="text1"/>
                <w:sz w:val="26"/>
                <w:szCs w:val="26"/>
                <w:lang w:eastAsia="vi-VN"/>
              </w:rPr>
              <w:t>Khác nhau: DT NQ có nhiệm vụ chi này; NQ 03 lại không có</w:t>
            </w: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2.12. Các khoản chi thường xuyên khác theo quy định của pháp luật.</w:t>
            </w:r>
          </w:p>
        </w:tc>
        <w:tc>
          <w:tcPr>
            <w:tcW w:w="2087" w:type="pct"/>
            <w:shd w:val="clear" w:color="auto" w:fill="auto"/>
            <w:vAlign w:val="center"/>
          </w:tcPr>
          <w:p w:rsidR="00552FFB" w:rsidRPr="007511E0" w:rsidRDefault="00552FFB" w:rsidP="00E0297C">
            <w:pPr>
              <w:jc w:val="both"/>
              <w:rPr>
                <w:b/>
                <w:bCs/>
                <w:color w:val="000000" w:themeColor="text1"/>
                <w:sz w:val="26"/>
                <w:szCs w:val="26"/>
              </w:rPr>
            </w:pPr>
            <w:r w:rsidRPr="007511E0">
              <w:rPr>
                <w:b/>
                <w:bCs/>
                <w:color w:val="000000" w:themeColor="text1"/>
                <w:sz w:val="26"/>
                <w:szCs w:val="26"/>
              </w:rPr>
              <w:t> </w:t>
            </w:r>
          </w:p>
        </w:tc>
        <w:tc>
          <w:tcPr>
            <w:tcW w:w="852" w:type="pct"/>
            <w:shd w:val="clear" w:color="auto" w:fill="auto"/>
          </w:tcPr>
          <w:p w:rsidR="00552FFB" w:rsidRPr="007511E0" w:rsidRDefault="0094624D" w:rsidP="00C73D14">
            <w:pPr>
              <w:widowControl w:val="0"/>
              <w:spacing w:after="0" w:line="240" w:lineRule="atLeast"/>
              <w:jc w:val="center"/>
              <w:rPr>
                <w:rFonts w:eastAsia="Times New Roman" w:cs="Times New Roman"/>
                <w:color w:val="000000" w:themeColor="text1"/>
                <w:sz w:val="26"/>
                <w:szCs w:val="26"/>
                <w:lang w:eastAsia="vi-VN"/>
              </w:rPr>
            </w:pPr>
            <w:r w:rsidRPr="0094624D">
              <w:rPr>
                <w:rFonts w:eastAsia="Times New Roman" w:cs="Times New Roman"/>
                <w:color w:val="000000" w:themeColor="text1"/>
                <w:sz w:val="26"/>
                <w:szCs w:val="26"/>
                <w:lang w:eastAsia="vi-VN"/>
              </w:rPr>
              <w:t>Khác nhau: DT NQ không có nhiệm vụ chi này; NQ 03 lại có</w:t>
            </w: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2.13. Chi cho các hoạt động ấp, khu phố.</w:t>
            </w:r>
          </w:p>
        </w:tc>
        <w:tc>
          <w:tcPr>
            <w:tcW w:w="2087" w:type="pct"/>
            <w:shd w:val="clear" w:color="auto" w:fill="auto"/>
            <w:vAlign w:val="center"/>
          </w:tcPr>
          <w:p w:rsidR="00552FFB" w:rsidRPr="007511E0" w:rsidRDefault="00552FFB" w:rsidP="00E0297C">
            <w:pPr>
              <w:jc w:val="both"/>
              <w:rPr>
                <w:b/>
                <w:bCs/>
                <w:color w:val="000000" w:themeColor="text1"/>
                <w:sz w:val="26"/>
                <w:szCs w:val="26"/>
              </w:rPr>
            </w:pPr>
            <w:r w:rsidRPr="007511E0">
              <w:rPr>
                <w:b/>
                <w:bCs/>
                <w:color w:val="000000" w:themeColor="text1"/>
                <w:sz w:val="26"/>
                <w:szCs w:val="26"/>
              </w:rPr>
              <w:t> </w:t>
            </w:r>
          </w:p>
        </w:tc>
        <w:tc>
          <w:tcPr>
            <w:tcW w:w="852" w:type="pct"/>
            <w:shd w:val="clear" w:color="auto" w:fill="auto"/>
          </w:tcPr>
          <w:p w:rsidR="00552FFB" w:rsidRPr="007511E0" w:rsidRDefault="0094624D" w:rsidP="00C73D14">
            <w:pPr>
              <w:widowControl w:val="0"/>
              <w:spacing w:after="0" w:line="240" w:lineRule="atLeast"/>
              <w:jc w:val="center"/>
              <w:rPr>
                <w:rFonts w:eastAsia="Times New Roman" w:cs="Times New Roman"/>
                <w:color w:val="000000" w:themeColor="text1"/>
                <w:sz w:val="26"/>
                <w:szCs w:val="26"/>
                <w:lang w:eastAsia="vi-VN"/>
              </w:rPr>
            </w:pPr>
            <w:r w:rsidRPr="0094624D">
              <w:rPr>
                <w:rFonts w:eastAsia="Times New Roman" w:cs="Times New Roman"/>
                <w:color w:val="000000" w:themeColor="text1"/>
                <w:sz w:val="26"/>
                <w:szCs w:val="26"/>
                <w:lang w:eastAsia="vi-VN"/>
              </w:rPr>
              <w:t>Khác nhau: DT NQ không có nhiệm vụ chi này; NQ 03 lại có</w:t>
            </w:r>
          </w:p>
        </w:tc>
      </w:tr>
      <w:tr w:rsidR="00942450" w:rsidRPr="007511E0" w:rsidTr="0052680B">
        <w:tc>
          <w:tcPr>
            <w:tcW w:w="2061"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3. Chi chuyển nguồn sang năm sau của ngân sách cấp xã.</w:t>
            </w:r>
          </w:p>
        </w:tc>
        <w:tc>
          <w:tcPr>
            <w:tcW w:w="2087"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3. Chi chuyển nguồn sang năm sau của ngân sách địa phương.</w:t>
            </w:r>
          </w:p>
        </w:tc>
        <w:tc>
          <w:tcPr>
            <w:tcW w:w="852" w:type="pct"/>
            <w:shd w:val="clear" w:color="auto" w:fill="auto"/>
          </w:tcPr>
          <w:p w:rsidR="00552FFB" w:rsidRPr="007511E0" w:rsidRDefault="00712361" w:rsidP="00C73D14">
            <w:pPr>
              <w:widowControl w:val="0"/>
              <w:spacing w:after="0" w:line="240" w:lineRule="atLeast"/>
              <w:jc w:val="center"/>
              <w:rPr>
                <w:rFonts w:eastAsia="Times New Roman" w:cs="Times New Roman"/>
                <w:color w:val="000000" w:themeColor="text1"/>
                <w:sz w:val="26"/>
                <w:szCs w:val="26"/>
                <w:lang w:eastAsia="vi-VN"/>
              </w:rPr>
            </w:pPr>
            <w:r w:rsidRPr="00712361">
              <w:rPr>
                <w:rFonts w:eastAsia="Times New Roman" w:cs="Times New Roman"/>
                <w:color w:val="000000" w:themeColor="text1"/>
                <w:sz w:val="26"/>
                <w:szCs w:val="26"/>
                <w:lang w:eastAsia="vi-VN"/>
              </w:rPr>
              <w:t xml:space="preserve">Giống nhau. Tuy nhiên DT NQ sử dụng từ </w:t>
            </w:r>
            <w:r w:rsidRPr="00712361">
              <w:rPr>
                <w:rFonts w:eastAsia="Times New Roman" w:cs="Times New Roman"/>
                <w:color w:val="000000" w:themeColor="text1"/>
                <w:sz w:val="26"/>
                <w:szCs w:val="26"/>
                <w:u w:val="single"/>
                <w:lang w:eastAsia="vi-VN"/>
              </w:rPr>
              <w:t>địa phương</w:t>
            </w:r>
            <w:r w:rsidRPr="00712361">
              <w:rPr>
                <w:rFonts w:eastAsia="Times New Roman" w:cs="Times New Roman"/>
                <w:color w:val="000000" w:themeColor="text1"/>
                <w:sz w:val="26"/>
                <w:szCs w:val="26"/>
                <w:lang w:eastAsia="vi-VN"/>
              </w:rPr>
              <w:t xml:space="preserve">; NQ 03 sử dụng </w:t>
            </w:r>
            <w:r w:rsidRPr="00712361">
              <w:rPr>
                <w:rFonts w:eastAsia="Times New Roman" w:cs="Times New Roman"/>
                <w:color w:val="000000" w:themeColor="text1"/>
                <w:sz w:val="26"/>
                <w:szCs w:val="26"/>
                <w:u w:val="single"/>
                <w:lang w:eastAsia="vi-VN"/>
              </w:rPr>
              <w:t>cấp xã</w:t>
            </w:r>
            <w:r w:rsidRPr="00712361">
              <w:rPr>
                <w:rFonts w:eastAsia="Times New Roman" w:cs="Times New Roman"/>
                <w:color w:val="000000" w:themeColor="text1"/>
                <w:sz w:val="26"/>
                <w:szCs w:val="26"/>
                <w:lang w:eastAsia="vi-VN"/>
              </w:rPr>
              <w:t>. Xin ý kiến</w:t>
            </w:r>
          </w:p>
        </w:tc>
      </w:tr>
      <w:tr w:rsidR="00942450" w:rsidRPr="007511E0" w:rsidTr="0052680B">
        <w:tc>
          <w:tcPr>
            <w:tcW w:w="2061" w:type="pct"/>
            <w:shd w:val="clear" w:color="auto" w:fill="auto"/>
            <w:vAlign w:val="bottom"/>
          </w:tcPr>
          <w:p w:rsidR="00552FFB" w:rsidRPr="007511E0" w:rsidRDefault="00552FFB" w:rsidP="00E0297C">
            <w:pPr>
              <w:jc w:val="both"/>
              <w:rPr>
                <w:color w:val="000000" w:themeColor="text1"/>
                <w:sz w:val="26"/>
                <w:szCs w:val="26"/>
              </w:rPr>
            </w:pPr>
            <w:r w:rsidRPr="007511E0">
              <w:rPr>
                <w:color w:val="000000" w:themeColor="text1"/>
                <w:sz w:val="26"/>
                <w:szCs w:val="26"/>
              </w:rPr>
              <w:t> </w:t>
            </w:r>
          </w:p>
        </w:tc>
        <w:tc>
          <w:tcPr>
            <w:tcW w:w="2087" w:type="pct"/>
            <w:shd w:val="clear" w:color="auto" w:fill="auto"/>
            <w:vAlign w:val="center"/>
          </w:tcPr>
          <w:p w:rsidR="00552FFB" w:rsidRPr="007511E0" w:rsidRDefault="00552FFB" w:rsidP="00E0297C">
            <w:pPr>
              <w:jc w:val="both"/>
              <w:rPr>
                <w:color w:val="000000" w:themeColor="text1"/>
                <w:sz w:val="26"/>
                <w:szCs w:val="26"/>
              </w:rPr>
            </w:pPr>
            <w:r w:rsidRPr="007511E0">
              <w:rPr>
                <w:color w:val="000000" w:themeColor="text1"/>
                <w:sz w:val="26"/>
                <w:szCs w:val="26"/>
              </w:rPr>
              <w:t>4. Chi hỗ trợ thực hiện một số nhiệm vụ quy định tại các điểm a, b và c khoản 5 Điều 9 của Luật Ngân sách nhà nước số 89/2025/QH15.</w:t>
            </w:r>
          </w:p>
        </w:tc>
        <w:tc>
          <w:tcPr>
            <w:tcW w:w="852" w:type="pct"/>
            <w:shd w:val="clear" w:color="auto" w:fill="auto"/>
          </w:tcPr>
          <w:p w:rsidR="00552FFB" w:rsidRPr="007511E0" w:rsidRDefault="00712361" w:rsidP="00C73D14">
            <w:pPr>
              <w:widowControl w:val="0"/>
              <w:spacing w:after="0" w:line="240" w:lineRule="atLeast"/>
              <w:jc w:val="center"/>
              <w:rPr>
                <w:rFonts w:eastAsia="Times New Roman" w:cs="Times New Roman"/>
                <w:color w:val="000000" w:themeColor="text1"/>
                <w:sz w:val="26"/>
                <w:szCs w:val="26"/>
                <w:lang w:eastAsia="vi-VN"/>
              </w:rPr>
            </w:pPr>
            <w:r w:rsidRPr="00712361">
              <w:rPr>
                <w:rFonts w:eastAsia="Times New Roman" w:cs="Times New Roman"/>
                <w:color w:val="000000" w:themeColor="text1"/>
                <w:sz w:val="26"/>
                <w:szCs w:val="26"/>
                <w:lang w:eastAsia="vi-VN"/>
              </w:rPr>
              <w:t>Khác nhau: DT NQ có nhiệm vụ chi này; NQ 03 lại không có</w:t>
            </w:r>
          </w:p>
        </w:tc>
      </w:tr>
      <w:tr w:rsidR="00942450" w:rsidRPr="007511E0" w:rsidTr="0052680B">
        <w:tc>
          <w:tcPr>
            <w:tcW w:w="2061" w:type="pct"/>
            <w:shd w:val="clear" w:color="auto" w:fill="auto"/>
            <w:vAlign w:val="center"/>
          </w:tcPr>
          <w:p w:rsidR="00552FFB" w:rsidRPr="007511E0" w:rsidRDefault="007C3211" w:rsidP="007C3211">
            <w:pPr>
              <w:jc w:val="center"/>
              <w:rPr>
                <w:b/>
                <w:bCs/>
                <w:color w:val="000000" w:themeColor="text1"/>
                <w:sz w:val="26"/>
                <w:szCs w:val="26"/>
              </w:rPr>
            </w:pPr>
            <w:r w:rsidRPr="007511E0">
              <w:rPr>
                <w:b/>
                <w:bCs/>
                <w:color w:val="000000" w:themeColor="text1"/>
                <w:sz w:val="26"/>
                <w:szCs w:val="26"/>
              </w:rPr>
              <w:lastRenderedPageBreak/>
              <w:t>Chương IV</w:t>
            </w:r>
          </w:p>
        </w:tc>
        <w:tc>
          <w:tcPr>
            <w:tcW w:w="2087" w:type="pct"/>
            <w:shd w:val="clear" w:color="auto" w:fill="auto"/>
            <w:vAlign w:val="center"/>
          </w:tcPr>
          <w:p w:rsidR="00552FFB" w:rsidRPr="007511E0" w:rsidRDefault="007C3211" w:rsidP="007C3211">
            <w:pPr>
              <w:jc w:val="center"/>
              <w:rPr>
                <w:b/>
                <w:bCs/>
                <w:color w:val="000000" w:themeColor="text1"/>
                <w:sz w:val="26"/>
                <w:szCs w:val="26"/>
              </w:rPr>
            </w:pPr>
            <w:r w:rsidRPr="007511E0">
              <w:rPr>
                <w:b/>
                <w:bCs/>
                <w:color w:val="000000" w:themeColor="text1"/>
                <w:sz w:val="26"/>
                <w:szCs w:val="26"/>
              </w:rPr>
              <w:t>Chương IV</w:t>
            </w:r>
          </w:p>
        </w:tc>
        <w:tc>
          <w:tcPr>
            <w:tcW w:w="852" w:type="pct"/>
            <w:shd w:val="clear" w:color="auto" w:fill="auto"/>
          </w:tcPr>
          <w:p w:rsidR="00552FFB" w:rsidRPr="007511E0" w:rsidRDefault="00552FFB" w:rsidP="00C73D14">
            <w:pPr>
              <w:widowControl w:val="0"/>
              <w:spacing w:after="0" w:line="240" w:lineRule="atLeast"/>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552FFB" w:rsidRPr="007511E0" w:rsidRDefault="007C3211" w:rsidP="007C3211">
            <w:pPr>
              <w:jc w:val="center"/>
              <w:rPr>
                <w:b/>
                <w:bCs/>
                <w:color w:val="000000" w:themeColor="text1"/>
                <w:sz w:val="26"/>
                <w:szCs w:val="26"/>
              </w:rPr>
            </w:pPr>
            <w:r w:rsidRPr="007511E0">
              <w:rPr>
                <w:b/>
                <w:bCs/>
                <w:color w:val="000000" w:themeColor="text1"/>
                <w:sz w:val="26"/>
                <w:szCs w:val="26"/>
              </w:rPr>
              <w:t>TỶ LỆ PHẦN TRĂM (%) PHÂN CHIA NGUỒN THU GIỮA NGÂN SÁCH CẤP TỈNH VÀ CẤP XÃ</w:t>
            </w:r>
          </w:p>
        </w:tc>
        <w:tc>
          <w:tcPr>
            <w:tcW w:w="2087" w:type="pct"/>
            <w:shd w:val="clear" w:color="auto" w:fill="auto"/>
            <w:vAlign w:val="center"/>
          </w:tcPr>
          <w:p w:rsidR="00552FFB" w:rsidRPr="007511E0" w:rsidRDefault="007C3211" w:rsidP="007C3211">
            <w:pPr>
              <w:jc w:val="center"/>
              <w:rPr>
                <w:b/>
                <w:bCs/>
                <w:color w:val="000000" w:themeColor="text1"/>
                <w:sz w:val="26"/>
                <w:szCs w:val="26"/>
              </w:rPr>
            </w:pPr>
            <w:r w:rsidRPr="007511E0">
              <w:rPr>
                <w:b/>
                <w:bCs/>
                <w:color w:val="000000" w:themeColor="text1"/>
                <w:sz w:val="26"/>
                <w:szCs w:val="26"/>
              </w:rPr>
              <w:t>TỶ LỆ PHẦN TRĂM (%) PHÂN CHIA NGUỒN THU GIỮA NGÂN SÁCH CẤP TỈNH VÀ CẤP XÃ</w:t>
            </w:r>
          </w:p>
        </w:tc>
        <w:tc>
          <w:tcPr>
            <w:tcW w:w="852" w:type="pct"/>
            <w:shd w:val="clear" w:color="auto" w:fill="auto"/>
          </w:tcPr>
          <w:p w:rsidR="00552FFB" w:rsidRPr="007511E0" w:rsidRDefault="00552FFB" w:rsidP="00C73D14">
            <w:pPr>
              <w:widowControl w:val="0"/>
              <w:spacing w:after="0" w:line="240" w:lineRule="atLeast"/>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bottom"/>
          </w:tcPr>
          <w:p w:rsidR="00552FFB" w:rsidRPr="007511E0" w:rsidRDefault="008267F9" w:rsidP="00E0297C">
            <w:pPr>
              <w:jc w:val="both"/>
              <w:rPr>
                <w:color w:val="000000" w:themeColor="text1"/>
                <w:sz w:val="26"/>
                <w:szCs w:val="26"/>
              </w:rPr>
            </w:pPr>
            <w:r w:rsidRPr="007511E0">
              <w:rPr>
                <w:b/>
                <w:iCs/>
                <w:color w:val="000000" w:themeColor="text1"/>
                <w:sz w:val="26"/>
                <w:szCs w:val="26"/>
              </w:rPr>
              <w:t xml:space="preserve">Điều 7. Nguồn thu được phân chia theo tỷ lệ phần trăm (%) giữa 02 cấp ngân sách địa phương </w:t>
            </w:r>
            <w:r w:rsidRPr="007511E0">
              <w:rPr>
                <w:color w:val="000000" w:themeColor="text1"/>
                <w:sz w:val="26"/>
                <w:szCs w:val="26"/>
              </w:rPr>
              <w:t>(được áp dụng trên phạm vi đơn vị hành chính tỉnh Kiên Giang cũ)</w:t>
            </w:r>
          </w:p>
        </w:tc>
        <w:tc>
          <w:tcPr>
            <w:tcW w:w="2087" w:type="pct"/>
            <w:shd w:val="clear" w:color="auto" w:fill="auto"/>
            <w:vAlign w:val="center"/>
          </w:tcPr>
          <w:p w:rsidR="00552FFB" w:rsidRPr="007511E0" w:rsidRDefault="00552FFB" w:rsidP="00E0297C">
            <w:pPr>
              <w:jc w:val="both"/>
              <w:rPr>
                <w:b/>
                <w:bCs/>
                <w:color w:val="000000" w:themeColor="text1"/>
                <w:sz w:val="26"/>
                <w:szCs w:val="26"/>
              </w:rPr>
            </w:pPr>
          </w:p>
        </w:tc>
        <w:tc>
          <w:tcPr>
            <w:tcW w:w="852" w:type="pct"/>
            <w:shd w:val="clear" w:color="auto" w:fill="auto"/>
          </w:tcPr>
          <w:p w:rsidR="00552FFB" w:rsidRPr="007511E0" w:rsidRDefault="00552FFB" w:rsidP="00C73D14">
            <w:pPr>
              <w:widowControl w:val="0"/>
              <w:spacing w:after="0" w:line="240" w:lineRule="atLeast"/>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552FFB" w:rsidRPr="007511E0" w:rsidRDefault="008267F9" w:rsidP="00E0297C">
            <w:pPr>
              <w:jc w:val="both"/>
              <w:rPr>
                <w:color w:val="000000" w:themeColor="text1"/>
                <w:sz w:val="26"/>
                <w:szCs w:val="26"/>
              </w:rPr>
            </w:pPr>
            <w:r w:rsidRPr="007511E0">
              <w:rPr>
                <w:color w:val="000000" w:themeColor="text1"/>
                <w:sz w:val="26"/>
                <w:szCs w:val="26"/>
              </w:rPr>
              <w:t>1. Thuế giá trị gia tăng, thuế thu nhập doanh nghiệp từ khu vực công thương nghiệp và dịch vụ ngoài quốc doanh do cấp xã trực tiếp quản lý thu.</w:t>
            </w:r>
          </w:p>
        </w:tc>
        <w:tc>
          <w:tcPr>
            <w:tcW w:w="2087" w:type="pct"/>
            <w:shd w:val="clear" w:color="auto" w:fill="auto"/>
            <w:vAlign w:val="center"/>
          </w:tcPr>
          <w:p w:rsidR="00552FFB" w:rsidRPr="007511E0" w:rsidRDefault="00552FFB" w:rsidP="00E0297C">
            <w:pPr>
              <w:jc w:val="both"/>
              <w:rPr>
                <w:color w:val="000000" w:themeColor="text1"/>
                <w:sz w:val="26"/>
                <w:szCs w:val="26"/>
              </w:rPr>
            </w:pPr>
          </w:p>
        </w:tc>
        <w:tc>
          <w:tcPr>
            <w:tcW w:w="852" w:type="pct"/>
            <w:shd w:val="clear" w:color="auto" w:fill="auto"/>
          </w:tcPr>
          <w:p w:rsidR="00552FFB" w:rsidRPr="007511E0" w:rsidRDefault="00552FFB" w:rsidP="00C73D14">
            <w:pPr>
              <w:widowControl w:val="0"/>
              <w:spacing w:after="0" w:line="240" w:lineRule="atLeast"/>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center"/>
          </w:tcPr>
          <w:p w:rsidR="00552FFB" w:rsidRPr="007511E0" w:rsidRDefault="008267F9" w:rsidP="00E0297C">
            <w:pPr>
              <w:jc w:val="both"/>
              <w:rPr>
                <w:color w:val="000000" w:themeColor="text1"/>
                <w:sz w:val="26"/>
                <w:szCs w:val="26"/>
              </w:rPr>
            </w:pPr>
            <w:r w:rsidRPr="007511E0">
              <w:rPr>
                <w:color w:val="000000" w:themeColor="text1"/>
                <w:sz w:val="26"/>
                <w:szCs w:val="26"/>
              </w:rPr>
              <w:t>2. Lệ phí trước bạ (kể cả trước bạ nhà, đất).</w:t>
            </w:r>
          </w:p>
        </w:tc>
        <w:tc>
          <w:tcPr>
            <w:tcW w:w="2087" w:type="pct"/>
            <w:shd w:val="clear" w:color="auto" w:fill="auto"/>
            <w:vAlign w:val="center"/>
          </w:tcPr>
          <w:p w:rsidR="00552FFB" w:rsidRPr="007511E0" w:rsidRDefault="00552FFB" w:rsidP="00E0297C">
            <w:pPr>
              <w:jc w:val="both"/>
              <w:rPr>
                <w:color w:val="000000" w:themeColor="text1"/>
                <w:sz w:val="26"/>
                <w:szCs w:val="26"/>
              </w:rPr>
            </w:pPr>
          </w:p>
        </w:tc>
        <w:tc>
          <w:tcPr>
            <w:tcW w:w="852" w:type="pct"/>
            <w:shd w:val="clear" w:color="auto" w:fill="auto"/>
          </w:tcPr>
          <w:p w:rsidR="00552FFB" w:rsidRPr="007511E0" w:rsidRDefault="00552FFB" w:rsidP="00C73D14">
            <w:pPr>
              <w:widowControl w:val="0"/>
              <w:spacing w:after="0" w:line="240" w:lineRule="atLeast"/>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bottom"/>
          </w:tcPr>
          <w:p w:rsidR="00552FFB" w:rsidRPr="007511E0" w:rsidRDefault="008267F9" w:rsidP="00E0297C">
            <w:pPr>
              <w:jc w:val="both"/>
              <w:rPr>
                <w:color w:val="000000" w:themeColor="text1"/>
                <w:sz w:val="26"/>
                <w:szCs w:val="26"/>
              </w:rPr>
            </w:pPr>
            <w:r w:rsidRPr="007511E0">
              <w:rPr>
                <w:b/>
                <w:iCs/>
                <w:color w:val="000000" w:themeColor="text1"/>
                <w:sz w:val="26"/>
                <w:szCs w:val="26"/>
              </w:rPr>
              <w:t xml:space="preserve">Điều 8. </w:t>
            </w:r>
            <w:r w:rsidRPr="007511E0">
              <w:rPr>
                <w:b/>
                <w:color w:val="000000" w:themeColor="text1"/>
                <w:sz w:val="26"/>
                <w:szCs w:val="26"/>
              </w:rPr>
              <w:t xml:space="preserve">Tỷ lệ phần trăm (%) phân chia nguồn thu giữa ngân sách cấp tỉnh và cấp xã </w:t>
            </w:r>
            <w:r w:rsidRPr="007511E0">
              <w:rPr>
                <w:color w:val="000000" w:themeColor="text1"/>
                <w:sz w:val="26"/>
                <w:szCs w:val="26"/>
              </w:rPr>
              <w:t>(được áp dụng trên phạm vi đơn vị hành chính tỉnh Kiên Giang cũ).</w:t>
            </w:r>
          </w:p>
        </w:tc>
        <w:tc>
          <w:tcPr>
            <w:tcW w:w="2087" w:type="pct"/>
            <w:shd w:val="clear" w:color="auto" w:fill="auto"/>
            <w:vAlign w:val="center"/>
          </w:tcPr>
          <w:p w:rsidR="00552FFB" w:rsidRPr="007511E0" w:rsidRDefault="00F04696" w:rsidP="00E0297C">
            <w:pPr>
              <w:jc w:val="both"/>
              <w:rPr>
                <w:b/>
                <w:bCs/>
                <w:color w:val="000000" w:themeColor="text1"/>
                <w:sz w:val="26"/>
                <w:szCs w:val="26"/>
              </w:rPr>
            </w:pPr>
            <w:r w:rsidRPr="007511E0">
              <w:rPr>
                <w:b/>
                <w:iCs/>
                <w:color w:val="000000" w:themeColor="text1"/>
                <w:sz w:val="26"/>
                <w:szCs w:val="26"/>
              </w:rPr>
              <w:t xml:space="preserve">Điều 7. </w:t>
            </w:r>
            <w:r w:rsidRPr="007511E0">
              <w:rPr>
                <w:b/>
                <w:color w:val="000000" w:themeColor="text1"/>
                <w:sz w:val="26"/>
                <w:szCs w:val="26"/>
              </w:rPr>
              <w:t>Tỷ lệ phần trăm (%) phân chia nguồn thu giữa ngân sách cấp tỉnh và cấp xã.</w:t>
            </w:r>
          </w:p>
        </w:tc>
        <w:tc>
          <w:tcPr>
            <w:tcW w:w="852" w:type="pct"/>
            <w:shd w:val="clear" w:color="auto" w:fill="auto"/>
          </w:tcPr>
          <w:p w:rsidR="00712361" w:rsidRDefault="00712361" w:rsidP="00C73D14">
            <w:pPr>
              <w:widowControl w:val="0"/>
              <w:spacing w:after="0" w:line="240" w:lineRule="atLeast"/>
              <w:jc w:val="center"/>
              <w:rPr>
                <w:rFonts w:eastAsia="Times New Roman" w:cs="Times New Roman"/>
                <w:color w:val="000000" w:themeColor="text1"/>
                <w:sz w:val="26"/>
                <w:szCs w:val="26"/>
                <w:lang w:eastAsia="vi-VN"/>
              </w:rPr>
            </w:pPr>
          </w:p>
          <w:p w:rsidR="00552FFB" w:rsidRPr="007511E0" w:rsidRDefault="00712361" w:rsidP="00C73D14">
            <w:pPr>
              <w:widowControl w:val="0"/>
              <w:spacing w:after="0" w:line="240" w:lineRule="atLeast"/>
              <w:jc w:val="center"/>
              <w:rPr>
                <w:rFonts w:eastAsia="Times New Roman" w:cs="Times New Roman"/>
                <w:color w:val="000000" w:themeColor="text1"/>
                <w:sz w:val="26"/>
                <w:szCs w:val="26"/>
                <w:lang w:eastAsia="vi-VN"/>
              </w:rPr>
            </w:pPr>
            <w:r>
              <w:rPr>
                <w:rFonts w:eastAsia="Times New Roman" w:cs="Times New Roman"/>
                <w:color w:val="000000" w:themeColor="text1"/>
                <w:sz w:val="26"/>
                <w:szCs w:val="26"/>
                <w:lang w:eastAsia="vi-VN"/>
              </w:rPr>
              <w:t>Khác nhau</w:t>
            </w:r>
            <w:r w:rsidR="00012C37">
              <w:rPr>
                <w:rFonts w:eastAsia="Times New Roman" w:cs="Times New Roman"/>
                <w:color w:val="000000" w:themeColor="text1"/>
                <w:sz w:val="26"/>
                <w:szCs w:val="26"/>
                <w:lang w:eastAsia="vi-VN"/>
              </w:rPr>
              <w:t>: chi tiết theo dự thảo NQ</w:t>
            </w:r>
          </w:p>
        </w:tc>
      </w:tr>
      <w:tr w:rsidR="00942450" w:rsidRPr="007511E0" w:rsidTr="0052680B">
        <w:trPr>
          <w:trHeight w:val="444"/>
        </w:trPr>
        <w:tc>
          <w:tcPr>
            <w:tcW w:w="2061" w:type="pct"/>
            <w:shd w:val="clear" w:color="auto" w:fill="auto"/>
            <w:vAlign w:val="center"/>
          </w:tcPr>
          <w:p w:rsidR="00552FFB" w:rsidRPr="007511E0" w:rsidRDefault="008267F9" w:rsidP="008267F9">
            <w:pPr>
              <w:jc w:val="center"/>
              <w:rPr>
                <w:color w:val="000000" w:themeColor="text1"/>
                <w:sz w:val="26"/>
                <w:szCs w:val="26"/>
              </w:rPr>
            </w:pPr>
            <w:r w:rsidRPr="007511E0">
              <w:rPr>
                <w:b/>
                <w:color w:val="000000" w:themeColor="text1"/>
                <w:sz w:val="26"/>
                <w:szCs w:val="26"/>
              </w:rPr>
              <w:t>Chương V</w:t>
            </w:r>
          </w:p>
        </w:tc>
        <w:tc>
          <w:tcPr>
            <w:tcW w:w="2087" w:type="pct"/>
            <w:shd w:val="clear" w:color="auto" w:fill="auto"/>
            <w:vAlign w:val="center"/>
          </w:tcPr>
          <w:p w:rsidR="00552FFB" w:rsidRPr="007511E0" w:rsidRDefault="008267F9" w:rsidP="00A568CD">
            <w:pPr>
              <w:jc w:val="center"/>
              <w:rPr>
                <w:color w:val="000000" w:themeColor="text1"/>
                <w:sz w:val="26"/>
                <w:szCs w:val="26"/>
              </w:rPr>
            </w:pPr>
            <w:r w:rsidRPr="007511E0">
              <w:rPr>
                <w:b/>
                <w:color w:val="000000" w:themeColor="text1"/>
                <w:sz w:val="26"/>
                <w:szCs w:val="26"/>
              </w:rPr>
              <w:t>Chương V</w:t>
            </w:r>
          </w:p>
        </w:tc>
        <w:tc>
          <w:tcPr>
            <w:tcW w:w="852" w:type="pct"/>
            <w:shd w:val="clear" w:color="auto" w:fill="auto"/>
          </w:tcPr>
          <w:p w:rsidR="00552FFB" w:rsidRPr="007511E0" w:rsidRDefault="00552FFB" w:rsidP="00C73D14">
            <w:pPr>
              <w:widowControl w:val="0"/>
              <w:spacing w:after="0" w:line="240" w:lineRule="atLeast"/>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bottom"/>
          </w:tcPr>
          <w:p w:rsidR="00552FFB" w:rsidRPr="007511E0" w:rsidRDefault="008267F9" w:rsidP="008267F9">
            <w:pPr>
              <w:pStyle w:val="NormalWeb"/>
              <w:shd w:val="clear" w:color="auto" w:fill="FFFFFF"/>
              <w:spacing w:before="120" w:beforeAutospacing="0" w:after="120" w:afterAutospacing="0" w:line="276" w:lineRule="auto"/>
              <w:ind w:right="-108"/>
              <w:jc w:val="center"/>
              <w:textAlignment w:val="baseline"/>
              <w:rPr>
                <w:color w:val="000000" w:themeColor="text1"/>
                <w:sz w:val="26"/>
                <w:szCs w:val="26"/>
              </w:rPr>
            </w:pPr>
            <w:r w:rsidRPr="007511E0">
              <w:rPr>
                <w:rStyle w:val="Strong"/>
                <w:color w:val="000000" w:themeColor="text1"/>
                <w:sz w:val="26"/>
                <w:szCs w:val="26"/>
                <w:bdr w:val="none" w:sz="0" w:space="0" w:color="auto" w:frame="1"/>
              </w:rPr>
              <w:t>XÁC ĐỊNH SỐ BỔ SUNG</w:t>
            </w:r>
          </w:p>
        </w:tc>
        <w:tc>
          <w:tcPr>
            <w:tcW w:w="2087" w:type="pct"/>
            <w:shd w:val="clear" w:color="auto" w:fill="auto"/>
            <w:vAlign w:val="center"/>
          </w:tcPr>
          <w:p w:rsidR="00552FFB" w:rsidRPr="007511E0" w:rsidRDefault="008267F9" w:rsidP="00A568CD">
            <w:pPr>
              <w:jc w:val="center"/>
              <w:rPr>
                <w:b/>
                <w:bCs/>
                <w:color w:val="000000" w:themeColor="text1"/>
                <w:sz w:val="26"/>
                <w:szCs w:val="26"/>
              </w:rPr>
            </w:pPr>
            <w:r w:rsidRPr="007511E0">
              <w:rPr>
                <w:rStyle w:val="Strong"/>
                <w:color w:val="000000" w:themeColor="text1"/>
                <w:sz w:val="26"/>
                <w:szCs w:val="26"/>
                <w:bdr w:val="none" w:sz="0" w:space="0" w:color="auto" w:frame="1"/>
              </w:rPr>
              <w:t>XÁC ĐỊNH SỐ BỔ SUNG</w:t>
            </w:r>
          </w:p>
        </w:tc>
        <w:tc>
          <w:tcPr>
            <w:tcW w:w="852" w:type="pct"/>
            <w:shd w:val="clear" w:color="auto" w:fill="auto"/>
          </w:tcPr>
          <w:p w:rsidR="00552FFB" w:rsidRPr="007511E0" w:rsidRDefault="00552FFB" w:rsidP="00C73D14">
            <w:pPr>
              <w:widowControl w:val="0"/>
              <w:spacing w:after="0" w:line="240" w:lineRule="atLeast"/>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bottom"/>
          </w:tcPr>
          <w:p w:rsidR="00552FFB" w:rsidRPr="007511E0" w:rsidRDefault="008267F9" w:rsidP="00552FFB">
            <w:pPr>
              <w:rPr>
                <w:color w:val="000000" w:themeColor="text1"/>
                <w:sz w:val="26"/>
                <w:szCs w:val="26"/>
              </w:rPr>
            </w:pPr>
            <w:r w:rsidRPr="007511E0">
              <w:rPr>
                <w:b/>
                <w:color w:val="000000" w:themeColor="text1"/>
                <w:sz w:val="26"/>
                <w:szCs w:val="26"/>
              </w:rPr>
              <w:t xml:space="preserve">Điều 9. </w:t>
            </w:r>
            <w:bookmarkStart w:id="7" w:name="_Hlk203824455"/>
            <w:r w:rsidRPr="007511E0">
              <w:rPr>
                <w:b/>
                <w:color w:val="000000" w:themeColor="text1"/>
                <w:sz w:val="26"/>
                <w:szCs w:val="26"/>
              </w:rPr>
              <w:t>Mức</w:t>
            </w:r>
            <w:bookmarkEnd w:id="7"/>
            <w:r w:rsidRPr="007511E0">
              <w:rPr>
                <w:b/>
                <w:color w:val="000000" w:themeColor="text1"/>
                <w:sz w:val="26"/>
                <w:szCs w:val="26"/>
              </w:rPr>
              <w:t xml:space="preserve"> bổ sung</w:t>
            </w:r>
          </w:p>
        </w:tc>
        <w:tc>
          <w:tcPr>
            <w:tcW w:w="2087" w:type="pct"/>
            <w:shd w:val="clear" w:color="auto" w:fill="auto"/>
            <w:vAlign w:val="center"/>
          </w:tcPr>
          <w:p w:rsidR="00552FFB" w:rsidRPr="007511E0" w:rsidRDefault="008267F9" w:rsidP="00A568CD">
            <w:pPr>
              <w:rPr>
                <w:b/>
                <w:bCs/>
                <w:color w:val="000000" w:themeColor="text1"/>
                <w:sz w:val="26"/>
                <w:szCs w:val="26"/>
              </w:rPr>
            </w:pPr>
            <w:r w:rsidRPr="007511E0">
              <w:rPr>
                <w:b/>
                <w:color w:val="000000" w:themeColor="text1"/>
                <w:sz w:val="26"/>
                <w:szCs w:val="26"/>
              </w:rPr>
              <w:t>Điều 8. Mức bổ sung</w:t>
            </w:r>
          </w:p>
        </w:tc>
        <w:tc>
          <w:tcPr>
            <w:tcW w:w="852" w:type="pct"/>
            <w:shd w:val="clear" w:color="auto" w:fill="auto"/>
          </w:tcPr>
          <w:p w:rsidR="00552FFB" w:rsidRPr="007511E0" w:rsidRDefault="00552FFB" w:rsidP="00C73D14">
            <w:pPr>
              <w:widowControl w:val="0"/>
              <w:spacing w:after="0" w:line="240" w:lineRule="atLeast"/>
              <w:jc w:val="center"/>
              <w:rPr>
                <w:rFonts w:eastAsia="Times New Roman" w:cs="Times New Roman"/>
                <w:color w:val="000000" w:themeColor="text1"/>
                <w:sz w:val="26"/>
                <w:szCs w:val="26"/>
                <w:lang w:eastAsia="vi-VN"/>
              </w:rPr>
            </w:pPr>
          </w:p>
        </w:tc>
      </w:tr>
      <w:tr w:rsidR="00942450" w:rsidRPr="007511E0" w:rsidTr="0052680B">
        <w:tc>
          <w:tcPr>
            <w:tcW w:w="2061" w:type="pct"/>
            <w:shd w:val="clear" w:color="auto" w:fill="auto"/>
            <w:vAlign w:val="bottom"/>
          </w:tcPr>
          <w:p w:rsidR="00552FFB" w:rsidRPr="007511E0" w:rsidRDefault="008267F9" w:rsidP="00552FFB">
            <w:pPr>
              <w:rPr>
                <w:color w:val="000000" w:themeColor="text1"/>
                <w:sz w:val="26"/>
                <w:szCs w:val="26"/>
              </w:rPr>
            </w:pPr>
            <w:r w:rsidRPr="007511E0">
              <w:rPr>
                <w:color w:val="000000" w:themeColor="text1"/>
                <w:sz w:val="26"/>
                <w:szCs w:val="26"/>
              </w:rPr>
              <w:t xml:space="preserve">Mức bổ sung = Tổng số chi ngân sách cấp xã - Tổng số </w:t>
            </w:r>
            <w:r w:rsidRPr="007511E0">
              <w:rPr>
                <w:color w:val="000000" w:themeColor="text1"/>
                <w:sz w:val="26"/>
                <w:szCs w:val="26"/>
              </w:rPr>
              <w:lastRenderedPageBreak/>
              <w:t>thu ngân sách cấp xã hưởng theo phân cấp (bao gồm thu ngân sách cấp xã hưởng 100% + thu ngân sách cấp xã hưởng từ các khoản thu phân chia theo tỷ lệ %).</w:t>
            </w:r>
          </w:p>
        </w:tc>
        <w:tc>
          <w:tcPr>
            <w:tcW w:w="2087" w:type="pct"/>
            <w:shd w:val="clear" w:color="auto" w:fill="auto"/>
            <w:vAlign w:val="center"/>
          </w:tcPr>
          <w:p w:rsidR="00552FFB" w:rsidRPr="007511E0" w:rsidRDefault="008267F9" w:rsidP="008267F9">
            <w:pPr>
              <w:jc w:val="both"/>
              <w:rPr>
                <w:b/>
                <w:bCs/>
                <w:color w:val="000000" w:themeColor="text1"/>
                <w:sz w:val="26"/>
                <w:szCs w:val="26"/>
              </w:rPr>
            </w:pPr>
            <w:r w:rsidRPr="007511E0">
              <w:rPr>
                <w:color w:val="000000" w:themeColor="text1"/>
                <w:sz w:val="26"/>
                <w:szCs w:val="26"/>
              </w:rPr>
              <w:lastRenderedPageBreak/>
              <w:t xml:space="preserve">Mức bổ sung = Tổng số chi ngân sách cấp xã - Tổng số </w:t>
            </w:r>
            <w:r w:rsidRPr="007511E0">
              <w:rPr>
                <w:color w:val="000000" w:themeColor="text1"/>
                <w:sz w:val="26"/>
                <w:szCs w:val="26"/>
              </w:rPr>
              <w:lastRenderedPageBreak/>
              <w:t>thu ngân sách cấp xã hưởng theo phân cấp (bao gồm thu ngân sách cấp xã hưởng 100% + thu ngân sách cấp xã hưởng từ các khoản thu phân chia theo tỷ lệ %).</w:t>
            </w:r>
          </w:p>
        </w:tc>
        <w:tc>
          <w:tcPr>
            <w:tcW w:w="852" w:type="pct"/>
            <w:shd w:val="clear" w:color="auto" w:fill="auto"/>
          </w:tcPr>
          <w:p w:rsidR="00712361" w:rsidRDefault="00712361" w:rsidP="00C73D14">
            <w:pPr>
              <w:widowControl w:val="0"/>
              <w:spacing w:after="0" w:line="240" w:lineRule="atLeast"/>
              <w:jc w:val="center"/>
              <w:rPr>
                <w:rFonts w:eastAsia="Times New Roman" w:cs="Times New Roman"/>
                <w:color w:val="000000" w:themeColor="text1"/>
                <w:sz w:val="26"/>
                <w:szCs w:val="26"/>
                <w:lang w:eastAsia="vi-VN"/>
              </w:rPr>
            </w:pPr>
          </w:p>
          <w:p w:rsidR="00552FFB" w:rsidRPr="007511E0" w:rsidRDefault="00712361" w:rsidP="00C73D14">
            <w:pPr>
              <w:widowControl w:val="0"/>
              <w:spacing w:after="0" w:line="240" w:lineRule="atLeast"/>
              <w:jc w:val="center"/>
              <w:rPr>
                <w:rFonts w:eastAsia="Times New Roman" w:cs="Times New Roman"/>
                <w:color w:val="000000" w:themeColor="text1"/>
                <w:sz w:val="26"/>
                <w:szCs w:val="26"/>
                <w:lang w:eastAsia="vi-VN"/>
              </w:rPr>
            </w:pPr>
            <w:r>
              <w:rPr>
                <w:rFonts w:eastAsia="Times New Roman" w:cs="Times New Roman"/>
                <w:color w:val="000000" w:themeColor="text1"/>
                <w:sz w:val="26"/>
                <w:szCs w:val="26"/>
                <w:lang w:eastAsia="vi-VN"/>
              </w:rPr>
              <w:t xml:space="preserve">Giữ nguyên theo NQ </w:t>
            </w:r>
            <w:r>
              <w:rPr>
                <w:rFonts w:eastAsia="Times New Roman" w:cs="Times New Roman"/>
                <w:color w:val="000000" w:themeColor="text1"/>
                <w:sz w:val="26"/>
                <w:szCs w:val="26"/>
                <w:lang w:eastAsia="vi-VN"/>
              </w:rPr>
              <w:lastRenderedPageBreak/>
              <w:t>03</w:t>
            </w:r>
          </w:p>
        </w:tc>
      </w:tr>
    </w:tbl>
    <w:p w:rsidR="000C44EB" w:rsidRPr="00942450" w:rsidRDefault="000C44EB" w:rsidP="00152389">
      <w:pPr>
        <w:widowControl w:val="0"/>
        <w:tabs>
          <w:tab w:val="right" w:leader="dot" w:pos="8640"/>
        </w:tabs>
        <w:spacing w:after="0" w:line="300" w:lineRule="atLeast"/>
        <w:rPr>
          <w:color w:val="000000" w:themeColor="text1"/>
        </w:rPr>
      </w:pPr>
    </w:p>
    <w:sectPr w:rsidR="000C44EB" w:rsidRPr="00942450" w:rsidSect="00136C4B">
      <w:headerReference w:type="default" r:id="rId6"/>
      <w:footnotePr>
        <w:numStart w:val="123"/>
      </w:footnotePr>
      <w:pgSz w:w="16838" w:h="11906" w:orient="landscape" w:code="9"/>
      <w:pgMar w:top="568" w:right="1418" w:bottom="1134" w:left="1134"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61E9" w:rsidRDefault="001661E9">
      <w:pPr>
        <w:spacing w:after="0" w:line="240" w:lineRule="auto"/>
      </w:pPr>
      <w:r>
        <w:separator/>
      </w:r>
    </w:p>
  </w:endnote>
  <w:endnote w:type="continuationSeparator" w:id="0">
    <w:p w:rsidR="001661E9" w:rsidRDefault="00166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61E9" w:rsidRDefault="001661E9">
      <w:pPr>
        <w:spacing w:after="0" w:line="240" w:lineRule="auto"/>
      </w:pPr>
      <w:r>
        <w:separator/>
      </w:r>
    </w:p>
  </w:footnote>
  <w:footnote w:type="continuationSeparator" w:id="0">
    <w:p w:rsidR="001661E9" w:rsidRDefault="00166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AD6" w:rsidRPr="00D62871" w:rsidRDefault="00454A11">
    <w:pPr>
      <w:pStyle w:val="Header"/>
      <w:jc w:val="center"/>
      <w:rPr>
        <w:szCs w:val="28"/>
      </w:rPr>
    </w:pPr>
    <w:r w:rsidRPr="00704F93">
      <w:rPr>
        <w:szCs w:val="28"/>
      </w:rPr>
      <w:fldChar w:fldCharType="begin"/>
    </w:r>
    <w:r w:rsidRPr="00704F93">
      <w:rPr>
        <w:szCs w:val="28"/>
      </w:rPr>
      <w:instrText xml:space="preserve"> PAGE   \* MERGEFORMAT </w:instrText>
    </w:r>
    <w:r w:rsidRPr="00704F93">
      <w:rPr>
        <w:szCs w:val="28"/>
      </w:rPr>
      <w:fldChar w:fldCharType="separate"/>
    </w:r>
    <w:r>
      <w:rPr>
        <w:noProof/>
        <w:szCs w:val="28"/>
      </w:rPr>
      <w:t>2</w:t>
    </w:r>
    <w:r w:rsidRPr="00704F93">
      <w:rPr>
        <w:noProof/>
        <w:szCs w:val="28"/>
      </w:rPr>
      <w:fldChar w:fldCharType="end"/>
    </w:r>
  </w:p>
  <w:p w:rsidR="00091AD6" w:rsidRDefault="00091AD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numStart w:val="123"/>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4A11"/>
    <w:rsid w:val="000035D6"/>
    <w:rsid w:val="00004C64"/>
    <w:rsid w:val="00012C37"/>
    <w:rsid w:val="00030432"/>
    <w:rsid w:val="000462D2"/>
    <w:rsid w:val="0005088D"/>
    <w:rsid w:val="00084FBB"/>
    <w:rsid w:val="00091AD6"/>
    <w:rsid w:val="000C44EB"/>
    <w:rsid w:val="000E14E5"/>
    <w:rsid w:val="000E6447"/>
    <w:rsid w:val="00136C4B"/>
    <w:rsid w:val="00144B08"/>
    <w:rsid w:val="00147F55"/>
    <w:rsid w:val="00152389"/>
    <w:rsid w:val="001661E9"/>
    <w:rsid w:val="00173D63"/>
    <w:rsid w:val="001C45B6"/>
    <w:rsid w:val="001C6C17"/>
    <w:rsid w:val="001F0CC8"/>
    <w:rsid w:val="001F4B7F"/>
    <w:rsid w:val="00227D8B"/>
    <w:rsid w:val="00264469"/>
    <w:rsid w:val="002716A3"/>
    <w:rsid w:val="002958E8"/>
    <w:rsid w:val="002A7747"/>
    <w:rsid w:val="002B79D9"/>
    <w:rsid w:val="002D45E7"/>
    <w:rsid w:val="002F4EA8"/>
    <w:rsid w:val="00352413"/>
    <w:rsid w:val="00376591"/>
    <w:rsid w:val="00400C27"/>
    <w:rsid w:val="00441014"/>
    <w:rsid w:val="00450B18"/>
    <w:rsid w:val="00454A11"/>
    <w:rsid w:val="004C41BB"/>
    <w:rsid w:val="0052680B"/>
    <w:rsid w:val="0052728E"/>
    <w:rsid w:val="00552FFB"/>
    <w:rsid w:val="005A16A4"/>
    <w:rsid w:val="005D01D8"/>
    <w:rsid w:val="005F073D"/>
    <w:rsid w:val="00606B66"/>
    <w:rsid w:val="00656E18"/>
    <w:rsid w:val="006913D1"/>
    <w:rsid w:val="0069262F"/>
    <w:rsid w:val="006E7FEC"/>
    <w:rsid w:val="00712361"/>
    <w:rsid w:val="00721CAB"/>
    <w:rsid w:val="0073665A"/>
    <w:rsid w:val="007511E0"/>
    <w:rsid w:val="007807D3"/>
    <w:rsid w:val="007C3211"/>
    <w:rsid w:val="007D1F36"/>
    <w:rsid w:val="008267F9"/>
    <w:rsid w:val="008416A0"/>
    <w:rsid w:val="00844FDA"/>
    <w:rsid w:val="008474C2"/>
    <w:rsid w:val="00854514"/>
    <w:rsid w:val="00871B31"/>
    <w:rsid w:val="008804F8"/>
    <w:rsid w:val="008C4971"/>
    <w:rsid w:val="008E7C49"/>
    <w:rsid w:val="008F6DAF"/>
    <w:rsid w:val="0091189B"/>
    <w:rsid w:val="00941045"/>
    <w:rsid w:val="00942450"/>
    <w:rsid w:val="0094624D"/>
    <w:rsid w:val="00950CAF"/>
    <w:rsid w:val="00964A4E"/>
    <w:rsid w:val="009776FD"/>
    <w:rsid w:val="009821E1"/>
    <w:rsid w:val="009C6B76"/>
    <w:rsid w:val="009D3F74"/>
    <w:rsid w:val="009D69FA"/>
    <w:rsid w:val="009F5555"/>
    <w:rsid w:val="00A03B59"/>
    <w:rsid w:val="00A568CD"/>
    <w:rsid w:val="00A66D2C"/>
    <w:rsid w:val="00AA3DB3"/>
    <w:rsid w:val="00AB4F68"/>
    <w:rsid w:val="00B3059F"/>
    <w:rsid w:val="00B66724"/>
    <w:rsid w:val="00BD69C1"/>
    <w:rsid w:val="00C22EB5"/>
    <w:rsid w:val="00C40EF8"/>
    <w:rsid w:val="00C45274"/>
    <w:rsid w:val="00C712D6"/>
    <w:rsid w:val="00C73D14"/>
    <w:rsid w:val="00C9063D"/>
    <w:rsid w:val="00C90C24"/>
    <w:rsid w:val="00D27BB5"/>
    <w:rsid w:val="00D470CD"/>
    <w:rsid w:val="00DA78E8"/>
    <w:rsid w:val="00DA7E04"/>
    <w:rsid w:val="00DE76B3"/>
    <w:rsid w:val="00E0297C"/>
    <w:rsid w:val="00E753A9"/>
    <w:rsid w:val="00E86054"/>
    <w:rsid w:val="00F04696"/>
    <w:rsid w:val="00F07719"/>
    <w:rsid w:val="00F20516"/>
    <w:rsid w:val="00F31E45"/>
    <w:rsid w:val="00F32598"/>
    <w:rsid w:val="00F7408A"/>
    <w:rsid w:val="00FA2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9A6B7A-3C08-4471-9E0D-2DA1A4C2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4A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4A11"/>
  </w:style>
  <w:style w:type="character" w:customStyle="1" w:styleId="fontstyle21">
    <w:name w:val="fontstyle21"/>
    <w:rsid w:val="00F07719"/>
    <w:rPr>
      <w:rFonts w:ascii="Times New Roman" w:hAnsi="Times New Roman" w:cs="Times New Roman" w:hint="default"/>
      <w:b w:val="0"/>
      <w:bCs w:val="0"/>
      <w:i/>
      <w:iCs/>
      <w:color w:val="000000"/>
      <w:sz w:val="28"/>
      <w:szCs w:val="28"/>
    </w:rPr>
  </w:style>
  <w:style w:type="paragraph" w:styleId="NormalWeb">
    <w:name w:val="Normal (Web)"/>
    <w:basedOn w:val="Normal"/>
    <w:uiPriority w:val="99"/>
    <w:rsid w:val="008267F9"/>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8267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27</Pages>
  <Words>4964</Words>
  <Characters>28298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THAO_XINH</dc:creator>
  <cp:lastModifiedBy>Ngo Thi Nhu Quynh</cp:lastModifiedBy>
  <cp:revision>82</cp:revision>
  <dcterms:created xsi:type="dcterms:W3CDTF">2025-11-03T10:46:00Z</dcterms:created>
  <dcterms:modified xsi:type="dcterms:W3CDTF">2025-11-13T12:14:00Z</dcterms:modified>
</cp:coreProperties>
</file>