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9" w:type="dxa"/>
        <w:jc w:val="center"/>
        <w:tblLook w:val="01E0" w:firstRow="1" w:lastRow="1" w:firstColumn="1" w:lastColumn="1" w:noHBand="0" w:noVBand="0"/>
      </w:tblPr>
      <w:tblGrid>
        <w:gridCol w:w="5064"/>
        <w:gridCol w:w="5685"/>
      </w:tblGrid>
      <w:tr w:rsidR="00980CC7" w:rsidRPr="0004408F" w:rsidTr="003E3298">
        <w:trPr>
          <w:trHeight w:val="819"/>
          <w:jc w:val="center"/>
        </w:trPr>
        <w:tc>
          <w:tcPr>
            <w:tcW w:w="5064" w:type="dxa"/>
          </w:tcPr>
          <w:p w:rsidR="00B0792E" w:rsidRPr="0004408F" w:rsidRDefault="00B0792E" w:rsidP="00844580">
            <w:pPr>
              <w:jc w:val="center"/>
              <w:rPr>
                <w:sz w:val="26"/>
                <w:szCs w:val="26"/>
              </w:rPr>
            </w:pPr>
            <w:bookmarkStart w:id="0" w:name="_GoBack"/>
            <w:bookmarkEnd w:id="0"/>
            <w:r w:rsidRPr="0004408F">
              <w:rPr>
                <w:sz w:val="26"/>
                <w:szCs w:val="26"/>
              </w:rPr>
              <w:t>UBND TỈNH AN GIANG</w:t>
            </w:r>
          </w:p>
          <w:p w:rsidR="00B0792E" w:rsidRPr="0004408F" w:rsidRDefault="00E17ED1" w:rsidP="00844580">
            <w:pPr>
              <w:jc w:val="center"/>
              <w:rPr>
                <w:b/>
                <w:sz w:val="26"/>
                <w:szCs w:val="26"/>
              </w:rPr>
            </w:pPr>
            <w:r w:rsidRPr="0004408F">
              <w:rPr>
                <w:b/>
                <w:sz w:val="26"/>
                <w:szCs w:val="26"/>
              </w:rPr>
              <w:t xml:space="preserve">SỞ </w:t>
            </w:r>
            <w:r w:rsidR="00275B77" w:rsidRPr="0004408F">
              <w:rPr>
                <w:b/>
                <w:sz w:val="26"/>
                <w:szCs w:val="26"/>
              </w:rPr>
              <w:t>KHOA HỌC VÀ CÔNG NGHỆ</w:t>
            </w:r>
          </w:p>
          <w:p w:rsidR="003377DE" w:rsidRPr="0004408F" w:rsidRDefault="00ED14F4" w:rsidP="00D029A0">
            <w:pPr>
              <w:jc w:val="center"/>
              <w:rPr>
                <w:b/>
                <w:sz w:val="27"/>
                <w:szCs w:val="27"/>
              </w:rPr>
            </w:pPr>
            <w:r w:rsidRPr="0004408F">
              <w:rPr>
                <w:b/>
                <w:noProof/>
                <w:sz w:val="27"/>
                <w:szCs w:val="27"/>
              </w:rPr>
              <mc:AlternateContent>
                <mc:Choice Requires="wps">
                  <w:drawing>
                    <wp:anchor distT="0" distB="0" distL="114300" distR="114300" simplePos="0" relativeHeight="251657216" behindDoc="0" locked="0" layoutInCell="1" allowOverlap="1">
                      <wp:simplePos x="0" y="0"/>
                      <wp:positionH relativeFrom="column">
                        <wp:posOffset>1305560</wp:posOffset>
                      </wp:positionH>
                      <wp:positionV relativeFrom="paragraph">
                        <wp:posOffset>67310</wp:posOffset>
                      </wp:positionV>
                      <wp:extent cx="538480" cy="635"/>
                      <wp:effectExtent l="13335" t="5080" r="10160"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4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0A591" id="_x0000_t32" coordsize="21600,21600" o:spt="32" o:oned="t" path="m,l21600,21600e" filled="f">
                      <v:path arrowok="t" fillok="f" o:connecttype="none"/>
                      <o:lock v:ext="edit" shapetype="t"/>
                    </v:shapetype>
                    <v:shape id="AutoShape 5" o:spid="_x0000_s1026" type="#_x0000_t32" style="position:absolute;margin-left:102.8pt;margin-top:5.3pt;width:42.4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VtIQ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"/>
                  </w:pict>
                </mc:Fallback>
              </mc:AlternateContent>
            </w:r>
          </w:p>
        </w:tc>
        <w:tc>
          <w:tcPr>
            <w:tcW w:w="5685" w:type="dxa"/>
          </w:tcPr>
          <w:p w:rsidR="00B0792E" w:rsidRPr="0004408F" w:rsidRDefault="00B0792E" w:rsidP="00D45F69">
            <w:pPr>
              <w:jc w:val="center"/>
              <w:rPr>
                <w:b/>
                <w:sz w:val="26"/>
                <w:szCs w:val="26"/>
              </w:rPr>
            </w:pPr>
            <w:r w:rsidRPr="0004408F">
              <w:rPr>
                <w:b/>
                <w:sz w:val="26"/>
                <w:szCs w:val="26"/>
              </w:rPr>
              <w:t>CỘNG HÒA XÃ HỘI CHỦ NGHĨA VIỆT NAM</w:t>
            </w:r>
          </w:p>
          <w:p w:rsidR="00B0792E" w:rsidRPr="0004408F" w:rsidRDefault="00B0792E" w:rsidP="00D45F69">
            <w:pPr>
              <w:jc w:val="center"/>
              <w:rPr>
                <w:b/>
                <w:sz w:val="28"/>
                <w:szCs w:val="28"/>
              </w:rPr>
            </w:pPr>
            <w:r w:rsidRPr="0004408F">
              <w:rPr>
                <w:b/>
                <w:sz w:val="28"/>
                <w:szCs w:val="28"/>
              </w:rPr>
              <w:t xml:space="preserve">Độc lập </w:t>
            </w:r>
            <w:r w:rsidR="00E17ED1" w:rsidRPr="0004408F">
              <w:rPr>
                <w:b/>
                <w:sz w:val="28"/>
                <w:szCs w:val="28"/>
              </w:rPr>
              <w:t>-</w:t>
            </w:r>
            <w:r w:rsidRPr="0004408F">
              <w:rPr>
                <w:b/>
                <w:sz w:val="28"/>
                <w:szCs w:val="28"/>
              </w:rPr>
              <w:t xml:space="preserve"> Tự do </w:t>
            </w:r>
            <w:r w:rsidR="00E17ED1" w:rsidRPr="0004408F">
              <w:rPr>
                <w:b/>
                <w:sz w:val="28"/>
                <w:szCs w:val="28"/>
              </w:rPr>
              <w:t>-</w:t>
            </w:r>
            <w:r w:rsidRPr="0004408F">
              <w:rPr>
                <w:b/>
                <w:sz w:val="28"/>
                <w:szCs w:val="28"/>
              </w:rPr>
              <w:t xml:space="preserve"> Hạnh </w:t>
            </w:r>
            <w:r w:rsidR="00683BDB" w:rsidRPr="0004408F">
              <w:rPr>
                <w:b/>
                <w:sz w:val="28"/>
                <w:szCs w:val="28"/>
              </w:rPr>
              <w:t>p</w:t>
            </w:r>
            <w:r w:rsidRPr="0004408F">
              <w:rPr>
                <w:b/>
                <w:sz w:val="28"/>
                <w:szCs w:val="28"/>
              </w:rPr>
              <w:t>húc</w:t>
            </w:r>
          </w:p>
          <w:p w:rsidR="00B0792E" w:rsidRPr="0004408F" w:rsidRDefault="00ED14F4" w:rsidP="00D029A0">
            <w:pPr>
              <w:jc w:val="center"/>
              <w:rPr>
                <w:i/>
                <w:sz w:val="27"/>
                <w:szCs w:val="27"/>
              </w:rPr>
            </w:pPr>
            <w:r w:rsidRPr="0004408F">
              <w:rPr>
                <w:i/>
                <w:noProof/>
                <w:sz w:val="27"/>
                <w:szCs w:val="27"/>
              </w:rPr>
              <mc:AlternateContent>
                <mc:Choice Requires="wps">
                  <w:drawing>
                    <wp:anchor distT="4294967295" distB="4294967295" distL="114300" distR="114300" simplePos="0" relativeHeight="251656192" behindDoc="0" locked="0" layoutInCell="1" allowOverlap="1">
                      <wp:simplePos x="0" y="0"/>
                      <wp:positionH relativeFrom="column">
                        <wp:posOffset>673100</wp:posOffset>
                      </wp:positionH>
                      <wp:positionV relativeFrom="paragraph">
                        <wp:posOffset>27939</wp:posOffset>
                      </wp:positionV>
                      <wp:extent cx="2136775" cy="0"/>
                      <wp:effectExtent l="0" t="0" r="15875"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1F8B" id="Line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2pt" to="22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oP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z0JnOuBwCSrWzoTZ6Vq9mq+l3h5QuG6IOPDJ8uxhIy0JG8i4lbJwB/H33RTOIIUevY5vO&#10;tW0DJDQAnaMal7sa/OwRhcNRNp49PU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"/>
                  </w:pict>
                </mc:Fallback>
              </mc:AlternateContent>
            </w:r>
          </w:p>
        </w:tc>
      </w:tr>
      <w:tr w:rsidR="00980CC7" w:rsidRPr="0004408F" w:rsidTr="003E3298">
        <w:trPr>
          <w:trHeight w:val="502"/>
          <w:jc w:val="center"/>
        </w:trPr>
        <w:tc>
          <w:tcPr>
            <w:tcW w:w="5064" w:type="dxa"/>
          </w:tcPr>
          <w:p w:rsidR="00D029A0" w:rsidRPr="0004408F" w:rsidRDefault="00D029A0" w:rsidP="00C16606">
            <w:pPr>
              <w:spacing w:before="120"/>
              <w:jc w:val="center"/>
              <w:rPr>
                <w:sz w:val="27"/>
                <w:szCs w:val="27"/>
              </w:rPr>
            </w:pPr>
            <w:r w:rsidRPr="0004408F">
              <w:rPr>
                <w:sz w:val="27"/>
                <w:szCs w:val="27"/>
              </w:rPr>
              <w:t>Số:           /TTr-SKHCN</w:t>
            </w:r>
          </w:p>
        </w:tc>
        <w:tc>
          <w:tcPr>
            <w:tcW w:w="5685" w:type="dxa"/>
          </w:tcPr>
          <w:p w:rsidR="00D029A0" w:rsidRPr="0004408F" w:rsidRDefault="00D029A0" w:rsidP="00C16606">
            <w:pPr>
              <w:spacing w:before="120"/>
              <w:jc w:val="center"/>
              <w:rPr>
                <w:b/>
                <w:sz w:val="26"/>
                <w:szCs w:val="26"/>
              </w:rPr>
            </w:pPr>
            <w:r w:rsidRPr="0004408F">
              <w:rPr>
                <w:i/>
                <w:sz w:val="27"/>
                <w:szCs w:val="27"/>
              </w:rPr>
              <w:t>An Giang, ngày       tháng       năm 2025</w:t>
            </w:r>
          </w:p>
        </w:tc>
      </w:tr>
    </w:tbl>
    <w:p w:rsidR="00C16606" w:rsidRPr="0004408F" w:rsidRDefault="00ED14F4" w:rsidP="00C16606">
      <w:pPr>
        <w:spacing w:before="120"/>
        <w:jc w:val="center"/>
        <w:rPr>
          <w:b/>
          <w:bCs/>
          <w:sz w:val="28"/>
          <w:szCs w:val="28"/>
        </w:rPr>
      </w:pPr>
      <w:r w:rsidRPr="0004408F">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137160</wp:posOffset>
                </wp:positionV>
                <wp:extent cx="914400" cy="313055"/>
                <wp:effectExtent l="10160" t="14605" r="18415" b="152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3055"/>
                        </a:xfrm>
                        <a:prstGeom prst="rect">
                          <a:avLst/>
                        </a:prstGeom>
                        <a:solidFill>
                          <a:srgbClr val="FFFFFF"/>
                        </a:solidFill>
                        <a:ln w="19050">
                          <a:solidFill>
                            <a:srgbClr val="000000"/>
                          </a:solidFill>
                          <a:miter lim="800000"/>
                          <a:headEnd/>
                          <a:tailEnd/>
                        </a:ln>
                      </wps:spPr>
                      <wps:txbx>
                        <w:txbxContent>
                          <w:p w:rsidR="002548A5" w:rsidRDefault="002548A5" w:rsidP="002548A5">
                            <w:pPr>
                              <w:jc w:val="center"/>
                            </w:pPr>
                            <w: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5pt;margin-top:10.8pt;width:1in;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" strokeweight="1.5pt">
                <v:textbox>
                  <w:txbxContent>
                    <w:p w:rsidR="002548A5" w:rsidRDefault="002548A5" w:rsidP="002548A5">
                      <w:pPr>
                        <w:jc w:val="center"/>
                      </w:pPr>
                      <w:r>
                        <w:t>DỰ THẢO</w:t>
                      </w:r>
                    </w:p>
                  </w:txbxContent>
                </v:textbox>
              </v:rect>
            </w:pict>
          </mc:Fallback>
        </mc:AlternateContent>
      </w:r>
    </w:p>
    <w:p w:rsidR="00802329" w:rsidRPr="0004408F" w:rsidRDefault="00C902A2" w:rsidP="00C16606">
      <w:pPr>
        <w:spacing w:before="120"/>
        <w:jc w:val="center"/>
        <w:rPr>
          <w:b/>
          <w:bCs/>
          <w:sz w:val="28"/>
          <w:szCs w:val="28"/>
        </w:rPr>
      </w:pPr>
      <w:r w:rsidRPr="0004408F">
        <w:rPr>
          <w:b/>
          <w:bCs/>
          <w:sz w:val="28"/>
          <w:szCs w:val="28"/>
        </w:rPr>
        <w:t>TỜ TRÌNH</w:t>
      </w:r>
    </w:p>
    <w:p w:rsidR="002548A5" w:rsidRPr="0004408F" w:rsidRDefault="002548A5" w:rsidP="002548A5">
      <w:pPr>
        <w:jc w:val="center"/>
        <w:rPr>
          <w:b/>
          <w:sz w:val="28"/>
          <w:szCs w:val="28"/>
        </w:rPr>
      </w:pPr>
      <w:r w:rsidRPr="0004408F">
        <w:rPr>
          <w:b/>
          <w:sz w:val="28"/>
          <w:szCs w:val="28"/>
        </w:rPr>
        <w:t xml:space="preserve">Dự thảo Quyết định ban hành Quy định chức năng, nhiệm vụ, </w:t>
      </w:r>
    </w:p>
    <w:p w:rsidR="00FB7125" w:rsidRDefault="002548A5" w:rsidP="002548A5">
      <w:pPr>
        <w:jc w:val="center"/>
        <w:rPr>
          <w:b/>
          <w:sz w:val="28"/>
          <w:szCs w:val="28"/>
        </w:rPr>
      </w:pPr>
      <w:r w:rsidRPr="0004408F">
        <w:rPr>
          <w:b/>
          <w:sz w:val="28"/>
          <w:szCs w:val="28"/>
        </w:rPr>
        <w:t xml:space="preserve">quyền hạn và cơ cấu tổ chức của Trung tâm Khoa </w:t>
      </w:r>
      <w:r w:rsidR="00EE140F" w:rsidRPr="0004408F">
        <w:rPr>
          <w:b/>
          <w:sz w:val="28"/>
          <w:szCs w:val="28"/>
        </w:rPr>
        <w:t xml:space="preserve">học, Công nghệ và </w:t>
      </w:r>
    </w:p>
    <w:p w:rsidR="002548A5" w:rsidRPr="0004408F" w:rsidRDefault="00EE140F" w:rsidP="002548A5">
      <w:pPr>
        <w:jc w:val="center"/>
        <w:rPr>
          <w:b/>
          <w:sz w:val="28"/>
          <w:szCs w:val="28"/>
        </w:rPr>
      </w:pPr>
      <w:r w:rsidRPr="0004408F">
        <w:rPr>
          <w:b/>
          <w:sz w:val="28"/>
          <w:szCs w:val="28"/>
        </w:rPr>
        <w:t>Chuyển đổi số</w:t>
      </w:r>
      <w:r w:rsidR="002548A5" w:rsidRPr="0004408F">
        <w:rPr>
          <w:b/>
          <w:sz w:val="28"/>
          <w:szCs w:val="28"/>
        </w:rPr>
        <w:t xml:space="preserve"> thuộc Sở Khoa học và Công nghệ</w:t>
      </w:r>
    </w:p>
    <w:p w:rsidR="001646FA" w:rsidRPr="0004408F" w:rsidRDefault="00ED14F4" w:rsidP="00346568">
      <w:pPr>
        <w:jc w:val="center"/>
        <w:rPr>
          <w:b/>
          <w:bCs/>
          <w:iCs/>
          <w:sz w:val="28"/>
          <w:szCs w:val="28"/>
        </w:rPr>
      </w:pPr>
      <w:r w:rsidRPr="0004408F">
        <w:rPr>
          <w:b/>
          <w:bCs/>
          <w:iCs/>
          <w:noProof/>
          <w:sz w:val="28"/>
          <w:szCs w:val="28"/>
        </w:rPr>
        <mc:AlternateContent>
          <mc:Choice Requires="wps">
            <w:drawing>
              <wp:anchor distT="0" distB="0" distL="114300" distR="114300" simplePos="0" relativeHeight="251658240" behindDoc="0" locked="0" layoutInCell="1" allowOverlap="1">
                <wp:simplePos x="0" y="0"/>
                <wp:positionH relativeFrom="column">
                  <wp:posOffset>2400935</wp:posOffset>
                </wp:positionH>
                <wp:positionV relativeFrom="paragraph">
                  <wp:posOffset>96520</wp:posOffset>
                </wp:positionV>
                <wp:extent cx="828040" cy="0"/>
                <wp:effectExtent l="5715" t="5715" r="1397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57336" id="AutoShape 6" o:spid="_x0000_s1026" type="#_x0000_t32" style="position:absolute;margin-left:189.05pt;margin-top:7.6pt;width:6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rC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"/>
            </w:pict>
          </mc:Fallback>
        </mc:AlternateContent>
      </w:r>
    </w:p>
    <w:p w:rsidR="0050649A" w:rsidRPr="0004408F" w:rsidRDefault="0050649A" w:rsidP="00C05F7D">
      <w:pPr>
        <w:pStyle w:val="Heading7"/>
        <w:spacing w:before="360" w:after="360"/>
        <w:jc w:val="center"/>
        <w:rPr>
          <w:sz w:val="28"/>
          <w:szCs w:val="28"/>
        </w:rPr>
      </w:pPr>
      <w:r w:rsidRPr="0004408F">
        <w:rPr>
          <w:sz w:val="28"/>
          <w:szCs w:val="28"/>
        </w:rPr>
        <w:t xml:space="preserve">Kính gửi: </w:t>
      </w:r>
      <w:r w:rsidR="0075487D" w:rsidRPr="0004408F">
        <w:rPr>
          <w:sz w:val="28"/>
          <w:szCs w:val="28"/>
        </w:rPr>
        <w:t>Ủy ban nhân dân tỉnh</w:t>
      </w:r>
      <w:r w:rsidR="008F2A54" w:rsidRPr="0004408F">
        <w:rPr>
          <w:sz w:val="28"/>
          <w:szCs w:val="28"/>
        </w:rPr>
        <w:t xml:space="preserve"> An Giang</w:t>
      </w:r>
    </w:p>
    <w:p w:rsidR="002548A5" w:rsidRPr="00C05F7D" w:rsidRDefault="002548A5" w:rsidP="00E81234">
      <w:pPr>
        <w:spacing w:before="120" w:after="120"/>
        <w:ind w:firstLine="567"/>
        <w:jc w:val="both"/>
        <w:rPr>
          <w:sz w:val="28"/>
          <w:szCs w:val="28"/>
        </w:rPr>
      </w:pPr>
      <w:r w:rsidRPr="00C05F7D">
        <w:rPr>
          <w:sz w:val="28"/>
          <w:szCs w:val="28"/>
        </w:rPr>
        <w:t>Thực hiện quy định của Luật Ban hành văn bản quy phạm pháp luật, Sở Khoa học và Công nghệ</w:t>
      </w:r>
      <w:r w:rsidR="00BA0A77" w:rsidRPr="00C05F7D">
        <w:rPr>
          <w:sz w:val="28"/>
          <w:szCs w:val="28"/>
        </w:rPr>
        <w:t xml:space="preserve"> </w:t>
      </w:r>
      <w:r w:rsidRPr="00C05F7D">
        <w:rPr>
          <w:sz w:val="28"/>
          <w:szCs w:val="28"/>
        </w:rPr>
        <w:t xml:space="preserve">kính trình Ủy ban nhân dân tỉnh dự thảo Quyết định ban hành Quy định chức năng, nhiệm vụ, quyền hạn và cơ cấu tổ chức của Trung tâm </w:t>
      </w:r>
      <w:r w:rsidR="006826E3" w:rsidRPr="00C05F7D">
        <w:rPr>
          <w:sz w:val="28"/>
          <w:szCs w:val="28"/>
        </w:rPr>
        <w:t>Khoa học, Công nghệ và</w:t>
      </w:r>
      <w:r w:rsidRPr="00C05F7D">
        <w:rPr>
          <w:sz w:val="28"/>
          <w:szCs w:val="28"/>
        </w:rPr>
        <w:t xml:space="preserve"> Chuyển đổi số thuộc Sở Khoa học và Công nghệ tỉnh An Giang như sau:</w:t>
      </w:r>
    </w:p>
    <w:p w:rsidR="008F2A54" w:rsidRPr="00667352" w:rsidRDefault="008F2A54" w:rsidP="00E81234">
      <w:pPr>
        <w:spacing w:before="120" w:after="120"/>
        <w:ind w:firstLine="567"/>
        <w:jc w:val="both"/>
        <w:rPr>
          <w:b/>
          <w:color w:val="000000"/>
          <w:sz w:val="28"/>
          <w:szCs w:val="28"/>
        </w:rPr>
      </w:pPr>
      <w:r w:rsidRPr="00667352">
        <w:rPr>
          <w:b/>
          <w:color w:val="000000"/>
          <w:sz w:val="28"/>
          <w:szCs w:val="28"/>
        </w:rPr>
        <w:t xml:space="preserve">I. </w:t>
      </w:r>
      <w:r w:rsidR="0083768A" w:rsidRPr="00667352">
        <w:rPr>
          <w:b/>
          <w:color w:val="000000"/>
          <w:sz w:val="28"/>
          <w:szCs w:val="28"/>
        </w:rPr>
        <w:t>SỰ CẦN THIẾT BAN HÀNH VĂN BẢN</w:t>
      </w:r>
    </w:p>
    <w:p w:rsidR="0083768A" w:rsidRPr="00C05F7D" w:rsidRDefault="0083768A" w:rsidP="00E81234">
      <w:pPr>
        <w:spacing w:before="120" w:after="120"/>
        <w:ind w:firstLine="567"/>
        <w:jc w:val="both"/>
        <w:rPr>
          <w:b/>
          <w:sz w:val="28"/>
          <w:szCs w:val="28"/>
          <w:lang w:val="pt-BR"/>
        </w:rPr>
      </w:pPr>
      <w:r w:rsidRPr="00C05F7D">
        <w:rPr>
          <w:b/>
          <w:sz w:val="28"/>
          <w:szCs w:val="28"/>
          <w:lang w:val="pt-BR"/>
        </w:rPr>
        <w:t>1. Cơ sở pháp lý</w:t>
      </w:r>
    </w:p>
    <w:p w:rsidR="0083768A" w:rsidRPr="00A07A2C" w:rsidRDefault="0083768A" w:rsidP="00E81234">
      <w:pPr>
        <w:spacing w:before="120" w:after="120"/>
        <w:ind w:firstLine="567"/>
        <w:jc w:val="both"/>
        <w:rPr>
          <w:sz w:val="28"/>
          <w:szCs w:val="28"/>
          <w:lang w:val="pt-BR"/>
        </w:rPr>
      </w:pPr>
      <w:r w:rsidRPr="00A07A2C">
        <w:rPr>
          <w:sz w:val="28"/>
          <w:szCs w:val="28"/>
          <w:lang w:val="pt-BR"/>
        </w:rPr>
        <w:t xml:space="preserve">1.1. </w:t>
      </w:r>
      <w:r w:rsidRPr="00A07A2C">
        <w:rPr>
          <w:noProof/>
          <w:sz w:val="28"/>
          <w:szCs w:val="28"/>
        </w:rPr>
        <w:t>Văn bản chỉ đạo của Đảng</w:t>
      </w:r>
    </w:p>
    <w:p w:rsidR="0083768A" w:rsidRPr="00C05F7D" w:rsidRDefault="00C05F7D" w:rsidP="00E81234">
      <w:pPr>
        <w:spacing w:before="120" w:after="120"/>
        <w:ind w:firstLine="567"/>
        <w:jc w:val="both"/>
        <w:rPr>
          <w:noProof/>
          <w:sz w:val="28"/>
          <w:szCs w:val="28"/>
        </w:rPr>
      </w:pPr>
      <w:r>
        <w:rPr>
          <w:noProof/>
          <w:sz w:val="28"/>
          <w:szCs w:val="28"/>
        </w:rPr>
        <w:t xml:space="preserve">Căn cứ </w:t>
      </w:r>
      <w:r w:rsidR="0083768A" w:rsidRPr="00C05F7D">
        <w:rPr>
          <w:noProof/>
          <w:sz w:val="28"/>
          <w:szCs w:val="28"/>
        </w:rPr>
        <w:t xml:space="preserve">Nghị quyết số 18-NQ/TW ngày 25/10/2017 của Hội nghị lần thứ sáu Ban chấp hành Trung ương khoá XII </w:t>
      </w:r>
      <w:bookmarkStart w:id="1" w:name="loai_1_name_name"/>
      <w:r w:rsidR="0083768A" w:rsidRPr="00C05F7D">
        <w:rPr>
          <w:noProof/>
          <w:sz w:val="28"/>
          <w:szCs w:val="28"/>
        </w:rPr>
        <w:t>một số vấn đề về tiếp tục đổi mới, sắp xếp tổ chức bộ máy của hệ thống chính trị tinh gọn, hoạt động hiệu lực, hiệu qu</w:t>
      </w:r>
      <w:bookmarkEnd w:id="1"/>
      <w:r>
        <w:rPr>
          <w:noProof/>
          <w:sz w:val="28"/>
          <w:szCs w:val="28"/>
        </w:rPr>
        <w:t>ả</w:t>
      </w:r>
      <w:r w:rsidR="00154774">
        <w:rPr>
          <w:noProof/>
          <w:sz w:val="28"/>
          <w:szCs w:val="28"/>
        </w:rPr>
        <w:t>;</w:t>
      </w:r>
    </w:p>
    <w:p w:rsidR="0083768A" w:rsidRPr="00C05F7D" w:rsidRDefault="00C05F7D" w:rsidP="00E81234">
      <w:pPr>
        <w:spacing w:before="120" w:after="120"/>
        <w:ind w:firstLine="567"/>
        <w:jc w:val="both"/>
        <w:rPr>
          <w:noProof/>
          <w:sz w:val="28"/>
          <w:szCs w:val="28"/>
        </w:rPr>
      </w:pPr>
      <w:r>
        <w:rPr>
          <w:noProof/>
          <w:sz w:val="28"/>
          <w:szCs w:val="28"/>
        </w:rPr>
        <w:t xml:space="preserve">Căn cứ </w:t>
      </w:r>
      <w:r w:rsidR="0083768A" w:rsidRPr="00C05F7D">
        <w:rPr>
          <w:noProof/>
          <w:sz w:val="28"/>
          <w:szCs w:val="28"/>
        </w:rPr>
        <w:t>Nghị quyết số 19-NQ/TW ngày 25/10/2017 của Hội nghị lần thứ sáu Ban chấp hành Trung ương khoá XII về tiếp tục đổi mới hệ thống tổ chức và quản lý, nâng cao chất lượng và hiệu quả hoạt động củ</w:t>
      </w:r>
      <w:r w:rsidR="00154774">
        <w:rPr>
          <w:noProof/>
          <w:sz w:val="28"/>
          <w:szCs w:val="28"/>
        </w:rPr>
        <w:t>a các đơn vị sự nghiệp công lập;</w:t>
      </w:r>
    </w:p>
    <w:p w:rsidR="0083768A" w:rsidRPr="00C05F7D" w:rsidRDefault="00C05F7D" w:rsidP="00E81234">
      <w:pPr>
        <w:spacing w:before="120" w:after="120"/>
        <w:ind w:firstLine="567"/>
        <w:jc w:val="both"/>
        <w:rPr>
          <w:noProof/>
          <w:sz w:val="28"/>
          <w:szCs w:val="28"/>
        </w:rPr>
      </w:pPr>
      <w:r>
        <w:rPr>
          <w:noProof/>
          <w:sz w:val="28"/>
          <w:szCs w:val="28"/>
        </w:rPr>
        <w:t xml:space="preserve">Căn cứ </w:t>
      </w:r>
      <w:r w:rsidR="0083768A" w:rsidRPr="00C05F7D">
        <w:rPr>
          <w:noProof/>
          <w:sz w:val="28"/>
          <w:szCs w:val="28"/>
        </w:rPr>
        <w:t>Nghị quyết số 39-NQ/TW ngày 17/4/2015 của Bộ Chính trị về tinh giản biên chế và cơ cấu lại đội n</w:t>
      </w:r>
      <w:r>
        <w:rPr>
          <w:noProof/>
          <w:sz w:val="28"/>
          <w:szCs w:val="28"/>
        </w:rPr>
        <w:t>gũ cán bộ, công chức, viên chức</w:t>
      </w:r>
      <w:r w:rsidR="00154774">
        <w:rPr>
          <w:noProof/>
          <w:sz w:val="28"/>
          <w:szCs w:val="28"/>
        </w:rPr>
        <w:t>;</w:t>
      </w:r>
    </w:p>
    <w:p w:rsidR="0083768A" w:rsidRPr="00C05F7D" w:rsidRDefault="00C05F7D" w:rsidP="00E81234">
      <w:pPr>
        <w:spacing w:before="120" w:after="120"/>
        <w:ind w:firstLine="567"/>
        <w:jc w:val="both"/>
        <w:rPr>
          <w:bCs/>
          <w:sz w:val="28"/>
          <w:szCs w:val="28"/>
          <w:bdr w:val="none" w:sz="0" w:space="0" w:color="auto" w:frame="1"/>
        </w:rPr>
      </w:pPr>
      <w:r>
        <w:rPr>
          <w:noProof/>
          <w:sz w:val="28"/>
          <w:szCs w:val="28"/>
        </w:rPr>
        <w:t xml:space="preserve">Căn cứ </w:t>
      </w:r>
      <w:r w:rsidR="0083768A" w:rsidRPr="00C05F7D">
        <w:rPr>
          <w:bCs/>
          <w:sz w:val="28"/>
          <w:szCs w:val="28"/>
          <w:bdr w:val="none" w:sz="0" w:space="0" w:color="auto" w:frame="1"/>
        </w:rPr>
        <w:t>Công văn số 05/CV-BCĐTKNQ18 của Ban Chỉ đạo về Tổng kết thực hiện Nghị quyết số 18-NQ/TW của Chính phủ ngày 12/01/2025 về việc bổ sung, hoàn thiện phương án sắp xếp tổ chức các cơ quan chuyên môn thuộc Ủy b</w:t>
      </w:r>
      <w:r w:rsidR="00154774">
        <w:rPr>
          <w:bCs/>
          <w:sz w:val="28"/>
          <w:szCs w:val="28"/>
          <w:bdr w:val="none" w:sz="0" w:space="0" w:color="auto" w:frame="1"/>
        </w:rPr>
        <w:t>an nhân dân cấp tỉnh, cấp huyện;</w:t>
      </w:r>
    </w:p>
    <w:p w:rsidR="0083768A" w:rsidRPr="00C05F7D" w:rsidRDefault="00C05F7D" w:rsidP="00E81234">
      <w:pPr>
        <w:spacing w:before="120" w:after="120"/>
        <w:ind w:firstLine="567"/>
        <w:jc w:val="both"/>
        <w:rPr>
          <w:iCs/>
          <w:spacing w:val="-4"/>
          <w:sz w:val="28"/>
          <w:szCs w:val="28"/>
        </w:rPr>
      </w:pPr>
      <w:r>
        <w:rPr>
          <w:noProof/>
          <w:sz w:val="28"/>
          <w:szCs w:val="28"/>
        </w:rPr>
        <w:t xml:space="preserve">Căn cứ </w:t>
      </w:r>
      <w:r w:rsidR="0083768A" w:rsidRPr="00C05F7D">
        <w:rPr>
          <w:iCs/>
          <w:spacing w:val="-4"/>
          <w:sz w:val="28"/>
          <w:szCs w:val="28"/>
          <w:lang w:val="vi-VN"/>
        </w:rPr>
        <w:t>Kế hoạch số 210-KH/TU ngày 23</w:t>
      </w:r>
      <w:r w:rsidR="0083768A" w:rsidRPr="00C05F7D">
        <w:rPr>
          <w:iCs/>
          <w:spacing w:val="-4"/>
          <w:sz w:val="28"/>
          <w:szCs w:val="28"/>
        </w:rPr>
        <w:t>/</w:t>
      </w:r>
      <w:r w:rsidR="0083768A" w:rsidRPr="00C05F7D">
        <w:rPr>
          <w:iCs/>
          <w:spacing w:val="-4"/>
          <w:sz w:val="28"/>
          <w:szCs w:val="28"/>
          <w:lang w:val="vi-VN"/>
        </w:rPr>
        <w:t>12</w:t>
      </w:r>
      <w:r w:rsidR="0083768A" w:rsidRPr="00C05F7D">
        <w:rPr>
          <w:iCs/>
          <w:spacing w:val="-4"/>
          <w:sz w:val="28"/>
          <w:szCs w:val="28"/>
        </w:rPr>
        <w:t>/</w:t>
      </w:r>
      <w:r w:rsidR="0083768A" w:rsidRPr="00C05F7D">
        <w:rPr>
          <w:iCs/>
          <w:spacing w:val="-4"/>
          <w:sz w:val="28"/>
          <w:szCs w:val="28"/>
          <w:lang w:val="vi-VN"/>
        </w:rPr>
        <w:t xml:space="preserve">2024 của Ban Thường vụ </w:t>
      </w:r>
      <w:r w:rsidR="0083768A" w:rsidRPr="00C05F7D">
        <w:rPr>
          <w:iCs/>
          <w:spacing w:val="-4"/>
          <w:sz w:val="28"/>
          <w:szCs w:val="28"/>
        </w:rPr>
        <w:t>T</w:t>
      </w:r>
      <w:r w:rsidR="0083768A" w:rsidRPr="00C05F7D">
        <w:rPr>
          <w:iCs/>
          <w:spacing w:val="-4"/>
          <w:sz w:val="28"/>
          <w:szCs w:val="28"/>
          <w:lang w:val="vi-VN"/>
        </w:rPr>
        <w:t>ỉnh ủy về lãnh đạo, chỉ đạo định hướng sắp xếp, tinh gọn tổ chức bộ máy trong hệ thống chính trị của tỉnh An Giang</w:t>
      </w:r>
      <w:r w:rsidR="0083768A" w:rsidRPr="00C05F7D">
        <w:rPr>
          <w:iCs/>
          <w:spacing w:val="-4"/>
          <w:sz w:val="28"/>
          <w:szCs w:val="28"/>
        </w:rPr>
        <w:t>.</w:t>
      </w:r>
    </w:p>
    <w:p w:rsidR="0083768A" w:rsidRPr="00C05F7D" w:rsidRDefault="0083768A" w:rsidP="00E81234">
      <w:pPr>
        <w:spacing w:before="120" w:after="120"/>
        <w:ind w:firstLine="567"/>
        <w:jc w:val="both"/>
        <w:rPr>
          <w:iCs/>
          <w:spacing w:val="-4"/>
          <w:sz w:val="28"/>
          <w:szCs w:val="28"/>
        </w:rPr>
      </w:pPr>
      <w:r w:rsidRPr="00C05F7D">
        <w:rPr>
          <w:iCs/>
          <w:spacing w:val="-4"/>
          <w:sz w:val="28"/>
          <w:szCs w:val="28"/>
        </w:rPr>
        <w:t xml:space="preserve">1.2. </w:t>
      </w:r>
      <w:r w:rsidRPr="00C05F7D">
        <w:rPr>
          <w:iCs/>
          <w:sz w:val="28"/>
          <w:szCs w:val="28"/>
        </w:rPr>
        <w:t>Văn bản chỉ đạo của Nhà nước</w:t>
      </w:r>
    </w:p>
    <w:p w:rsidR="0083768A" w:rsidRPr="00C05F7D" w:rsidRDefault="0083768A" w:rsidP="00E81234">
      <w:pPr>
        <w:spacing w:before="120" w:after="120"/>
        <w:ind w:firstLine="567"/>
        <w:jc w:val="both"/>
        <w:rPr>
          <w:spacing w:val="-6"/>
          <w:sz w:val="28"/>
          <w:szCs w:val="28"/>
        </w:rPr>
      </w:pPr>
      <w:r w:rsidRPr="00C05F7D">
        <w:rPr>
          <w:spacing w:val="-6"/>
          <w:sz w:val="28"/>
          <w:szCs w:val="28"/>
        </w:rPr>
        <w:t>Căn cứ Luật Tổ chức chính quyền địa phương ngày 19 tháng 02 năm 2025</w:t>
      </w:r>
      <w:r w:rsidR="00CE58CC">
        <w:rPr>
          <w:spacing w:val="-6"/>
          <w:sz w:val="28"/>
          <w:szCs w:val="28"/>
        </w:rPr>
        <w:t>;</w:t>
      </w:r>
      <w:r w:rsidRPr="00C05F7D">
        <w:rPr>
          <w:spacing w:val="-6"/>
          <w:sz w:val="28"/>
          <w:szCs w:val="28"/>
        </w:rPr>
        <w:t xml:space="preserve"> </w:t>
      </w:r>
    </w:p>
    <w:p w:rsidR="0083768A" w:rsidRPr="00C05F7D" w:rsidRDefault="0083768A" w:rsidP="00E81234">
      <w:pPr>
        <w:spacing w:before="120" w:after="120"/>
        <w:ind w:firstLine="567"/>
        <w:jc w:val="both"/>
        <w:rPr>
          <w:spacing w:val="-10"/>
          <w:sz w:val="28"/>
          <w:szCs w:val="28"/>
        </w:rPr>
      </w:pPr>
      <w:r w:rsidRPr="00C05F7D">
        <w:rPr>
          <w:spacing w:val="-10"/>
          <w:sz w:val="28"/>
          <w:szCs w:val="28"/>
        </w:rPr>
        <w:t>Căn cứ Luật Ban hành văn bản quy phạm pháp luật ngày 19 tháng 02 năm 2025;</w:t>
      </w:r>
    </w:p>
    <w:p w:rsidR="0083768A" w:rsidRPr="00C05F7D" w:rsidRDefault="0083768A" w:rsidP="00E81234">
      <w:pPr>
        <w:spacing w:before="120" w:after="120"/>
        <w:ind w:firstLine="567"/>
        <w:jc w:val="both"/>
        <w:rPr>
          <w:sz w:val="28"/>
          <w:szCs w:val="28"/>
        </w:rPr>
      </w:pPr>
      <w:r w:rsidRPr="00C05F7D">
        <w:rPr>
          <w:sz w:val="28"/>
          <w:szCs w:val="28"/>
        </w:rPr>
        <w:lastRenderedPageBreak/>
        <w:t xml:space="preserve">Căn cứ Nghị định số 120/2020/NĐ-CP ngày 07 tháng 10 năm 2020 của Chính phủ quy định về thành lập, tổ chức lại, giải thể đơn vị sự nghiệp công lập; </w:t>
      </w:r>
    </w:p>
    <w:p w:rsidR="0083768A" w:rsidRPr="00C05F7D" w:rsidRDefault="0083768A" w:rsidP="00E81234">
      <w:pPr>
        <w:spacing w:before="120" w:after="120"/>
        <w:ind w:firstLine="567"/>
        <w:jc w:val="both"/>
        <w:rPr>
          <w:sz w:val="28"/>
          <w:szCs w:val="28"/>
        </w:rPr>
      </w:pPr>
      <w:r w:rsidRPr="00C05F7D">
        <w:rPr>
          <w:sz w:val="28"/>
          <w:szCs w:val="28"/>
        </w:rPr>
        <w:t>Căn cứ Nghị định số 60/2021/NĐ-CP ngày 21 tháng 6 năm 2021 của Chính phủ quy định cơ chế tự chủ của đơn vị sự nghiệp công lập;</w:t>
      </w:r>
    </w:p>
    <w:p w:rsidR="0083768A" w:rsidRPr="00C05F7D" w:rsidRDefault="0083768A" w:rsidP="00E81234">
      <w:pPr>
        <w:spacing w:before="120" w:after="120"/>
        <w:ind w:firstLine="567"/>
        <w:jc w:val="both"/>
        <w:rPr>
          <w:sz w:val="28"/>
          <w:szCs w:val="28"/>
        </w:rPr>
      </w:pPr>
      <w:r w:rsidRPr="00C05F7D">
        <w:rPr>
          <w:sz w:val="28"/>
          <w:szCs w:val="28"/>
        </w:rPr>
        <w:t>Căn cứ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rsidR="0083768A" w:rsidRPr="00C05F7D" w:rsidRDefault="0083768A" w:rsidP="00E81234">
      <w:pPr>
        <w:spacing w:before="120" w:after="120"/>
        <w:ind w:firstLine="567"/>
        <w:jc w:val="both"/>
        <w:rPr>
          <w:iCs/>
          <w:sz w:val="28"/>
          <w:szCs w:val="28"/>
        </w:rPr>
      </w:pPr>
      <w:r w:rsidRPr="00C05F7D">
        <w:rPr>
          <w:sz w:val="28"/>
          <w:szCs w:val="28"/>
        </w:rPr>
        <w:t>Căn cứ Nghị định số 78/2025/NĐ-CP ngày 01 tháng 4 năm 2025 của Chính phủ quy định chi tiết một số điều và biện pháp để tổ chức, hướng dẫn thi hành Luật Ban hành văn bản quy phạm pháp luật;</w:t>
      </w:r>
    </w:p>
    <w:p w:rsidR="0083768A" w:rsidRPr="00C05F7D" w:rsidRDefault="0083768A" w:rsidP="00E81234">
      <w:pPr>
        <w:spacing w:before="120" w:after="120"/>
        <w:ind w:firstLine="567"/>
        <w:jc w:val="both"/>
        <w:rPr>
          <w:spacing w:val="-4"/>
          <w:sz w:val="28"/>
          <w:szCs w:val="28"/>
          <w:lang w:val="nl-NL"/>
        </w:rPr>
      </w:pPr>
      <w:r w:rsidRPr="00C05F7D">
        <w:rPr>
          <w:sz w:val="28"/>
          <w:szCs w:val="28"/>
        </w:rPr>
        <w:t>Căn cứ Thông tư số 01/2021/TT-BKHCN ngày 01 tháng 3 năm 2021 của Bộ trưởng Bộ Khoa học và Công nghệ hướng dẫn chức năng, nhiệm vụ, quyền hạn và cơ cấu tổ chức của cơ quan chuyên môn về khoa học và công nghệ thuộc Ủy ban nhân dân cấp tỉnh, cấp huyện;</w:t>
      </w:r>
    </w:p>
    <w:p w:rsidR="0083768A" w:rsidRPr="006648E3" w:rsidRDefault="0083768A" w:rsidP="00E81234">
      <w:pPr>
        <w:spacing w:before="120" w:after="120"/>
        <w:ind w:firstLine="567"/>
        <w:jc w:val="both"/>
        <w:rPr>
          <w:b/>
          <w:color w:val="000000"/>
          <w:sz w:val="28"/>
          <w:szCs w:val="28"/>
        </w:rPr>
      </w:pPr>
      <w:r w:rsidRPr="006648E3">
        <w:rPr>
          <w:b/>
          <w:color w:val="000000"/>
          <w:sz w:val="28"/>
          <w:szCs w:val="28"/>
        </w:rPr>
        <w:t>2. Cơ sở thực tiễn</w:t>
      </w:r>
    </w:p>
    <w:p w:rsidR="00E82F19" w:rsidRPr="006648E3" w:rsidRDefault="00B51F9E" w:rsidP="00E81234">
      <w:pPr>
        <w:spacing w:before="120" w:after="120"/>
        <w:ind w:firstLine="567"/>
        <w:jc w:val="both"/>
        <w:rPr>
          <w:color w:val="000000"/>
          <w:sz w:val="28"/>
          <w:szCs w:val="28"/>
          <w:lang w:val="nl-NL"/>
        </w:rPr>
      </w:pPr>
      <w:r w:rsidRPr="006648E3">
        <w:rPr>
          <w:color w:val="000000"/>
          <w:spacing w:val="2"/>
          <w:sz w:val="28"/>
          <w:szCs w:val="28"/>
        </w:rPr>
        <w:t xml:space="preserve">a) </w:t>
      </w:r>
      <w:r w:rsidR="00E82F19" w:rsidRPr="006648E3">
        <w:rPr>
          <w:color w:val="000000"/>
          <w:spacing w:val="2"/>
          <w:sz w:val="28"/>
          <w:szCs w:val="28"/>
        </w:rPr>
        <w:t>Căn cứ Nghị quyết số 13/NQ-HĐND ngày 19 tháng 02 năm 2025 của Hội đồng nhân dân tỉnh thành lập Sở Khoa học và Công nghệ tỉnh An Giang trên cơ sở hợp nhất Sở Thông tin và Truyền thông và Sở Khoa học và Công ngh</w:t>
      </w:r>
      <w:r w:rsidR="00E82F19" w:rsidRPr="006648E3">
        <w:rPr>
          <w:color w:val="000000"/>
          <w:spacing w:val="-2"/>
          <w:sz w:val="28"/>
          <w:szCs w:val="28"/>
        </w:rPr>
        <w:t>ệ</w:t>
      </w:r>
      <w:r w:rsidRPr="006648E3">
        <w:rPr>
          <w:color w:val="000000"/>
          <w:sz w:val="28"/>
          <w:szCs w:val="28"/>
          <w:lang w:val="nl-NL"/>
        </w:rPr>
        <w:t xml:space="preserve">; </w:t>
      </w:r>
      <w:r w:rsidR="00E82F19" w:rsidRPr="006648E3">
        <w:rPr>
          <w:color w:val="000000"/>
          <w:sz w:val="28"/>
          <w:szCs w:val="28"/>
          <w:lang w:val="nl-NL"/>
        </w:rPr>
        <w:t xml:space="preserve">Căn cứ Quyết định số 641/QĐ-UBND </w:t>
      </w:r>
      <w:r w:rsidR="00E82F19" w:rsidRPr="006648E3">
        <w:rPr>
          <w:iCs/>
          <w:color w:val="000000"/>
          <w:sz w:val="28"/>
          <w:szCs w:val="28"/>
          <w:lang w:val="vi-VN"/>
        </w:rPr>
        <w:t xml:space="preserve">ngày </w:t>
      </w:r>
      <w:r w:rsidR="00E82F19" w:rsidRPr="006648E3">
        <w:rPr>
          <w:iCs/>
          <w:color w:val="000000"/>
          <w:sz w:val="28"/>
          <w:szCs w:val="28"/>
        </w:rPr>
        <w:t xml:space="preserve">24 tháng 4 năm </w:t>
      </w:r>
      <w:r w:rsidR="00E82F19" w:rsidRPr="006648E3">
        <w:rPr>
          <w:iCs/>
          <w:color w:val="000000"/>
          <w:sz w:val="28"/>
          <w:szCs w:val="28"/>
          <w:lang w:val="nl-NL"/>
        </w:rPr>
        <w:t xml:space="preserve">2025 của UBND tỉnh An Giang </w:t>
      </w:r>
      <w:r w:rsidR="00E82F19" w:rsidRPr="006648E3">
        <w:rPr>
          <w:bCs/>
          <w:color w:val="000000"/>
          <w:sz w:val="28"/>
          <w:szCs w:val="28"/>
          <w:lang w:val="nl-NL"/>
        </w:rPr>
        <w:t>về việc thành lập Trung tâm Khoa học, Công nghệ và Chuyển đổi số trên cơ sở hợp nhất Trung tâm Ứng dụng tiến bộ khoa học và công nghệ và Trung tâm Công nghệ Thông tin và Truyền thông.</w:t>
      </w:r>
    </w:p>
    <w:p w:rsidR="00E82F19" w:rsidRPr="006648E3" w:rsidRDefault="00E82F19" w:rsidP="00E81234">
      <w:pPr>
        <w:spacing w:before="120" w:after="120"/>
        <w:ind w:firstLine="567"/>
        <w:jc w:val="both"/>
        <w:rPr>
          <w:bCs/>
          <w:color w:val="000000"/>
          <w:sz w:val="28"/>
          <w:szCs w:val="28"/>
          <w:lang w:val="nl-NL"/>
        </w:rPr>
      </w:pPr>
      <w:r w:rsidRPr="006648E3">
        <w:rPr>
          <w:bCs/>
          <w:color w:val="000000"/>
          <w:sz w:val="28"/>
          <w:szCs w:val="28"/>
          <w:lang w:val="nl-NL"/>
        </w:rPr>
        <w:t>Trên cơ sở hợp nhất Trung tâm Ứng dụng tiến bộ khoa học và công nghệ và Trung tâm Công nghệ Thông tin và Truyền thông thành Trung tâm Khoa học, Công nghệ và Chuyển đổi số</w:t>
      </w:r>
      <w:r w:rsidR="00B51F9E" w:rsidRPr="006648E3">
        <w:rPr>
          <w:bCs/>
          <w:color w:val="000000"/>
          <w:sz w:val="28"/>
          <w:szCs w:val="28"/>
          <w:lang w:val="nl-NL"/>
        </w:rPr>
        <w:t xml:space="preserve">, </w:t>
      </w:r>
      <w:r w:rsidRPr="006648E3">
        <w:rPr>
          <w:bCs/>
          <w:color w:val="000000"/>
          <w:sz w:val="28"/>
          <w:szCs w:val="28"/>
          <w:lang w:val="nl-NL"/>
        </w:rPr>
        <w:t>do đó cần phải ban hành chức năng, nhiệm vụ, quyền hạn và cơ cấu tổ chức của Trung tâm mới.</w:t>
      </w:r>
    </w:p>
    <w:p w:rsidR="00B51F9E" w:rsidRPr="00C05F7D" w:rsidRDefault="00B51F9E" w:rsidP="00E81234">
      <w:pPr>
        <w:spacing w:before="120" w:after="120"/>
        <w:ind w:firstLine="567"/>
        <w:jc w:val="both"/>
        <w:rPr>
          <w:sz w:val="28"/>
          <w:szCs w:val="28"/>
        </w:rPr>
      </w:pPr>
      <w:r w:rsidRPr="00C05F7D">
        <w:rPr>
          <w:sz w:val="28"/>
          <w:szCs w:val="28"/>
        </w:rPr>
        <w:t xml:space="preserve">b) Tại tiểu mục 2.5 Khoản 2 </w:t>
      </w:r>
      <w:bookmarkStart w:id="2" w:name="_Hlk191882178"/>
      <w:r w:rsidRPr="00C05F7D">
        <w:rPr>
          <w:sz w:val="28"/>
          <w:szCs w:val="28"/>
        </w:rPr>
        <w:t>Công văn số 35/CV-BCĐTKNQ18 ngày 23 tháng 01 năm 2025 của Ban Chỉ đạo về tổng kết thực hiện Nghị quyết số 18-NQ/TW của Chính phủ về việc hoàn thiện phương án sắp xếp, tinh gọn tổ chức bộ máy</w:t>
      </w:r>
      <w:bookmarkEnd w:id="2"/>
      <w:r w:rsidRPr="00C05F7D">
        <w:rPr>
          <w:sz w:val="28"/>
          <w:szCs w:val="28"/>
        </w:rPr>
        <w:t xml:space="preserve"> yêu cầu:</w:t>
      </w:r>
    </w:p>
    <w:p w:rsidR="00B51F9E" w:rsidRPr="00C05F7D" w:rsidRDefault="00B51F9E" w:rsidP="00E81234">
      <w:pPr>
        <w:pBdr>
          <w:top w:val="nil"/>
          <w:left w:val="nil"/>
          <w:bottom w:val="nil"/>
          <w:right w:val="nil"/>
          <w:between w:val="nil"/>
        </w:pBdr>
        <w:spacing w:before="120" w:after="120"/>
        <w:ind w:firstLine="567"/>
        <w:jc w:val="both"/>
        <w:rPr>
          <w:i/>
          <w:iCs/>
          <w:sz w:val="28"/>
          <w:szCs w:val="28"/>
        </w:rPr>
      </w:pPr>
      <w:r w:rsidRPr="00C05F7D">
        <w:rPr>
          <w:i/>
          <w:iCs/>
          <w:sz w:val="28"/>
          <w:szCs w:val="28"/>
        </w:rPr>
        <w:t>“</w:t>
      </w:r>
      <w:r w:rsidRPr="00C05F7D">
        <w:rPr>
          <w:b/>
          <w:bCs/>
          <w:i/>
          <w:iCs/>
          <w:sz w:val="28"/>
          <w:szCs w:val="28"/>
        </w:rPr>
        <w:t>2. Về một số nhiệm vụ cụ thể</w:t>
      </w:r>
    </w:p>
    <w:p w:rsidR="00B51F9E" w:rsidRPr="00C05F7D" w:rsidRDefault="00B51F9E" w:rsidP="00E81234">
      <w:pPr>
        <w:pBdr>
          <w:top w:val="nil"/>
          <w:left w:val="nil"/>
          <w:bottom w:val="nil"/>
          <w:right w:val="nil"/>
          <w:between w:val="nil"/>
        </w:pBdr>
        <w:spacing w:before="120" w:after="120"/>
        <w:ind w:firstLine="567"/>
        <w:jc w:val="both"/>
        <w:rPr>
          <w:b/>
          <w:bCs/>
          <w:i/>
          <w:iCs/>
          <w:sz w:val="28"/>
          <w:szCs w:val="28"/>
        </w:rPr>
      </w:pPr>
      <w:r w:rsidRPr="00C05F7D">
        <w:rPr>
          <w:b/>
          <w:bCs/>
          <w:i/>
          <w:iCs/>
          <w:sz w:val="28"/>
          <w:szCs w:val="28"/>
        </w:rPr>
        <w:t xml:space="preserve">2.5. Đối với Ủy ban nhân dân các tỉnh, thành phố trực thuộc Trung ương </w:t>
      </w:r>
    </w:p>
    <w:p w:rsidR="00B51F9E" w:rsidRPr="00C05F7D" w:rsidRDefault="00B51F9E" w:rsidP="00E81234">
      <w:pPr>
        <w:pBdr>
          <w:top w:val="nil"/>
          <w:left w:val="nil"/>
          <w:bottom w:val="nil"/>
          <w:right w:val="nil"/>
          <w:between w:val="nil"/>
        </w:pBdr>
        <w:spacing w:before="120" w:after="120"/>
        <w:ind w:firstLine="567"/>
        <w:jc w:val="both"/>
        <w:rPr>
          <w:i/>
          <w:iCs/>
          <w:sz w:val="28"/>
          <w:szCs w:val="28"/>
        </w:rPr>
      </w:pPr>
      <w:r w:rsidRPr="00C05F7D">
        <w:rPr>
          <w:i/>
          <w:iCs/>
          <w:sz w:val="28"/>
          <w:szCs w:val="28"/>
        </w:rPr>
        <w:t xml:space="preserve">(1) Đề nghị các cấp ủy, tổ chức đảng lãnh đạo, chỉ đạo cơ quan, đơn vị của địa phương </w:t>
      </w:r>
      <w:r w:rsidRPr="00C05F7D">
        <w:rPr>
          <w:i/>
          <w:iCs/>
          <w:sz w:val="28"/>
          <w:szCs w:val="28"/>
          <w:u w:val="single"/>
        </w:rPr>
        <w:t>hoàn thiện Đề án sắp xếp, tinh gọn tổ chức bộ máy (kèm theo dự thảo Quyết định quy định chức năng, nhiệm vụ, quyền hạn và tổ chức bộ máy của từng cơ quan, tổ chức, đơn vị)</w:t>
      </w:r>
      <w:r w:rsidRPr="00C05F7D">
        <w:rPr>
          <w:i/>
          <w:iCs/>
          <w:sz w:val="28"/>
          <w:szCs w:val="28"/>
        </w:rPr>
        <w:t xml:space="preserve"> theo đúng tinh thần chỉ đạo của Trung ương, Bộ Chính trị, Ban Chỉ đạo Trung ương và định hướng, gợi ý của Ban Chỉ đạo của Chính phủ;…”.</w:t>
      </w:r>
    </w:p>
    <w:p w:rsidR="00B51F9E" w:rsidRPr="00C05F7D" w:rsidRDefault="00B51F9E" w:rsidP="00E81234">
      <w:pPr>
        <w:pBdr>
          <w:top w:val="nil"/>
          <w:left w:val="nil"/>
          <w:bottom w:val="nil"/>
          <w:right w:val="nil"/>
          <w:between w:val="nil"/>
        </w:pBdr>
        <w:spacing w:before="120" w:after="120"/>
        <w:ind w:firstLine="567"/>
        <w:jc w:val="both"/>
        <w:rPr>
          <w:sz w:val="28"/>
          <w:szCs w:val="28"/>
          <w:lang w:val="af-ZA"/>
        </w:rPr>
      </w:pPr>
      <w:r w:rsidRPr="00C05F7D">
        <w:rPr>
          <w:sz w:val="28"/>
          <w:szCs w:val="28"/>
        </w:rPr>
        <w:t xml:space="preserve">c) </w:t>
      </w:r>
      <w:r w:rsidRPr="00C05F7D">
        <w:rPr>
          <w:sz w:val="28"/>
          <w:szCs w:val="28"/>
          <w:lang w:val="af-ZA"/>
        </w:rPr>
        <w:t>Tại Điều 50 Luật Ban hành văn bản quy phạm pháp luật ngày 19 tháng 02 năm 2025 quy định:</w:t>
      </w:r>
    </w:p>
    <w:p w:rsidR="00B51F9E" w:rsidRPr="00C05F7D" w:rsidRDefault="00B51F9E" w:rsidP="00E81234">
      <w:pPr>
        <w:pBdr>
          <w:top w:val="nil"/>
          <w:left w:val="nil"/>
          <w:bottom w:val="nil"/>
          <w:right w:val="nil"/>
          <w:between w:val="nil"/>
        </w:pBdr>
        <w:spacing w:before="120" w:after="120"/>
        <w:ind w:firstLine="567"/>
        <w:jc w:val="both"/>
        <w:rPr>
          <w:i/>
          <w:iCs/>
          <w:sz w:val="28"/>
          <w:szCs w:val="28"/>
          <w:lang w:val="af-ZA"/>
        </w:rPr>
      </w:pPr>
      <w:r w:rsidRPr="00C05F7D">
        <w:rPr>
          <w:i/>
          <w:iCs/>
          <w:sz w:val="28"/>
          <w:szCs w:val="28"/>
          <w:lang w:val="af-ZA"/>
        </w:rPr>
        <w:lastRenderedPageBreak/>
        <w:t>“</w:t>
      </w:r>
      <w:r w:rsidRPr="00C05F7D">
        <w:rPr>
          <w:b/>
          <w:bCs/>
          <w:i/>
          <w:iCs/>
          <w:sz w:val="28"/>
          <w:szCs w:val="28"/>
          <w:lang w:val="af-ZA"/>
        </w:rPr>
        <w:t>Điều 50. Trường hợp và thẩm quyền quyết định xây dựng, ban hành văn bản quy phạm pháp luật theo trình tự, thủ tục rút gọn</w:t>
      </w:r>
    </w:p>
    <w:p w:rsidR="00B51F9E" w:rsidRPr="00C05F7D" w:rsidRDefault="00B51F9E" w:rsidP="00E81234">
      <w:pPr>
        <w:pBdr>
          <w:top w:val="nil"/>
          <w:left w:val="nil"/>
          <w:bottom w:val="nil"/>
          <w:right w:val="nil"/>
          <w:between w:val="nil"/>
        </w:pBdr>
        <w:spacing w:before="120" w:after="120"/>
        <w:ind w:firstLine="567"/>
        <w:jc w:val="both"/>
        <w:rPr>
          <w:i/>
          <w:iCs/>
          <w:sz w:val="28"/>
          <w:szCs w:val="28"/>
          <w:lang w:val="af-ZA"/>
        </w:rPr>
      </w:pPr>
      <w:r w:rsidRPr="00C05F7D">
        <w:rPr>
          <w:i/>
          <w:iCs/>
          <w:sz w:val="28"/>
          <w:szCs w:val="28"/>
          <w:lang w:val="af-ZA"/>
        </w:rPr>
        <w:t>1. Việc xây dựng, ban hành văn bản quy phạm pháp luật được thực hiện theo trình tự, thủ tục rút gọn thuộc trường hợp sau đây:</w:t>
      </w:r>
    </w:p>
    <w:p w:rsidR="00B51F9E" w:rsidRPr="00C05F7D" w:rsidRDefault="00B51F9E" w:rsidP="00E81234">
      <w:pPr>
        <w:pBdr>
          <w:top w:val="nil"/>
          <w:left w:val="nil"/>
          <w:bottom w:val="nil"/>
          <w:right w:val="nil"/>
          <w:between w:val="nil"/>
        </w:pBdr>
        <w:spacing w:before="120" w:after="120"/>
        <w:ind w:firstLine="567"/>
        <w:jc w:val="both"/>
        <w:rPr>
          <w:i/>
          <w:iCs/>
          <w:sz w:val="28"/>
          <w:szCs w:val="28"/>
          <w:lang w:val="af-ZA"/>
        </w:rPr>
      </w:pPr>
      <w:r w:rsidRPr="00C05F7D">
        <w:rPr>
          <w:i/>
          <w:iCs/>
          <w:sz w:val="28"/>
          <w:szCs w:val="28"/>
          <w:lang w:val="af-ZA"/>
        </w:rPr>
        <w:t>...</w:t>
      </w:r>
    </w:p>
    <w:p w:rsidR="00B51F9E" w:rsidRPr="00C05F7D" w:rsidRDefault="00B51F9E" w:rsidP="00E81234">
      <w:pPr>
        <w:pBdr>
          <w:top w:val="nil"/>
          <w:left w:val="nil"/>
          <w:bottom w:val="nil"/>
          <w:right w:val="nil"/>
          <w:between w:val="nil"/>
        </w:pBdr>
        <w:spacing w:before="120" w:after="120"/>
        <w:ind w:firstLine="567"/>
        <w:jc w:val="both"/>
        <w:rPr>
          <w:i/>
          <w:iCs/>
          <w:sz w:val="28"/>
          <w:szCs w:val="28"/>
          <w:u w:val="single"/>
          <w:lang w:val="af-ZA"/>
        </w:rPr>
      </w:pPr>
      <w:r w:rsidRPr="00C05F7D">
        <w:rPr>
          <w:i/>
          <w:iCs/>
          <w:sz w:val="28"/>
          <w:szCs w:val="28"/>
          <w:u w:val="single"/>
          <w:lang w:val="af-ZA"/>
        </w:rPr>
        <w:t>b) Trường hợp cấp bách để giải quyết vấn đề phát sinh trong thực tiễn;”</w:t>
      </w:r>
    </w:p>
    <w:p w:rsidR="00B51F9E" w:rsidRPr="00C05F7D" w:rsidRDefault="00B51F9E" w:rsidP="00E81234">
      <w:pPr>
        <w:pBdr>
          <w:top w:val="nil"/>
          <w:left w:val="nil"/>
          <w:bottom w:val="nil"/>
          <w:right w:val="nil"/>
          <w:between w:val="nil"/>
        </w:pBdr>
        <w:spacing w:before="120" w:after="120"/>
        <w:ind w:firstLine="567"/>
        <w:jc w:val="both"/>
        <w:rPr>
          <w:i/>
          <w:iCs/>
          <w:sz w:val="28"/>
          <w:szCs w:val="28"/>
          <w:lang w:val="af-ZA"/>
        </w:rPr>
      </w:pPr>
      <w:r w:rsidRPr="00C05F7D">
        <w:rPr>
          <w:i/>
          <w:iCs/>
          <w:sz w:val="28"/>
          <w:szCs w:val="28"/>
          <w:lang w:val="af-ZA"/>
        </w:rPr>
        <w:t>2. Thẩm quyền quyết định việc xây dựng, ban hành văn bản quy phạm pháp luật theo trình tự, thủ tục rút gọn:</w:t>
      </w:r>
    </w:p>
    <w:p w:rsidR="00B51F9E" w:rsidRPr="00C05F7D" w:rsidRDefault="00B51F9E" w:rsidP="00E81234">
      <w:pPr>
        <w:pBdr>
          <w:top w:val="nil"/>
          <w:left w:val="nil"/>
          <w:bottom w:val="nil"/>
          <w:right w:val="nil"/>
          <w:between w:val="nil"/>
        </w:pBdr>
        <w:spacing w:before="120" w:after="120"/>
        <w:ind w:firstLine="567"/>
        <w:jc w:val="both"/>
        <w:rPr>
          <w:i/>
          <w:iCs/>
          <w:sz w:val="28"/>
          <w:szCs w:val="28"/>
          <w:lang w:val="af-ZA"/>
        </w:rPr>
      </w:pPr>
      <w:r w:rsidRPr="00C05F7D">
        <w:rPr>
          <w:i/>
          <w:iCs/>
          <w:sz w:val="28"/>
          <w:szCs w:val="28"/>
          <w:lang w:val="af-ZA"/>
        </w:rPr>
        <w:t>...</w:t>
      </w:r>
    </w:p>
    <w:p w:rsidR="00B51F9E" w:rsidRPr="00C05F7D" w:rsidRDefault="00B51F9E" w:rsidP="00E81234">
      <w:pPr>
        <w:pBdr>
          <w:top w:val="nil"/>
          <w:left w:val="nil"/>
          <w:bottom w:val="nil"/>
          <w:right w:val="nil"/>
          <w:between w:val="nil"/>
        </w:pBdr>
        <w:spacing w:before="120" w:after="120"/>
        <w:ind w:firstLine="567"/>
        <w:jc w:val="both"/>
        <w:rPr>
          <w:i/>
          <w:iCs/>
          <w:sz w:val="28"/>
          <w:szCs w:val="28"/>
          <w:lang w:val="af-ZA"/>
        </w:rPr>
      </w:pPr>
      <w:r w:rsidRPr="00C05F7D">
        <w:rPr>
          <w:i/>
          <w:iCs/>
          <w:sz w:val="28"/>
          <w:szCs w:val="28"/>
          <w:lang w:val="af-ZA"/>
        </w:rPr>
        <w:t xml:space="preserve">đ) Thường trực Hội đồng nhân dân theo đề nghị của cơ quan trình quyết định việc áp dụng trình tự, thủ tục rút gọn trong xây dựng, ban hành nghị quyết của Hội đồng nhân dân; </w:t>
      </w:r>
      <w:r w:rsidRPr="00C05F7D">
        <w:rPr>
          <w:i/>
          <w:iCs/>
          <w:sz w:val="28"/>
          <w:szCs w:val="28"/>
          <w:u w:val="single"/>
          <w:lang w:val="af-ZA"/>
        </w:rPr>
        <w:t>Chủ tịch Ủy ban nhân dân theo đề nghị của cơ quan chủ trì soạn thảo quyết định việc áp dụng trình tự, thủ tục rút gọn trong xây dựng, ban hành quyết định của Ủy ban nhân dân</w:t>
      </w:r>
      <w:r w:rsidRPr="00C05F7D">
        <w:rPr>
          <w:i/>
          <w:iCs/>
          <w:sz w:val="28"/>
          <w:szCs w:val="28"/>
          <w:lang w:val="af-ZA"/>
        </w:rPr>
        <w:t>;”</w:t>
      </w:r>
    </w:p>
    <w:p w:rsidR="00B51F9E" w:rsidRPr="00C05F7D" w:rsidRDefault="00B51F9E" w:rsidP="00E81234">
      <w:pPr>
        <w:pBdr>
          <w:top w:val="nil"/>
          <w:left w:val="nil"/>
          <w:bottom w:val="nil"/>
          <w:right w:val="nil"/>
          <w:between w:val="nil"/>
        </w:pBdr>
        <w:spacing w:before="120" w:after="120"/>
        <w:ind w:firstLine="567"/>
        <w:jc w:val="both"/>
        <w:rPr>
          <w:sz w:val="28"/>
          <w:szCs w:val="28"/>
        </w:rPr>
      </w:pPr>
      <w:r w:rsidRPr="00C05F7D">
        <w:rPr>
          <w:sz w:val="28"/>
          <w:szCs w:val="28"/>
        </w:rPr>
        <w:t xml:space="preserve">d) Điểm a khoản 3.1 Mục II Kế hoạch số 05/KH-UBND nêu rõ </w:t>
      </w:r>
      <w:r w:rsidRPr="00C05F7D">
        <w:rPr>
          <w:i/>
          <w:iCs/>
          <w:sz w:val="28"/>
          <w:szCs w:val="28"/>
        </w:rPr>
        <w:t xml:space="preserve">“Đối với quyết định quy định cụ thể chức năng, nhiệm vụ, quyền hạn và cơ cấu tổ chức của các cơ quan, đơn vị (hình thành sau khi hợp nhất, tổ chức lại) </w:t>
      </w:r>
      <w:r w:rsidRPr="00C05F7D">
        <w:rPr>
          <w:i/>
          <w:iCs/>
          <w:sz w:val="28"/>
          <w:szCs w:val="28"/>
          <w:u w:val="single"/>
        </w:rPr>
        <w:t>thống nhất ban hành dưới hình thức văn bản quy phạm pháp luật theo thủ tục rút gọn</w:t>
      </w:r>
      <w:r w:rsidRPr="00C05F7D">
        <w:rPr>
          <w:i/>
          <w:iCs/>
          <w:sz w:val="28"/>
          <w:szCs w:val="28"/>
        </w:rPr>
        <w:t xml:space="preserve"> để đảm bảo sau khi được thành lập, tổ chức lại có thể hoạt động được ngay, không bị gián đoạn”</w:t>
      </w:r>
      <w:r w:rsidRPr="00C05F7D">
        <w:rPr>
          <w:sz w:val="28"/>
          <w:szCs w:val="28"/>
        </w:rPr>
        <w:t>.</w:t>
      </w:r>
    </w:p>
    <w:p w:rsidR="00B51F9E" w:rsidRPr="00C05F7D" w:rsidRDefault="00B51F9E" w:rsidP="00E81234">
      <w:pPr>
        <w:spacing w:before="120" w:after="120"/>
        <w:ind w:firstLine="567"/>
        <w:jc w:val="both"/>
        <w:rPr>
          <w:sz w:val="28"/>
          <w:szCs w:val="28"/>
        </w:rPr>
      </w:pPr>
      <w:r w:rsidRPr="00C05F7D">
        <w:rPr>
          <w:iCs/>
          <w:sz w:val="28"/>
          <w:szCs w:val="28"/>
        </w:rPr>
        <w:t>đ) Căn cứ</w:t>
      </w:r>
      <w:r w:rsidRPr="00C05F7D">
        <w:rPr>
          <w:b/>
          <w:bCs/>
          <w:iCs/>
          <w:sz w:val="28"/>
          <w:szCs w:val="28"/>
        </w:rPr>
        <w:t xml:space="preserve"> </w:t>
      </w:r>
      <w:r w:rsidRPr="00C05F7D">
        <w:rPr>
          <w:iCs/>
          <w:sz w:val="28"/>
          <w:szCs w:val="28"/>
        </w:rPr>
        <w:t>k</w:t>
      </w:r>
      <w:r w:rsidRPr="00C05F7D">
        <w:rPr>
          <w:sz w:val="28"/>
          <w:szCs w:val="28"/>
        </w:rPr>
        <w:t>hoản 2 Điều 20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 quy định:</w:t>
      </w:r>
    </w:p>
    <w:p w:rsidR="00B51F9E" w:rsidRPr="00C05F7D" w:rsidRDefault="00B51F9E" w:rsidP="00E81234">
      <w:pPr>
        <w:spacing w:before="120" w:after="120"/>
        <w:ind w:firstLine="567"/>
        <w:jc w:val="both"/>
        <w:rPr>
          <w:bCs/>
          <w:i/>
          <w:iCs/>
          <w:sz w:val="28"/>
          <w:szCs w:val="28"/>
        </w:rPr>
      </w:pPr>
      <w:r w:rsidRPr="00C05F7D">
        <w:rPr>
          <w:bCs/>
          <w:i/>
          <w:iCs/>
          <w:sz w:val="28"/>
          <w:szCs w:val="28"/>
        </w:rPr>
        <w:t>“Điều 20. Ủy ban nhân dân cấp tỉnh</w:t>
      </w:r>
    </w:p>
    <w:p w:rsidR="00B51F9E" w:rsidRPr="00C05F7D" w:rsidRDefault="00B51F9E" w:rsidP="00E81234">
      <w:pPr>
        <w:spacing w:before="120" w:after="120"/>
        <w:ind w:firstLine="567"/>
        <w:jc w:val="both"/>
        <w:rPr>
          <w:i/>
          <w:iCs/>
          <w:sz w:val="28"/>
          <w:szCs w:val="28"/>
        </w:rPr>
      </w:pPr>
      <w:r w:rsidRPr="00C05F7D">
        <w:rPr>
          <w:i/>
          <w:iCs/>
          <w:sz w:val="28"/>
          <w:szCs w:val="28"/>
        </w:rPr>
        <w:t>…</w:t>
      </w:r>
    </w:p>
    <w:p w:rsidR="00B51F9E" w:rsidRPr="00C05F7D" w:rsidRDefault="00B51F9E" w:rsidP="00E81234">
      <w:pPr>
        <w:spacing w:before="120" w:after="120"/>
        <w:ind w:firstLine="567"/>
        <w:jc w:val="both"/>
        <w:rPr>
          <w:i/>
          <w:iCs/>
          <w:sz w:val="28"/>
          <w:szCs w:val="28"/>
        </w:rPr>
      </w:pPr>
      <w:r w:rsidRPr="00C05F7D">
        <w:rPr>
          <w:i/>
          <w:iCs/>
          <w:sz w:val="28"/>
          <w:szCs w:val="28"/>
        </w:rPr>
        <w:t xml:space="preserve">2. Quy định chức năng, nhiệm vụ, quyền hạn và cơ cấu tổ chức của chi cục, đơn vị sự nghiệp công lập thuộc sở theo quy định tại Nghị định này, trừ trường hợp pháp luật chuyên ngành có quy định khác.” </w:t>
      </w:r>
    </w:p>
    <w:p w:rsidR="00B51F9E" w:rsidRPr="006648E3" w:rsidRDefault="006E1902" w:rsidP="00E81234">
      <w:pPr>
        <w:spacing w:before="120" w:after="120"/>
        <w:ind w:firstLine="567"/>
        <w:jc w:val="both"/>
        <w:rPr>
          <w:iCs/>
          <w:color w:val="000000"/>
          <w:sz w:val="28"/>
          <w:szCs w:val="28"/>
        </w:rPr>
      </w:pPr>
      <w:r w:rsidRPr="006648E3">
        <w:rPr>
          <w:iCs/>
          <w:color w:val="000000"/>
          <w:sz w:val="28"/>
          <w:szCs w:val="28"/>
          <w:lang w:val="de-DE"/>
        </w:rPr>
        <w:t>e) Căn cứ Công văn số 2954</w:t>
      </w:r>
      <w:r w:rsidR="00B51F9E" w:rsidRPr="006648E3">
        <w:rPr>
          <w:iCs/>
          <w:color w:val="000000"/>
          <w:sz w:val="28"/>
          <w:szCs w:val="28"/>
          <w:lang w:val="de-DE"/>
        </w:rPr>
        <w:t>/VPUBND-NC ngày</w:t>
      </w:r>
      <w:r w:rsidRPr="006648E3">
        <w:rPr>
          <w:iCs/>
          <w:color w:val="000000"/>
          <w:sz w:val="28"/>
          <w:szCs w:val="28"/>
          <w:lang w:val="de-DE"/>
        </w:rPr>
        <w:t xml:space="preserve"> 22</w:t>
      </w:r>
      <w:r w:rsidR="00946B1A" w:rsidRPr="006648E3">
        <w:rPr>
          <w:iCs/>
          <w:color w:val="000000"/>
          <w:sz w:val="28"/>
          <w:szCs w:val="28"/>
          <w:lang w:val="de-DE"/>
        </w:rPr>
        <w:t xml:space="preserve"> tháng 5</w:t>
      </w:r>
      <w:r w:rsidR="00B51F9E" w:rsidRPr="006648E3">
        <w:rPr>
          <w:iCs/>
          <w:color w:val="000000"/>
          <w:sz w:val="28"/>
          <w:szCs w:val="28"/>
          <w:lang w:val="de-DE"/>
        </w:rPr>
        <w:t xml:space="preserve"> năm 2025 của Văn phòng Ủy ban nhân dân tỉnh</w:t>
      </w:r>
      <w:r w:rsidRPr="006648E3">
        <w:rPr>
          <w:iCs/>
          <w:color w:val="000000"/>
          <w:sz w:val="28"/>
          <w:szCs w:val="28"/>
          <w:lang w:val="de-DE"/>
        </w:rPr>
        <w:t>, t</w:t>
      </w:r>
      <w:r w:rsidR="00B51F9E" w:rsidRPr="006648E3">
        <w:rPr>
          <w:iCs/>
          <w:color w:val="000000"/>
          <w:sz w:val="28"/>
          <w:szCs w:val="28"/>
          <w:lang w:val="de-DE"/>
        </w:rPr>
        <w:t xml:space="preserve">heo đó Sở </w:t>
      </w:r>
      <w:r w:rsidR="00946B1A" w:rsidRPr="006648E3">
        <w:rPr>
          <w:iCs/>
          <w:color w:val="000000"/>
          <w:sz w:val="28"/>
          <w:szCs w:val="28"/>
          <w:lang w:val="de-DE"/>
        </w:rPr>
        <w:t>Khoa học và Công nghệ</w:t>
      </w:r>
      <w:r w:rsidR="00B51F9E" w:rsidRPr="006648E3">
        <w:rPr>
          <w:iCs/>
          <w:color w:val="000000"/>
          <w:sz w:val="28"/>
          <w:szCs w:val="28"/>
          <w:lang w:val="de-DE"/>
        </w:rPr>
        <w:t xml:space="preserve"> được Chủ tịch Ủy ban nhân dân tỉnh </w:t>
      </w:r>
      <w:r w:rsidR="00B51F9E" w:rsidRPr="006648E3">
        <w:rPr>
          <w:b/>
          <w:iCs/>
          <w:color w:val="000000"/>
          <w:sz w:val="28"/>
          <w:szCs w:val="28"/>
          <w:lang w:val="de-DE"/>
        </w:rPr>
        <w:t>chấp thuận</w:t>
      </w:r>
      <w:r w:rsidR="00B51F9E" w:rsidRPr="006648E3">
        <w:rPr>
          <w:iCs/>
          <w:color w:val="000000"/>
          <w:sz w:val="28"/>
          <w:szCs w:val="28"/>
          <w:lang w:val="de-DE"/>
        </w:rPr>
        <w:t xml:space="preserve"> đề nghị</w:t>
      </w:r>
      <w:r w:rsidR="00B51F9E" w:rsidRPr="006648E3">
        <w:rPr>
          <w:iCs/>
          <w:color w:val="000000"/>
          <w:sz w:val="28"/>
          <w:szCs w:val="28"/>
        </w:rPr>
        <w:t xml:space="preserve"> về việc xây dựng Quyết định quy phạm pháp luật theo trình tự, thủ tục rút gọn của Ủy ban nhân dân tỉnh năm 2025, cụ thể là Quyết định quy định chức năng, nhiệm vụ, quyền hạn và cơ cấu tổ chức của các chi cục và đơn vị sự nghiệp trực thuộc Sở.</w:t>
      </w:r>
    </w:p>
    <w:p w:rsidR="00B51F9E" w:rsidRPr="00C05F7D" w:rsidRDefault="00B51F9E" w:rsidP="00E81234">
      <w:pPr>
        <w:spacing w:before="120" w:after="120"/>
        <w:ind w:firstLine="567"/>
        <w:jc w:val="both"/>
        <w:rPr>
          <w:b/>
          <w:color w:val="FF0000"/>
          <w:sz w:val="28"/>
          <w:szCs w:val="28"/>
        </w:rPr>
      </w:pPr>
      <w:r w:rsidRPr="00C05F7D">
        <w:rPr>
          <w:spacing w:val="-2"/>
          <w:sz w:val="28"/>
          <w:szCs w:val="28"/>
          <w:lang w:val="nl-NL"/>
        </w:rPr>
        <w:t xml:space="preserve">Căn cứ các quy định trên, Sở </w:t>
      </w:r>
      <w:r w:rsidR="00946B1A" w:rsidRPr="00C05F7D">
        <w:rPr>
          <w:spacing w:val="-2"/>
          <w:sz w:val="28"/>
          <w:szCs w:val="28"/>
          <w:lang w:val="nl-NL"/>
        </w:rPr>
        <w:t>Khoa học và Công nghệ</w:t>
      </w:r>
      <w:r w:rsidRPr="00C05F7D">
        <w:rPr>
          <w:spacing w:val="-2"/>
          <w:sz w:val="28"/>
          <w:szCs w:val="28"/>
          <w:lang w:val="nl-NL"/>
        </w:rPr>
        <w:t xml:space="preserve"> trình Ủy ban nhân dân tỉnh </w:t>
      </w:r>
      <w:r w:rsidRPr="00C05F7D">
        <w:rPr>
          <w:spacing w:val="-2"/>
          <w:sz w:val="28"/>
          <w:szCs w:val="28"/>
        </w:rPr>
        <w:t xml:space="preserve">ban hành Quyết định quy định </w:t>
      </w:r>
      <w:r w:rsidRPr="00C05F7D">
        <w:rPr>
          <w:spacing w:val="-2"/>
          <w:sz w:val="28"/>
          <w:szCs w:val="28"/>
          <w:lang w:val="nl-NL"/>
        </w:rPr>
        <w:t xml:space="preserve">chức năng, nhiệm vụ, quyền hạn và cơ cấu tổ chức của Trung tâm </w:t>
      </w:r>
      <w:r w:rsidR="00946B1A" w:rsidRPr="00C05F7D">
        <w:rPr>
          <w:sz w:val="28"/>
          <w:szCs w:val="28"/>
        </w:rPr>
        <w:t>Khoa học, Công nghệ và Chuyển đổi số thuộc Sở Khoa học và Công nghệ</w:t>
      </w:r>
      <w:r w:rsidR="00946B1A" w:rsidRPr="00C05F7D">
        <w:rPr>
          <w:spacing w:val="-2"/>
          <w:sz w:val="28"/>
          <w:szCs w:val="28"/>
          <w:lang w:val="nl-NL"/>
        </w:rPr>
        <w:t xml:space="preserve"> </w:t>
      </w:r>
      <w:r w:rsidRPr="00C05F7D">
        <w:rPr>
          <w:spacing w:val="-2"/>
          <w:sz w:val="28"/>
          <w:szCs w:val="28"/>
          <w:lang w:val="nl-NL"/>
        </w:rPr>
        <w:t xml:space="preserve">tỉnh An Giang </w:t>
      </w:r>
      <w:r w:rsidRPr="00A07A2C">
        <w:rPr>
          <w:b/>
          <w:spacing w:val="-2"/>
          <w:sz w:val="28"/>
          <w:szCs w:val="28"/>
          <w:lang w:val="nl-NL"/>
        </w:rPr>
        <w:t>theo trình tự, thủ</w:t>
      </w:r>
      <w:r w:rsidRPr="00C05F7D">
        <w:rPr>
          <w:b/>
          <w:spacing w:val="-2"/>
          <w:sz w:val="28"/>
          <w:szCs w:val="28"/>
          <w:lang w:val="nl-NL"/>
        </w:rPr>
        <w:t xml:space="preserve"> tục rút gọn </w:t>
      </w:r>
      <w:r w:rsidRPr="00C05F7D">
        <w:rPr>
          <w:b/>
          <w:spacing w:val="-2"/>
          <w:sz w:val="28"/>
          <w:szCs w:val="28"/>
        </w:rPr>
        <w:t>là cần thiết và đúng thẩm quyền</w:t>
      </w:r>
      <w:r w:rsidRPr="00C05F7D">
        <w:rPr>
          <w:b/>
          <w:spacing w:val="-2"/>
          <w:sz w:val="28"/>
          <w:szCs w:val="28"/>
          <w:lang w:val="nl-NL"/>
        </w:rPr>
        <w:t>.</w:t>
      </w:r>
    </w:p>
    <w:p w:rsidR="00094DB4" w:rsidRPr="00667352" w:rsidRDefault="00094DB4" w:rsidP="00E81234">
      <w:pPr>
        <w:widowControl w:val="0"/>
        <w:shd w:val="clear" w:color="auto" w:fill="FFFFFF"/>
        <w:tabs>
          <w:tab w:val="left" w:pos="1002"/>
        </w:tabs>
        <w:spacing w:before="120" w:after="120"/>
        <w:ind w:firstLine="567"/>
        <w:jc w:val="both"/>
        <w:rPr>
          <w:rFonts w:eastAsia="Calibri"/>
          <w:b/>
          <w:color w:val="000000"/>
          <w:sz w:val="28"/>
          <w:szCs w:val="28"/>
          <w:shd w:val="clear" w:color="auto" w:fill="FFFFFF"/>
          <w:lang w:val="x-none" w:eastAsia="x-none"/>
        </w:rPr>
      </w:pPr>
      <w:r w:rsidRPr="00667352">
        <w:rPr>
          <w:rFonts w:eastAsia="Calibri"/>
          <w:b/>
          <w:color w:val="000000"/>
          <w:sz w:val="28"/>
          <w:szCs w:val="28"/>
          <w:shd w:val="clear" w:color="auto" w:fill="FFFFFF"/>
          <w:lang w:val="x-none" w:eastAsia="x-none"/>
        </w:rPr>
        <w:t xml:space="preserve">II. </w:t>
      </w:r>
      <w:r w:rsidR="00304F18" w:rsidRPr="00667352">
        <w:rPr>
          <w:b/>
          <w:color w:val="000000"/>
          <w:sz w:val="28"/>
          <w:szCs w:val="28"/>
          <w:lang w:val="pt-BR"/>
        </w:rPr>
        <w:t xml:space="preserve">MỤC ĐÍCH BAN HÀNH, QUAN ĐIỂM XÂY DỰNG DỰ THẢO VĂN BẢN </w:t>
      </w:r>
    </w:p>
    <w:p w:rsidR="008F566A" w:rsidRPr="00C05F7D" w:rsidRDefault="008F566A" w:rsidP="00E81234">
      <w:pPr>
        <w:spacing w:before="120" w:after="120"/>
        <w:ind w:firstLine="567"/>
        <w:jc w:val="both"/>
        <w:rPr>
          <w:sz w:val="28"/>
          <w:szCs w:val="28"/>
        </w:rPr>
      </w:pPr>
      <w:r w:rsidRPr="00C05F7D">
        <w:rPr>
          <w:spacing w:val="2"/>
          <w:sz w:val="28"/>
          <w:szCs w:val="28"/>
          <w:lang w:val="nl-NL"/>
        </w:rPr>
        <w:lastRenderedPageBreak/>
        <w:t>a) Việc xây dựng “Quyết định quy định chức năng, nhiệm vụ, quyền hạn và cơ cấu tổ chức của Trung tâm</w:t>
      </w:r>
      <w:r w:rsidRPr="00C05F7D">
        <w:rPr>
          <w:sz w:val="28"/>
          <w:szCs w:val="28"/>
        </w:rPr>
        <w:t xml:space="preserve"> Khoa học, Công nghệ và Chuyển đổi số thuộc Sở Khoa học và Công nghệ</w:t>
      </w:r>
      <w:r w:rsidRPr="00C05F7D">
        <w:rPr>
          <w:spacing w:val="2"/>
          <w:sz w:val="28"/>
          <w:szCs w:val="28"/>
          <w:lang w:val="nl-NL"/>
        </w:rPr>
        <w:t>” để đ</w:t>
      </w:r>
      <w:r w:rsidRPr="00C05F7D">
        <w:rPr>
          <w:sz w:val="28"/>
          <w:szCs w:val="28"/>
        </w:rPr>
        <w:t xml:space="preserve">áp ứng yêu cầu sắp xếp, kiện toàn tổ chức theo tinh thần của Nghị quyết số 18-NQ/TW ngày 25 tháng 10 năm 2017 của Ban Chấp hành Trung ương Đảng khóa XII về một số vấn đề tiếp tục đổi mới, sắp xếp tổ chức bộ máy của hệ thống chính trị tinh gọn, hoạt động hiệu lực, hiệu quả; Nghị quyết số 19-NQ/TW ngày 25 tháng 10 năm 2017 của Ban Chấp hành Trung ương về tiếp tục đổi mới hệ thống tổ chức và quản lý, nâng cao chất lượng và hiệu quả hoạt động của các đơn vị sự nghiệp công lập; Kế hoạch số 210-KH/TU ngày 23 tháng 12 năm 2024 của Ban Thường vụ Tỉnh ủy định hướng sắp xếp, tinh gọn tổ chức bộ máy hệ thống chính trị tỉnh An Giang. </w:t>
      </w:r>
    </w:p>
    <w:p w:rsidR="008F566A" w:rsidRPr="00C05F7D" w:rsidRDefault="008F566A" w:rsidP="00E81234">
      <w:pPr>
        <w:spacing w:before="120" w:after="120"/>
        <w:ind w:firstLine="567"/>
        <w:jc w:val="both"/>
        <w:rPr>
          <w:sz w:val="28"/>
          <w:szCs w:val="28"/>
          <w:lang w:val="nl-NL"/>
        </w:rPr>
      </w:pPr>
      <w:r w:rsidRPr="00C05F7D">
        <w:rPr>
          <w:sz w:val="28"/>
          <w:szCs w:val="28"/>
        </w:rPr>
        <w:t xml:space="preserve">b) Quy định cụ thể về cơ cấu, tổ chức bộ máy và biên chế theo quy định tại Nghị định số 45/2025/NĐ-CP ngày 28 tháng 02 năm 2025 của Chính phủ, Nghị định số </w:t>
      </w:r>
      <w:r w:rsidRPr="00C05F7D">
        <w:rPr>
          <w:sz w:val="28"/>
          <w:szCs w:val="28"/>
          <w:lang w:val="nl-NL"/>
        </w:rPr>
        <w:t xml:space="preserve">120/2020/NĐ-CP ngày 07 tháng 10 năm 2020 của Chính phủ </w:t>
      </w:r>
      <w:r w:rsidRPr="00C05F7D">
        <w:rPr>
          <w:sz w:val="28"/>
          <w:szCs w:val="28"/>
        </w:rPr>
        <w:t>và Đề án số 133/ĐA-UBND ngày 18 tháng 02 năm 2025 của Ủy ban nhân dân tỉnh An Giang.</w:t>
      </w:r>
    </w:p>
    <w:p w:rsidR="008F566A" w:rsidRPr="00C05F7D" w:rsidRDefault="008F566A" w:rsidP="00E81234">
      <w:pPr>
        <w:spacing w:before="120" w:after="120"/>
        <w:ind w:firstLine="567"/>
        <w:jc w:val="both"/>
        <w:rPr>
          <w:sz w:val="28"/>
          <w:szCs w:val="28"/>
        </w:rPr>
      </w:pPr>
      <w:r w:rsidRPr="00C05F7D">
        <w:rPr>
          <w:sz w:val="28"/>
          <w:szCs w:val="28"/>
        </w:rPr>
        <w:t xml:space="preserve">c) Xác định rõ vị trí, chức năng, nhiệm vụ, quyền hạn của </w:t>
      </w:r>
      <w:r w:rsidRPr="00C05F7D">
        <w:rPr>
          <w:spacing w:val="2"/>
          <w:sz w:val="28"/>
          <w:szCs w:val="28"/>
          <w:lang w:val="nl-NL"/>
        </w:rPr>
        <w:t>Trung tâm</w:t>
      </w:r>
      <w:r w:rsidRPr="00C05F7D">
        <w:rPr>
          <w:sz w:val="28"/>
          <w:szCs w:val="28"/>
        </w:rPr>
        <w:t xml:space="preserve"> Khoa học, Công nghệ và Chuyển đổi số theo quy định hiện hành.</w:t>
      </w:r>
    </w:p>
    <w:p w:rsidR="008F2A54" w:rsidRPr="00667352" w:rsidRDefault="008F2A54" w:rsidP="00E81234">
      <w:pPr>
        <w:spacing w:before="120" w:after="120"/>
        <w:ind w:firstLine="567"/>
        <w:jc w:val="both"/>
        <w:rPr>
          <w:b/>
          <w:color w:val="000000"/>
          <w:sz w:val="28"/>
          <w:szCs w:val="28"/>
          <w:lang w:val="pt-BR"/>
        </w:rPr>
      </w:pPr>
      <w:r w:rsidRPr="00667352">
        <w:rPr>
          <w:b/>
          <w:color w:val="000000"/>
          <w:sz w:val="28"/>
          <w:szCs w:val="28"/>
          <w:lang w:val="pt-BR"/>
        </w:rPr>
        <w:t>II</w:t>
      </w:r>
      <w:r w:rsidR="00304F18" w:rsidRPr="00667352">
        <w:rPr>
          <w:b/>
          <w:color w:val="000000"/>
          <w:sz w:val="28"/>
          <w:szCs w:val="28"/>
          <w:lang w:val="pt-BR"/>
        </w:rPr>
        <w:t>I</w:t>
      </w:r>
      <w:r w:rsidRPr="00667352">
        <w:rPr>
          <w:b/>
          <w:color w:val="000000"/>
          <w:sz w:val="28"/>
          <w:szCs w:val="28"/>
          <w:lang w:val="pt-BR"/>
        </w:rPr>
        <w:t>.</w:t>
      </w:r>
      <w:r w:rsidR="00304F18" w:rsidRPr="00667352">
        <w:rPr>
          <w:b/>
          <w:color w:val="000000"/>
          <w:sz w:val="28"/>
          <w:szCs w:val="28"/>
          <w:lang w:val="pt-BR"/>
        </w:rPr>
        <w:t xml:space="preserve"> </w:t>
      </w:r>
      <w:r w:rsidRPr="00667352">
        <w:rPr>
          <w:b/>
          <w:color w:val="000000"/>
          <w:sz w:val="28"/>
          <w:szCs w:val="28"/>
          <w:lang w:val="pt-BR"/>
        </w:rPr>
        <w:t xml:space="preserve">QUÁ TRÌNH XÂY DỰNG </w:t>
      </w:r>
      <w:r w:rsidR="00C95A4D" w:rsidRPr="00667352">
        <w:rPr>
          <w:b/>
          <w:color w:val="000000"/>
          <w:sz w:val="28"/>
          <w:szCs w:val="28"/>
          <w:lang w:val="pt-BR"/>
        </w:rPr>
        <w:t xml:space="preserve">DỰ THẢO </w:t>
      </w:r>
      <w:r w:rsidR="00304F18" w:rsidRPr="00667352">
        <w:rPr>
          <w:b/>
          <w:color w:val="000000"/>
          <w:sz w:val="28"/>
          <w:szCs w:val="28"/>
          <w:lang w:val="pt-BR"/>
        </w:rPr>
        <w:t>VĂN BẢN</w:t>
      </w:r>
    </w:p>
    <w:p w:rsidR="00E50C00" w:rsidRPr="00C05F7D" w:rsidRDefault="00E50C00" w:rsidP="00E81234">
      <w:pPr>
        <w:spacing w:before="120" w:after="120"/>
        <w:ind w:firstLine="567"/>
        <w:jc w:val="both"/>
        <w:rPr>
          <w:sz w:val="28"/>
          <w:szCs w:val="28"/>
        </w:rPr>
      </w:pPr>
      <w:r w:rsidRPr="00C05F7D">
        <w:rPr>
          <w:sz w:val="28"/>
          <w:szCs w:val="28"/>
        </w:rPr>
        <w:t>Trên cơ sở Công văn số 44/SNV-TCBC&amp;TCPCP ngày 07</w:t>
      </w:r>
      <w:r w:rsidR="00727653" w:rsidRPr="00C05F7D">
        <w:rPr>
          <w:sz w:val="28"/>
          <w:szCs w:val="28"/>
        </w:rPr>
        <w:t>/</w:t>
      </w:r>
      <w:r w:rsidRPr="00C05F7D">
        <w:rPr>
          <w:sz w:val="28"/>
          <w:szCs w:val="28"/>
        </w:rPr>
        <w:t>01</w:t>
      </w:r>
      <w:r w:rsidR="00727653" w:rsidRPr="00C05F7D">
        <w:rPr>
          <w:sz w:val="28"/>
          <w:szCs w:val="28"/>
        </w:rPr>
        <w:t>/</w:t>
      </w:r>
      <w:r w:rsidRPr="00C05F7D">
        <w:rPr>
          <w:sz w:val="28"/>
          <w:szCs w:val="28"/>
        </w:rPr>
        <w:t>2025 của Sở Nội vụ về việc hướng dẫn trình tự, thủ tục thành lập, tổ chức lại, giải thể các cơ quan chuyên môn và các đơn vị sự nghiệp công lập</w:t>
      </w:r>
      <w:r w:rsidR="008D634E" w:rsidRPr="00C05F7D">
        <w:rPr>
          <w:sz w:val="28"/>
          <w:szCs w:val="28"/>
        </w:rPr>
        <w:t xml:space="preserve">; Công văn số 193/UBND-TH </w:t>
      </w:r>
      <w:r w:rsidR="006B1BD3" w:rsidRPr="00C05F7D">
        <w:rPr>
          <w:sz w:val="28"/>
          <w:szCs w:val="28"/>
        </w:rPr>
        <w:t xml:space="preserve">ngày 19/02/2025 của Ủy ban nhân dân tỉnh </w:t>
      </w:r>
      <w:r w:rsidR="008D634E" w:rsidRPr="00C05F7D">
        <w:rPr>
          <w:sz w:val="28"/>
          <w:szCs w:val="28"/>
        </w:rPr>
        <w:t>về cơ sở pháp lý, thẩm quyền ban hành Đề án, thẩm quyền quyết định tổ chức lại</w:t>
      </w:r>
      <w:r w:rsidRPr="00C05F7D">
        <w:rPr>
          <w:sz w:val="28"/>
          <w:szCs w:val="28"/>
        </w:rPr>
        <w:t>.</w:t>
      </w:r>
    </w:p>
    <w:p w:rsidR="002C458E" w:rsidRPr="00C05F7D" w:rsidRDefault="00E50C00" w:rsidP="00E81234">
      <w:pPr>
        <w:spacing w:before="120" w:after="120"/>
        <w:ind w:firstLine="567"/>
        <w:jc w:val="both"/>
        <w:rPr>
          <w:sz w:val="28"/>
          <w:szCs w:val="28"/>
          <w:lang w:val="it-IT"/>
        </w:rPr>
      </w:pPr>
      <w:r w:rsidRPr="00C05F7D">
        <w:rPr>
          <w:spacing w:val="2"/>
          <w:sz w:val="28"/>
          <w:szCs w:val="28"/>
          <w:lang w:val="it-IT"/>
        </w:rPr>
        <w:t xml:space="preserve">Sở </w:t>
      </w:r>
      <w:r w:rsidR="0003698E" w:rsidRPr="00C05F7D">
        <w:rPr>
          <w:spacing w:val="2"/>
          <w:sz w:val="28"/>
          <w:szCs w:val="28"/>
          <w:lang w:val="it-IT"/>
        </w:rPr>
        <w:t>Khoa học và Công nghệ</w:t>
      </w:r>
      <w:r w:rsidRPr="00C05F7D">
        <w:rPr>
          <w:spacing w:val="2"/>
          <w:sz w:val="28"/>
          <w:szCs w:val="28"/>
          <w:lang w:val="it-IT"/>
        </w:rPr>
        <w:t xml:space="preserve"> chủ trì phối hợp với 02 đơn vị</w:t>
      </w:r>
      <w:r w:rsidR="008F4EFB" w:rsidRPr="00C05F7D">
        <w:rPr>
          <w:spacing w:val="2"/>
          <w:sz w:val="28"/>
          <w:szCs w:val="28"/>
          <w:lang w:val="it-IT"/>
        </w:rPr>
        <w:t xml:space="preserve"> sự nghiệp công lập</w:t>
      </w:r>
      <w:r w:rsidR="00CC3959" w:rsidRPr="00C05F7D">
        <w:rPr>
          <w:spacing w:val="2"/>
          <w:sz w:val="28"/>
          <w:szCs w:val="28"/>
          <w:lang w:val="it-IT"/>
        </w:rPr>
        <w:t xml:space="preserve"> là</w:t>
      </w:r>
      <w:r w:rsidRPr="00C05F7D">
        <w:rPr>
          <w:spacing w:val="2"/>
          <w:sz w:val="28"/>
          <w:szCs w:val="28"/>
          <w:lang w:val="it-IT"/>
        </w:rPr>
        <w:t xml:space="preserve"> </w:t>
      </w:r>
      <w:r w:rsidR="00300E73" w:rsidRPr="00C05F7D">
        <w:rPr>
          <w:spacing w:val="2"/>
          <w:sz w:val="28"/>
          <w:szCs w:val="28"/>
          <w:lang w:val="it-IT"/>
        </w:rPr>
        <w:t xml:space="preserve">Trung tâm Ứng dụng tiến bộ khoa học và công nghệ và </w:t>
      </w:r>
      <w:r w:rsidR="00C8610E" w:rsidRPr="00C05F7D">
        <w:rPr>
          <w:spacing w:val="2"/>
          <w:sz w:val="28"/>
          <w:szCs w:val="28"/>
          <w:lang w:val="it-IT"/>
        </w:rPr>
        <w:t xml:space="preserve">Trung tâm Công nghệ thông tin và Truyền thông và </w:t>
      </w:r>
      <w:r w:rsidR="00863D4E" w:rsidRPr="00C05F7D">
        <w:rPr>
          <w:spacing w:val="2"/>
          <w:sz w:val="28"/>
          <w:szCs w:val="28"/>
          <w:lang w:val="it-IT"/>
        </w:rPr>
        <w:t xml:space="preserve">xây dựng </w:t>
      </w:r>
      <w:r w:rsidRPr="00C05F7D">
        <w:rPr>
          <w:spacing w:val="2"/>
          <w:sz w:val="28"/>
          <w:szCs w:val="28"/>
          <w:lang w:val="it-IT"/>
        </w:rPr>
        <w:t xml:space="preserve">dự thảo </w:t>
      </w:r>
      <w:r w:rsidR="00CC3959" w:rsidRPr="00C05F7D">
        <w:rPr>
          <w:spacing w:val="2"/>
          <w:sz w:val="28"/>
          <w:szCs w:val="28"/>
          <w:lang w:val="it-IT"/>
        </w:rPr>
        <w:t xml:space="preserve">Đề án thành lập </w:t>
      </w:r>
      <w:r w:rsidR="00C8610E" w:rsidRPr="00C05F7D">
        <w:rPr>
          <w:spacing w:val="2"/>
          <w:sz w:val="28"/>
          <w:szCs w:val="28"/>
          <w:lang w:val="it-IT"/>
        </w:rPr>
        <w:t>Trung tâm Khoa học, Công nghệ và Chuyển đổi số trên cơ sở hợp nhất hai Trung tâm trên</w:t>
      </w:r>
      <w:r w:rsidR="009B5B54" w:rsidRPr="00C05F7D">
        <w:rPr>
          <w:sz w:val="28"/>
          <w:szCs w:val="28"/>
          <w:lang w:val="it-IT"/>
        </w:rPr>
        <w:t xml:space="preserve"> và trình cho Uỷ ban nhân dân tỉnh ra quyết định.</w:t>
      </w:r>
    </w:p>
    <w:p w:rsidR="009B5B54" w:rsidRPr="00C05F7D" w:rsidRDefault="009B5B54" w:rsidP="00E81234">
      <w:pPr>
        <w:spacing w:before="120" w:after="120"/>
        <w:ind w:firstLine="567"/>
        <w:jc w:val="both"/>
        <w:rPr>
          <w:b/>
          <w:sz w:val="28"/>
          <w:szCs w:val="28"/>
          <w:lang w:val="pt-BR"/>
        </w:rPr>
      </w:pPr>
      <w:r w:rsidRPr="00C05F7D">
        <w:rPr>
          <w:spacing w:val="2"/>
          <w:sz w:val="28"/>
          <w:szCs w:val="28"/>
          <w:lang w:val="it-IT"/>
        </w:rPr>
        <w:t>Dự thảo Quyết định ban hành Quy định chức năng, nhiệm vụ, quyền hạn và cơ cấu tổ chức của Trung tâm Khoa học, Công nghệ và Chuyển đổi số trực thuộc Sở Khoa học và Công nghệ được xây dựng trên cơ sở Đề án thành lập Trung tâm Khoa học, Công nghệ và Chuyển đổi số.</w:t>
      </w:r>
    </w:p>
    <w:p w:rsidR="009B5B54" w:rsidRPr="00667352" w:rsidRDefault="008F2A54" w:rsidP="00E81234">
      <w:pPr>
        <w:spacing w:before="120" w:after="120"/>
        <w:ind w:firstLine="567"/>
        <w:jc w:val="both"/>
        <w:rPr>
          <w:b/>
          <w:color w:val="000000"/>
          <w:sz w:val="28"/>
          <w:szCs w:val="28"/>
        </w:rPr>
      </w:pPr>
      <w:r w:rsidRPr="00667352">
        <w:rPr>
          <w:b/>
          <w:color w:val="000000"/>
          <w:sz w:val="28"/>
          <w:szCs w:val="28"/>
          <w:lang w:val="pt-BR"/>
        </w:rPr>
        <w:t xml:space="preserve">III. </w:t>
      </w:r>
      <w:r w:rsidR="009B5B54" w:rsidRPr="00667352">
        <w:rPr>
          <w:b/>
          <w:color w:val="000000"/>
          <w:sz w:val="28"/>
          <w:szCs w:val="28"/>
        </w:rPr>
        <w:t xml:space="preserve">BỐ CỤC VÀ NỘI DUNG CƠ BẢN CỦA DỰ THẢO </w:t>
      </w:r>
      <w:r w:rsidR="00CE5C38" w:rsidRPr="00667352">
        <w:rPr>
          <w:b/>
          <w:color w:val="000000"/>
          <w:sz w:val="28"/>
          <w:szCs w:val="28"/>
        </w:rPr>
        <w:t>VĂN BẢN</w:t>
      </w:r>
    </w:p>
    <w:p w:rsidR="008F2A54" w:rsidRPr="00C05F7D" w:rsidRDefault="008F2A54" w:rsidP="00E81234">
      <w:pPr>
        <w:spacing w:before="120" w:after="120"/>
        <w:ind w:firstLine="567"/>
        <w:jc w:val="both"/>
        <w:rPr>
          <w:b/>
          <w:sz w:val="28"/>
          <w:szCs w:val="28"/>
          <w:lang w:val="pt-BR"/>
        </w:rPr>
      </w:pPr>
      <w:r w:rsidRPr="00C05F7D">
        <w:rPr>
          <w:b/>
          <w:sz w:val="28"/>
          <w:szCs w:val="28"/>
          <w:lang w:val="pt-BR"/>
        </w:rPr>
        <w:t>1. Về bố cục</w:t>
      </w:r>
    </w:p>
    <w:p w:rsidR="00B450F5" w:rsidRPr="006648E3" w:rsidRDefault="00B450F5" w:rsidP="00B450F5">
      <w:pPr>
        <w:spacing w:before="120" w:after="120"/>
        <w:ind w:firstLine="567"/>
        <w:jc w:val="both"/>
        <w:rPr>
          <w:color w:val="000000"/>
          <w:spacing w:val="2"/>
          <w:sz w:val="28"/>
          <w:szCs w:val="28"/>
          <w:lang w:val="it-IT"/>
        </w:rPr>
      </w:pPr>
      <w:r w:rsidRPr="006648E3">
        <w:rPr>
          <w:color w:val="000000"/>
          <w:spacing w:val="2"/>
          <w:sz w:val="28"/>
          <w:szCs w:val="28"/>
          <w:lang w:val="it-IT"/>
        </w:rPr>
        <w:t>a) Dự thảo Quyết định: gồm có 03 Điều.</w:t>
      </w:r>
    </w:p>
    <w:p w:rsidR="00B450F5" w:rsidRPr="006648E3" w:rsidRDefault="00B450F5" w:rsidP="00B450F5">
      <w:pPr>
        <w:spacing w:before="120" w:after="120"/>
        <w:ind w:firstLine="567"/>
        <w:jc w:val="both"/>
        <w:rPr>
          <w:color w:val="000000"/>
          <w:spacing w:val="2"/>
          <w:sz w:val="28"/>
          <w:szCs w:val="28"/>
          <w:lang w:val="it-IT"/>
        </w:rPr>
      </w:pPr>
      <w:r w:rsidRPr="006648E3">
        <w:rPr>
          <w:color w:val="000000"/>
          <w:spacing w:val="2"/>
          <w:sz w:val="28"/>
          <w:szCs w:val="28"/>
          <w:lang w:val="it-IT"/>
        </w:rPr>
        <w:t>b) Dự thảo Quy định: gồm có 03 Chương, 07 Điều. Cụ thể:</w:t>
      </w:r>
    </w:p>
    <w:p w:rsidR="00B450F5" w:rsidRPr="006648E3" w:rsidRDefault="00B450F5" w:rsidP="00B450F5">
      <w:pPr>
        <w:spacing w:before="120" w:after="120"/>
        <w:ind w:firstLine="567"/>
        <w:jc w:val="both"/>
        <w:rPr>
          <w:color w:val="000000"/>
          <w:spacing w:val="2"/>
          <w:sz w:val="28"/>
          <w:szCs w:val="28"/>
          <w:lang w:val="it-IT"/>
        </w:rPr>
      </w:pPr>
      <w:r w:rsidRPr="006648E3">
        <w:rPr>
          <w:color w:val="000000"/>
          <w:spacing w:val="2"/>
          <w:sz w:val="28"/>
          <w:szCs w:val="28"/>
          <w:lang w:val="it-IT"/>
        </w:rPr>
        <w:t>Chương I: Vị trí, chức năng, nhiệm vụ và quyền hạn (có 03 Điều)</w:t>
      </w:r>
    </w:p>
    <w:p w:rsidR="00B450F5" w:rsidRPr="006648E3" w:rsidRDefault="00B450F5" w:rsidP="00B450F5">
      <w:pPr>
        <w:spacing w:before="120" w:after="120"/>
        <w:ind w:firstLine="567"/>
        <w:jc w:val="both"/>
        <w:rPr>
          <w:color w:val="000000"/>
          <w:spacing w:val="2"/>
          <w:sz w:val="28"/>
          <w:szCs w:val="28"/>
          <w:lang w:val="it-IT"/>
        </w:rPr>
      </w:pPr>
      <w:r w:rsidRPr="006648E3">
        <w:rPr>
          <w:color w:val="000000"/>
          <w:spacing w:val="2"/>
          <w:sz w:val="28"/>
          <w:szCs w:val="28"/>
          <w:lang w:val="it-IT"/>
        </w:rPr>
        <w:t>Chương II: Cơ cấu tổ chức (có 02 Điều)</w:t>
      </w:r>
    </w:p>
    <w:p w:rsidR="00B450F5" w:rsidRPr="006648E3" w:rsidRDefault="00B450F5" w:rsidP="00B450F5">
      <w:pPr>
        <w:spacing w:before="120" w:after="120"/>
        <w:ind w:firstLine="567"/>
        <w:jc w:val="both"/>
        <w:rPr>
          <w:color w:val="000000"/>
          <w:spacing w:val="2"/>
          <w:sz w:val="28"/>
          <w:szCs w:val="28"/>
          <w:lang w:val="it-IT"/>
        </w:rPr>
      </w:pPr>
      <w:r w:rsidRPr="006648E3">
        <w:rPr>
          <w:color w:val="000000"/>
          <w:spacing w:val="2"/>
          <w:sz w:val="28"/>
          <w:szCs w:val="28"/>
          <w:lang w:val="it-IT"/>
        </w:rPr>
        <w:t>Chương III: Tổ chức thực hiện (có 02 Điều)</w:t>
      </w:r>
    </w:p>
    <w:p w:rsidR="008F2A54" w:rsidRPr="00C05F7D" w:rsidRDefault="008F2A54" w:rsidP="00E81234">
      <w:pPr>
        <w:spacing w:before="120" w:after="120"/>
        <w:ind w:firstLine="567"/>
        <w:jc w:val="both"/>
        <w:rPr>
          <w:b/>
          <w:sz w:val="28"/>
          <w:szCs w:val="28"/>
          <w:lang w:val="pt-BR"/>
        </w:rPr>
      </w:pPr>
      <w:r w:rsidRPr="00C05F7D">
        <w:rPr>
          <w:b/>
          <w:sz w:val="28"/>
          <w:szCs w:val="28"/>
          <w:lang w:val="pt-BR"/>
        </w:rPr>
        <w:t>2. Về nội dung</w:t>
      </w:r>
    </w:p>
    <w:p w:rsidR="00D23782" w:rsidRPr="00C05F7D" w:rsidRDefault="00D23782" w:rsidP="00E81234">
      <w:pPr>
        <w:spacing w:before="120" w:after="120"/>
        <w:ind w:firstLine="567"/>
        <w:jc w:val="both"/>
        <w:rPr>
          <w:sz w:val="28"/>
          <w:szCs w:val="28"/>
          <w:lang w:val="pt-BR"/>
        </w:rPr>
      </w:pPr>
      <w:r w:rsidRPr="00C05F7D">
        <w:rPr>
          <w:sz w:val="28"/>
          <w:szCs w:val="28"/>
          <w:lang w:val="pt-BR"/>
        </w:rPr>
        <w:lastRenderedPageBreak/>
        <w:t xml:space="preserve">Quy định chức năng, nhiệm vụ, quyền hạn và cơ cấu tổ chức của </w:t>
      </w:r>
      <w:r w:rsidRPr="00C05F7D">
        <w:rPr>
          <w:spacing w:val="2"/>
          <w:sz w:val="28"/>
          <w:szCs w:val="28"/>
          <w:lang w:val="it-IT"/>
        </w:rPr>
        <w:t xml:space="preserve">Trung tâm Khoa học, Công nghệ và Chuyển đổi số </w:t>
      </w:r>
      <w:r w:rsidRPr="00C05F7D">
        <w:rPr>
          <w:sz w:val="28"/>
          <w:szCs w:val="28"/>
          <w:lang w:val="pt-BR"/>
        </w:rPr>
        <w:t>thuộc Sở Khoa học và Công nghệ tỉnh An Giang.</w:t>
      </w:r>
    </w:p>
    <w:p w:rsidR="00EE2197" w:rsidRPr="00C05F7D" w:rsidRDefault="00EE2197" w:rsidP="00E81234">
      <w:pPr>
        <w:spacing w:before="120" w:after="120"/>
        <w:ind w:firstLine="567"/>
        <w:jc w:val="both"/>
        <w:rPr>
          <w:sz w:val="28"/>
          <w:szCs w:val="28"/>
          <w:lang w:val="pt-BR"/>
        </w:rPr>
      </w:pPr>
      <w:r w:rsidRPr="00C05F7D">
        <w:rPr>
          <w:sz w:val="28"/>
          <w:szCs w:val="28"/>
        </w:rPr>
        <w:t xml:space="preserve">Trên đây là Tờ trình về dự thảo Quyết định Quy định ban hành chức năng, nhiệm vụ, quyền hạn và cơ cấu tổ chức của </w:t>
      </w:r>
      <w:r w:rsidRPr="00C05F7D">
        <w:rPr>
          <w:spacing w:val="2"/>
          <w:sz w:val="28"/>
          <w:szCs w:val="28"/>
          <w:lang w:val="it-IT"/>
        </w:rPr>
        <w:t>Trung tâm Khoa học, Công nghệ và Chuyển đổi số</w:t>
      </w:r>
      <w:r w:rsidRPr="00C05F7D">
        <w:rPr>
          <w:sz w:val="28"/>
          <w:szCs w:val="28"/>
        </w:rPr>
        <w:t xml:space="preserve"> thuộc </w:t>
      </w:r>
      <w:r w:rsidRPr="00C05F7D">
        <w:rPr>
          <w:sz w:val="28"/>
          <w:szCs w:val="28"/>
          <w:lang w:val="pt-BR"/>
        </w:rPr>
        <w:t>Sở Khoa học và Công nghệ tỉnh An Giang.</w:t>
      </w:r>
      <w:r w:rsidRPr="00C05F7D">
        <w:rPr>
          <w:sz w:val="28"/>
          <w:szCs w:val="28"/>
        </w:rPr>
        <w:t xml:space="preserve"> </w:t>
      </w:r>
      <w:r w:rsidRPr="00C05F7D">
        <w:rPr>
          <w:sz w:val="28"/>
          <w:szCs w:val="28"/>
          <w:lang w:val="pt-BR"/>
        </w:rPr>
        <w:t xml:space="preserve">Sở Khoa học và Công nghệ tỉnh An Giang </w:t>
      </w:r>
      <w:r w:rsidRPr="00C05F7D">
        <w:rPr>
          <w:sz w:val="28"/>
          <w:szCs w:val="28"/>
        </w:rPr>
        <w:t>xin kính trình Ủy ban nhân dân tỉnh xem xét, quyết định./.</w:t>
      </w:r>
    </w:p>
    <w:p w:rsidR="00D76521" w:rsidRPr="0004408F" w:rsidRDefault="00D76521" w:rsidP="00EE2197">
      <w:pPr>
        <w:widowControl w:val="0"/>
        <w:tabs>
          <w:tab w:val="right" w:leader="dot" w:pos="7920"/>
        </w:tabs>
        <w:spacing w:before="120" w:after="120"/>
        <w:ind w:firstLine="720"/>
        <w:jc w:val="both"/>
        <w:rPr>
          <w:sz w:val="28"/>
          <w:szCs w:val="28"/>
        </w:rPr>
      </w:pPr>
    </w:p>
    <w:tbl>
      <w:tblPr>
        <w:tblW w:w="9124" w:type="dxa"/>
        <w:tblInd w:w="108" w:type="dxa"/>
        <w:tblLook w:val="01E0" w:firstRow="1" w:lastRow="1" w:firstColumn="1" w:lastColumn="1" w:noHBand="0" w:noVBand="0"/>
      </w:tblPr>
      <w:tblGrid>
        <w:gridCol w:w="3922"/>
        <w:gridCol w:w="5202"/>
      </w:tblGrid>
      <w:tr w:rsidR="002E117F" w:rsidRPr="0004408F" w:rsidTr="005E5A5B">
        <w:trPr>
          <w:trHeight w:val="1927"/>
        </w:trPr>
        <w:tc>
          <w:tcPr>
            <w:tcW w:w="3922" w:type="dxa"/>
            <w:shd w:val="clear" w:color="auto" w:fill="auto"/>
          </w:tcPr>
          <w:p w:rsidR="002E117F" w:rsidRPr="0004408F" w:rsidRDefault="002E117F" w:rsidP="0074678D">
            <w:pPr>
              <w:jc w:val="both"/>
              <w:rPr>
                <w:b/>
                <w:i/>
                <w:lang w:val="it-IT"/>
              </w:rPr>
            </w:pPr>
            <w:r w:rsidRPr="0004408F">
              <w:rPr>
                <w:b/>
                <w:i/>
                <w:lang w:val="it-IT"/>
              </w:rPr>
              <w:t>Nơi nhận:</w:t>
            </w:r>
          </w:p>
          <w:p w:rsidR="00961A17" w:rsidRPr="0004408F" w:rsidRDefault="00961A17" w:rsidP="0074678D">
            <w:pPr>
              <w:jc w:val="both"/>
              <w:rPr>
                <w:sz w:val="22"/>
                <w:szCs w:val="22"/>
                <w:lang w:val="vi-VN"/>
              </w:rPr>
            </w:pPr>
            <w:r w:rsidRPr="0004408F">
              <w:rPr>
                <w:sz w:val="22"/>
                <w:szCs w:val="22"/>
                <w:lang w:val="vi-VN"/>
              </w:rPr>
              <w:t>- Như trên;</w:t>
            </w:r>
          </w:p>
          <w:p w:rsidR="002E117F" w:rsidRPr="0004408F" w:rsidRDefault="005362D3" w:rsidP="003D7679">
            <w:pPr>
              <w:jc w:val="both"/>
              <w:rPr>
                <w:sz w:val="28"/>
                <w:szCs w:val="28"/>
                <w:vertAlign w:val="subscript"/>
              </w:rPr>
            </w:pPr>
            <w:r w:rsidRPr="0004408F">
              <w:rPr>
                <w:sz w:val="22"/>
                <w:szCs w:val="22"/>
                <w:lang w:val="it-IT"/>
              </w:rPr>
              <w:t xml:space="preserve">- </w:t>
            </w:r>
            <w:r w:rsidR="003D7679" w:rsidRPr="0004408F">
              <w:rPr>
                <w:sz w:val="22"/>
                <w:szCs w:val="22"/>
                <w:lang w:val="it-IT"/>
              </w:rPr>
              <w:t>Lưu: VT</w:t>
            </w:r>
            <w:r w:rsidR="00C874F8" w:rsidRPr="0004408F">
              <w:rPr>
                <w:sz w:val="22"/>
                <w:szCs w:val="22"/>
              </w:rPr>
              <w:t>.</w:t>
            </w:r>
          </w:p>
        </w:tc>
        <w:tc>
          <w:tcPr>
            <w:tcW w:w="5202" w:type="dxa"/>
            <w:shd w:val="clear" w:color="auto" w:fill="auto"/>
          </w:tcPr>
          <w:p w:rsidR="002E117F" w:rsidRPr="0004408F" w:rsidRDefault="002E117F" w:rsidP="005E5A5B">
            <w:pPr>
              <w:tabs>
                <w:tab w:val="center" w:pos="1947"/>
                <w:tab w:val="right" w:pos="3895"/>
              </w:tabs>
              <w:spacing w:before="120"/>
              <w:jc w:val="center"/>
              <w:rPr>
                <w:b/>
                <w:sz w:val="28"/>
                <w:szCs w:val="28"/>
                <w:lang w:val="it-IT"/>
              </w:rPr>
            </w:pPr>
            <w:r w:rsidRPr="0004408F">
              <w:rPr>
                <w:b/>
                <w:bCs/>
                <w:sz w:val="28"/>
                <w:szCs w:val="28"/>
                <w:lang w:val="it-IT"/>
              </w:rPr>
              <w:t>GIÁM ĐỐC</w:t>
            </w:r>
          </w:p>
          <w:p w:rsidR="00F735F6" w:rsidRPr="0004408F" w:rsidRDefault="00F735F6" w:rsidP="005E5A5B">
            <w:pPr>
              <w:jc w:val="center"/>
              <w:rPr>
                <w:b/>
                <w:sz w:val="28"/>
                <w:szCs w:val="28"/>
                <w:lang w:val="it-IT"/>
              </w:rPr>
            </w:pPr>
          </w:p>
          <w:p w:rsidR="00F735F6" w:rsidRPr="0004408F" w:rsidRDefault="00F735F6" w:rsidP="005E5A5B">
            <w:pPr>
              <w:jc w:val="center"/>
              <w:rPr>
                <w:b/>
                <w:sz w:val="28"/>
                <w:szCs w:val="28"/>
                <w:lang w:val="it-IT"/>
              </w:rPr>
            </w:pPr>
          </w:p>
          <w:p w:rsidR="00F735F6" w:rsidRPr="0004408F" w:rsidRDefault="00F735F6" w:rsidP="005E5A5B">
            <w:pPr>
              <w:jc w:val="center"/>
              <w:rPr>
                <w:b/>
                <w:sz w:val="28"/>
                <w:szCs w:val="28"/>
                <w:lang w:val="it-IT"/>
              </w:rPr>
            </w:pPr>
          </w:p>
          <w:p w:rsidR="00EE2197" w:rsidRPr="0004408F" w:rsidRDefault="00EE2197" w:rsidP="005E5A5B">
            <w:pPr>
              <w:jc w:val="center"/>
              <w:rPr>
                <w:b/>
                <w:sz w:val="28"/>
                <w:szCs w:val="28"/>
                <w:lang w:val="it-IT"/>
              </w:rPr>
            </w:pPr>
          </w:p>
          <w:p w:rsidR="00F735F6" w:rsidRPr="0004408F" w:rsidRDefault="00F735F6" w:rsidP="005E5A5B">
            <w:pPr>
              <w:jc w:val="center"/>
              <w:rPr>
                <w:b/>
                <w:sz w:val="28"/>
                <w:szCs w:val="28"/>
                <w:lang w:val="it-IT"/>
              </w:rPr>
            </w:pPr>
          </w:p>
          <w:p w:rsidR="002E117F" w:rsidRPr="0004408F" w:rsidRDefault="003D7679" w:rsidP="00A71E0D">
            <w:pPr>
              <w:spacing w:before="120"/>
              <w:jc w:val="center"/>
              <w:rPr>
                <w:b/>
                <w:sz w:val="28"/>
                <w:szCs w:val="28"/>
              </w:rPr>
            </w:pPr>
            <w:r w:rsidRPr="0004408F">
              <w:rPr>
                <w:b/>
                <w:sz w:val="28"/>
                <w:szCs w:val="28"/>
              </w:rPr>
              <w:t>Lê Quốc Cường</w:t>
            </w:r>
          </w:p>
        </w:tc>
      </w:tr>
    </w:tbl>
    <w:p w:rsidR="007158C9" w:rsidRPr="0004408F" w:rsidRDefault="007158C9" w:rsidP="005E5A5B">
      <w:pPr>
        <w:tabs>
          <w:tab w:val="right" w:leader="dot" w:pos="7920"/>
        </w:tabs>
        <w:spacing w:before="120" w:after="120"/>
        <w:jc w:val="both"/>
      </w:pPr>
    </w:p>
    <w:sectPr w:rsidR="007158C9" w:rsidRPr="0004408F" w:rsidSect="00E81234">
      <w:headerReference w:type="default" r:id="rId8"/>
      <w:footerReference w:type="even" r:id="rId9"/>
      <w:pgSz w:w="11909" w:h="16834" w:code="9"/>
      <w:pgMar w:top="1134" w:right="1134" w:bottom="1134" w:left="1418" w:header="35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407" w:rsidRDefault="00A50407">
      <w:r>
        <w:separator/>
      </w:r>
    </w:p>
  </w:endnote>
  <w:endnote w:type="continuationSeparator" w:id="0">
    <w:p w:rsidR="00A50407" w:rsidRDefault="00A5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4" w:rsidRDefault="008806B4" w:rsidP="00A535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06B4" w:rsidRDefault="008806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407" w:rsidRDefault="00A50407">
      <w:r>
        <w:separator/>
      </w:r>
    </w:p>
  </w:footnote>
  <w:footnote w:type="continuationSeparator" w:id="0">
    <w:p w:rsidR="00A50407" w:rsidRDefault="00A504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B4" w:rsidRPr="00090E1D" w:rsidRDefault="008806B4">
    <w:pPr>
      <w:pStyle w:val="Header"/>
      <w:jc w:val="center"/>
      <w:rPr>
        <w:sz w:val="28"/>
        <w:szCs w:val="28"/>
      </w:rPr>
    </w:pPr>
    <w:r w:rsidRPr="00090E1D">
      <w:rPr>
        <w:sz w:val="28"/>
        <w:szCs w:val="28"/>
      </w:rPr>
      <w:fldChar w:fldCharType="begin"/>
    </w:r>
    <w:r w:rsidRPr="00090E1D">
      <w:rPr>
        <w:sz w:val="28"/>
        <w:szCs w:val="28"/>
      </w:rPr>
      <w:instrText xml:space="preserve"> PAGE   \* MERGEFORMAT </w:instrText>
    </w:r>
    <w:r w:rsidRPr="00090E1D">
      <w:rPr>
        <w:sz w:val="28"/>
        <w:szCs w:val="28"/>
      </w:rPr>
      <w:fldChar w:fldCharType="separate"/>
    </w:r>
    <w:r w:rsidR="002C002F">
      <w:rPr>
        <w:noProof/>
        <w:sz w:val="28"/>
        <w:szCs w:val="28"/>
      </w:rPr>
      <w:t>5</w:t>
    </w:r>
    <w:r w:rsidRPr="00090E1D">
      <w:rPr>
        <w:noProof/>
        <w:sz w:val="28"/>
        <w:szCs w:val="28"/>
      </w:rPr>
      <w:fldChar w:fldCharType="end"/>
    </w:r>
  </w:p>
  <w:p w:rsidR="008806B4" w:rsidRDefault="008806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A"/>
    <w:multiLevelType w:val="hybridMultilevel"/>
    <w:tmpl w:val="1B52651A"/>
    <w:lvl w:ilvl="0" w:tplc="56EAE224">
      <w:start w:val="1"/>
      <w:numFmt w:val="bullet"/>
      <w:lvlText w:val="-"/>
      <w:lvlJc w:val="left"/>
      <w:pPr>
        <w:ind w:left="1069" w:hanging="360"/>
      </w:pPr>
      <w:rPr>
        <w:rFonts w:ascii="Times New Roman" w:eastAsia="Times New Roman" w:hAnsi="Times New Roman" w:cs="Times New Roman" w:hint="default"/>
      </w:rPr>
    </w:lvl>
    <w:lvl w:ilvl="1" w:tplc="DCDA23E0" w:tentative="1">
      <w:start w:val="1"/>
      <w:numFmt w:val="lowerLetter"/>
      <w:lvlText w:val="%2."/>
      <w:lvlJc w:val="left"/>
      <w:pPr>
        <w:ind w:left="1789" w:hanging="360"/>
      </w:pPr>
    </w:lvl>
    <w:lvl w:ilvl="2" w:tplc="D4C2C4C4" w:tentative="1">
      <w:start w:val="1"/>
      <w:numFmt w:val="lowerRoman"/>
      <w:lvlText w:val="%3."/>
      <w:lvlJc w:val="right"/>
      <w:pPr>
        <w:ind w:left="2509" w:hanging="180"/>
      </w:pPr>
    </w:lvl>
    <w:lvl w:ilvl="3" w:tplc="3DAC44E6" w:tentative="1">
      <w:start w:val="1"/>
      <w:numFmt w:val="decimal"/>
      <w:lvlText w:val="%4."/>
      <w:lvlJc w:val="left"/>
      <w:pPr>
        <w:ind w:left="3229" w:hanging="360"/>
      </w:pPr>
    </w:lvl>
    <w:lvl w:ilvl="4" w:tplc="84CE4E96" w:tentative="1">
      <w:start w:val="1"/>
      <w:numFmt w:val="lowerLetter"/>
      <w:lvlText w:val="%5."/>
      <w:lvlJc w:val="left"/>
      <w:pPr>
        <w:ind w:left="3949" w:hanging="360"/>
      </w:pPr>
    </w:lvl>
    <w:lvl w:ilvl="5" w:tplc="4370856A" w:tentative="1">
      <w:start w:val="1"/>
      <w:numFmt w:val="lowerRoman"/>
      <w:lvlText w:val="%6."/>
      <w:lvlJc w:val="right"/>
      <w:pPr>
        <w:ind w:left="4669" w:hanging="180"/>
      </w:pPr>
    </w:lvl>
    <w:lvl w:ilvl="6" w:tplc="C8BA183E" w:tentative="1">
      <w:start w:val="1"/>
      <w:numFmt w:val="decimal"/>
      <w:lvlText w:val="%7."/>
      <w:lvlJc w:val="left"/>
      <w:pPr>
        <w:ind w:left="5389" w:hanging="360"/>
      </w:pPr>
    </w:lvl>
    <w:lvl w:ilvl="7" w:tplc="8BA84E04" w:tentative="1">
      <w:start w:val="1"/>
      <w:numFmt w:val="lowerLetter"/>
      <w:lvlText w:val="%8."/>
      <w:lvlJc w:val="left"/>
      <w:pPr>
        <w:ind w:left="6109" w:hanging="360"/>
      </w:pPr>
    </w:lvl>
    <w:lvl w:ilvl="8" w:tplc="505689B4" w:tentative="1">
      <w:start w:val="1"/>
      <w:numFmt w:val="lowerRoman"/>
      <w:lvlText w:val="%9."/>
      <w:lvlJc w:val="right"/>
      <w:pPr>
        <w:ind w:left="6829" w:hanging="180"/>
      </w:pPr>
    </w:lvl>
  </w:abstractNum>
  <w:abstractNum w:abstractNumId="2" w15:restartNumberingAfterBreak="0">
    <w:nsid w:val="02FA5E55"/>
    <w:multiLevelType w:val="multilevel"/>
    <w:tmpl w:val="703652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8B224D5"/>
    <w:multiLevelType w:val="hybridMultilevel"/>
    <w:tmpl w:val="6D2A7A5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CAD5606"/>
    <w:multiLevelType w:val="multilevel"/>
    <w:tmpl w:val="1934293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F3E4D6D"/>
    <w:multiLevelType w:val="multilevel"/>
    <w:tmpl w:val="1934293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5553C5A"/>
    <w:multiLevelType w:val="multilevel"/>
    <w:tmpl w:val="F1EC6A5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280A60"/>
    <w:multiLevelType w:val="multilevel"/>
    <w:tmpl w:val="81F64F16"/>
    <w:lvl w:ilvl="0">
      <w:start w:val="2"/>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8" w15:restartNumberingAfterBreak="0">
    <w:nsid w:val="49AB5E7A"/>
    <w:multiLevelType w:val="hybridMultilevel"/>
    <w:tmpl w:val="0CD0CDE4"/>
    <w:lvl w:ilvl="0" w:tplc="4F7CAD76">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4F8B56F7"/>
    <w:multiLevelType w:val="hybridMultilevel"/>
    <w:tmpl w:val="11E4DC4E"/>
    <w:lvl w:ilvl="0" w:tplc="AD088EC8">
      <w:start w:val="3"/>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5B77980"/>
    <w:multiLevelType w:val="hybridMultilevel"/>
    <w:tmpl w:val="8C38DD30"/>
    <w:lvl w:ilvl="0" w:tplc="A090452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E5400A"/>
    <w:multiLevelType w:val="hybridMultilevel"/>
    <w:tmpl w:val="8EAA7794"/>
    <w:lvl w:ilvl="0" w:tplc="D592CDE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8"/>
  </w:num>
  <w:num w:numId="3">
    <w:abstractNumId w:val="11"/>
  </w:num>
  <w:num w:numId="4">
    <w:abstractNumId w:val="0"/>
  </w:num>
  <w:num w:numId="5">
    <w:abstractNumId w:val="9"/>
  </w:num>
  <w:num w:numId="6">
    <w:abstractNumId w:val="3"/>
  </w:num>
  <w:num w:numId="7">
    <w:abstractNumId w:val="1"/>
  </w:num>
  <w:num w:numId="8">
    <w:abstractNumId w:val="2"/>
  </w:num>
  <w:num w:numId="9">
    <w:abstractNumId w:val="5"/>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29"/>
    <w:rsid w:val="00002AC7"/>
    <w:rsid w:val="000031DB"/>
    <w:rsid w:val="00003412"/>
    <w:rsid w:val="0000364E"/>
    <w:rsid w:val="0000753C"/>
    <w:rsid w:val="00010E0D"/>
    <w:rsid w:val="00012971"/>
    <w:rsid w:val="00012B72"/>
    <w:rsid w:val="0001390D"/>
    <w:rsid w:val="000201DE"/>
    <w:rsid w:val="000215EE"/>
    <w:rsid w:val="00022B24"/>
    <w:rsid w:val="00022C03"/>
    <w:rsid w:val="00022D53"/>
    <w:rsid w:val="000238B4"/>
    <w:rsid w:val="00024C2B"/>
    <w:rsid w:val="00025ED3"/>
    <w:rsid w:val="0002617E"/>
    <w:rsid w:val="00026197"/>
    <w:rsid w:val="000265EA"/>
    <w:rsid w:val="00032295"/>
    <w:rsid w:val="00032F31"/>
    <w:rsid w:val="00033AB0"/>
    <w:rsid w:val="000346BA"/>
    <w:rsid w:val="00036900"/>
    <w:rsid w:val="0003698E"/>
    <w:rsid w:val="00036C63"/>
    <w:rsid w:val="00037E34"/>
    <w:rsid w:val="00041AB4"/>
    <w:rsid w:val="00041CD6"/>
    <w:rsid w:val="0004408F"/>
    <w:rsid w:val="00045CE5"/>
    <w:rsid w:val="0005067F"/>
    <w:rsid w:val="00050BF5"/>
    <w:rsid w:val="00051830"/>
    <w:rsid w:val="000626DB"/>
    <w:rsid w:val="00062D0D"/>
    <w:rsid w:val="00063444"/>
    <w:rsid w:val="0006370A"/>
    <w:rsid w:val="00065B9F"/>
    <w:rsid w:val="00066CBD"/>
    <w:rsid w:val="00067C03"/>
    <w:rsid w:val="00070E71"/>
    <w:rsid w:val="00071408"/>
    <w:rsid w:val="000734C2"/>
    <w:rsid w:val="00073F63"/>
    <w:rsid w:val="000753BF"/>
    <w:rsid w:val="000758D9"/>
    <w:rsid w:val="000769A0"/>
    <w:rsid w:val="000777F3"/>
    <w:rsid w:val="00080344"/>
    <w:rsid w:val="00081CD2"/>
    <w:rsid w:val="00084C3C"/>
    <w:rsid w:val="00084D8D"/>
    <w:rsid w:val="00090BDC"/>
    <w:rsid w:val="00090E1D"/>
    <w:rsid w:val="0009115B"/>
    <w:rsid w:val="00092E15"/>
    <w:rsid w:val="00094DB4"/>
    <w:rsid w:val="0009532A"/>
    <w:rsid w:val="00095DC0"/>
    <w:rsid w:val="000961E3"/>
    <w:rsid w:val="00096F66"/>
    <w:rsid w:val="000A19B2"/>
    <w:rsid w:val="000A1FBF"/>
    <w:rsid w:val="000A333B"/>
    <w:rsid w:val="000A3A25"/>
    <w:rsid w:val="000A4F75"/>
    <w:rsid w:val="000A64EA"/>
    <w:rsid w:val="000B0056"/>
    <w:rsid w:val="000B15A3"/>
    <w:rsid w:val="000B1A6E"/>
    <w:rsid w:val="000B311B"/>
    <w:rsid w:val="000B3138"/>
    <w:rsid w:val="000C0136"/>
    <w:rsid w:val="000C076B"/>
    <w:rsid w:val="000C0DE2"/>
    <w:rsid w:val="000C38E9"/>
    <w:rsid w:val="000C4429"/>
    <w:rsid w:val="000C58B2"/>
    <w:rsid w:val="000C5EBF"/>
    <w:rsid w:val="000C6A42"/>
    <w:rsid w:val="000C7225"/>
    <w:rsid w:val="000C7C61"/>
    <w:rsid w:val="000D1B3E"/>
    <w:rsid w:val="000D2D5C"/>
    <w:rsid w:val="000D4585"/>
    <w:rsid w:val="000D6478"/>
    <w:rsid w:val="000D6EEB"/>
    <w:rsid w:val="000D71B0"/>
    <w:rsid w:val="000E2781"/>
    <w:rsid w:val="000E27CC"/>
    <w:rsid w:val="000E2844"/>
    <w:rsid w:val="000E320B"/>
    <w:rsid w:val="000E3843"/>
    <w:rsid w:val="000E3C37"/>
    <w:rsid w:val="000E5023"/>
    <w:rsid w:val="000F4978"/>
    <w:rsid w:val="000F4AE6"/>
    <w:rsid w:val="000F4E7C"/>
    <w:rsid w:val="000F535D"/>
    <w:rsid w:val="000F54BC"/>
    <w:rsid w:val="000F62F5"/>
    <w:rsid w:val="000F77A6"/>
    <w:rsid w:val="000F795C"/>
    <w:rsid w:val="001016D9"/>
    <w:rsid w:val="00105DD9"/>
    <w:rsid w:val="00105F04"/>
    <w:rsid w:val="00106027"/>
    <w:rsid w:val="00106CBD"/>
    <w:rsid w:val="0011080B"/>
    <w:rsid w:val="00110850"/>
    <w:rsid w:val="001123B4"/>
    <w:rsid w:val="00112BB8"/>
    <w:rsid w:val="0011413E"/>
    <w:rsid w:val="00114640"/>
    <w:rsid w:val="001160FF"/>
    <w:rsid w:val="00116A9B"/>
    <w:rsid w:val="001171ED"/>
    <w:rsid w:val="001176FA"/>
    <w:rsid w:val="0012072E"/>
    <w:rsid w:val="00122B5C"/>
    <w:rsid w:val="00123B89"/>
    <w:rsid w:val="00123C1A"/>
    <w:rsid w:val="001252D6"/>
    <w:rsid w:val="001261F4"/>
    <w:rsid w:val="00131BF2"/>
    <w:rsid w:val="001328A4"/>
    <w:rsid w:val="001328CB"/>
    <w:rsid w:val="00132979"/>
    <w:rsid w:val="001347BF"/>
    <w:rsid w:val="00134CC1"/>
    <w:rsid w:val="001378F7"/>
    <w:rsid w:val="00137FF9"/>
    <w:rsid w:val="0014057A"/>
    <w:rsid w:val="0014283B"/>
    <w:rsid w:val="00144FBB"/>
    <w:rsid w:val="00147E2A"/>
    <w:rsid w:val="00147EAD"/>
    <w:rsid w:val="00150BB5"/>
    <w:rsid w:val="00151BA8"/>
    <w:rsid w:val="00151C13"/>
    <w:rsid w:val="001522DD"/>
    <w:rsid w:val="00152593"/>
    <w:rsid w:val="001527A2"/>
    <w:rsid w:val="00152D73"/>
    <w:rsid w:val="0015433F"/>
    <w:rsid w:val="00154774"/>
    <w:rsid w:val="001575A4"/>
    <w:rsid w:val="00157E6E"/>
    <w:rsid w:val="00161C2C"/>
    <w:rsid w:val="00161F90"/>
    <w:rsid w:val="00162747"/>
    <w:rsid w:val="00162AE5"/>
    <w:rsid w:val="00162BB9"/>
    <w:rsid w:val="0016403C"/>
    <w:rsid w:val="001646FA"/>
    <w:rsid w:val="0016551A"/>
    <w:rsid w:val="00167CF1"/>
    <w:rsid w:val="00170802"/>
    <w:rsid w:val="00171928"/>
    <w:rsid w:val="00171BD9"/>
    <w:rsid w:val="001724A6"/>
    <w:rsid w:val="001740B2"/>
    <w:rsid w:val="00174151"/>
    <w:rsid w:val="001747E3"/>
    <w:rsid w:val="00174A9D"/>
    <w:rsid w:val="0017602E"/>
    <w:rsid w:val="00181184"/>
    <w:rsid w:val="00182400"/>
    <w:rsid w:val="001827FC"/>
    <w:rsid w:val="001833DE"/>
    <w:rsid w:val="001836DB"/>
    <w:rsid w:val="001842FE"/>
    <w:rsid w:val="001852C4"/>
    <w:rsid w:val="0018549E"/>
    <w:rsid w:val="0018687D"/>
    <w:rsid w:val="0019123B"/>
    <w:rsid w:val="001913A7"/>
    <w:rsid w:val="001916FD"/>
    <w:rsid w:val="001925DC"/>
    <w:rsid w:val="001933E7"/>
    <w:rsid w:val="00193710"/>
    <w:rsid w:val="001942EF"/>
    <w:rsid w:val="00195BB0"/>
    <w:rsid w:val="00196093"/>
    <w:rsid w:val="001A0927"/>
    <w:rsid w:val="001A0CC0"/>
    <w:rsid w:val="001A14F2"/>
    <w:rsid w:val="001A4562"/>
    <w:rsid w:val="001A4C67"/>
    <w:rsid w:val="001A4F07"/>
    <w:rsid w:val="001A5909"/>
    <w:rsid w:val="001B054C"/>
    <w:rsid w:val="001B0D22"/>
    <w:rsid w:val="001B22D5"/>
    <w:rsid w:val="001B6CAD"/>
    <w:rsid w:val="001B7BC1"/>
    <w:rsid w:val="001C0041"/>
    <w:rsid w:val="001C146B"/>
    <w:rsid w:val="001C4935"/>
    <w:rsid w:val="001C4BB7"/>
    <w:rsid w:val="001C5D0A"/>
    <w:rsid w:val="001D017C"/>
    <w:rsid w:val="001D0D58"/>
    <w:rsid w:val="001D100C"/>
    <w:rsid w:val="001D20AE"/>
    <w:rsid w:val="001D4258"/>
    <w:rsid w:val="001D449F"/>
    <w:rsid w:val="001D5521"/>
    <w:rsid w:val="001D5ED5"/>
    <w:rsid w:val="001D6C53"/>
    <w:rsid w:val="001D7FD4"/>
    <w:rsid w:val="001E111C"/>
    <w:rsid w:val="001E1A58"/>
    <w:rsid w:val="001E2520"/>
    <w:rsid w:val="001E609C"/>
    <w:rsid w:val="001E648C"/>
    <w:rsid w:val="001E6D43"/>
    <w:rsid w:val="001E7736"/>
    <w:rsid w:val="001E7A1C"/>
    <w:rsid w:val="001E7C94"/>
    <w:rsid w:val="001F04FC"/>
    <w:rsid w:val="001F2043"/>
    <w:rsid w:val="001F2588"/>
    <w:rsid w:val="001F482B"/>
    <w:rsid w:val="001F502C"/>
    <w:rsid w:val="001F5B15"/>
    <w:rsid w:val="001F6912"/>
    <w:rsid w:val="001F6B6E"/>
    <w:rsid w:val="001F7205"/>
    <w:rsid w:val="00202E8C"/>
    <w:rsid w:val="00203178"/>
    <w:rsid w:val="002049C5"/>
    <w:rsid w:val="00204DE1"/>
    <w:rsid w:val="00207596"/>
    <w:rsid w:val="00210210"/>
    <w:rsid w:val="002104CE"/>
    <w:rsid w:val="00213239"/>
    <w:rsid w:val="00213591"/>
    <w:rsid w:val="0021381B"/>
    <w:rsid w:val="00214666"/>
    <w:rsid w:val="00221437"/>
    <w:rsid w:val="00221AFA"/>
    <w:rsid w:val="00222214"/>
    <w:rsid w:val="0022296B"/>
    <w:rsid w:val="002257DB"/>
    <w:rsid w:val="00225A86"/>
    <w:rsid w:val="00226E97"/>
    <w:rsid w:val="002332D5"/>
    <w:rsid w:val="00234101"/>
    <w:rsid w:val="00234621"/>
    <w:rsid w:val="00234979"/>
    <w:rsid w:val="00234E78"/>
    <w:rsid w:val="0023529D"/>
    <w:rsid w:val="00240BFE"/>
    <w:rsid w:val="00241C3F"/>
    <w:rsid w:val="002432B1"/>
    <w:rsid w:val="00243482"/>
    <w:rsid w:val="0024520E"/>
    <w:rsid w:val="00247254"/>
    <w:rsid w:val="00250307"/>
    <w:rsid w:val="002536CA"/>
    <w:rsid w:val="002548A5"/>
    <w:rsid w:val="00254FBB"/>
    <w:rsid w:val="002551C2"/>
    <w:rsid w:val="00256B93"/>
    <w:rsid w:val="00256BAF"/>
    <w:rsid w:val="00262DDC"/>
    <w:rsid w:val="00263067"/>
    <w:rsid w:val="002634D6"/>
    <w:rsid w:val="00264C00"/>
    <w:rsid w:val="00266F3D"/>
    <w:rsid w:val="00271FB5"/>
    <w:rsid w:val="002736A2"/>
    <w:rsid w:val="00273CD4"/>
    <w:rsid w:val="00274DB7"/>
    <w:rsid w:val="00275980"/>
    <w:rsid w:val="00275B77"/>
    <w:rsid w:val="00275EDF"/>
    <w:rsid w:val="002764F4"/>
    <w:rsid w:val="00276545"/>
    <w:rsid w:val="002765D9"/>
    <w:rsid w:val="00276EEC"/>
    <w:rsid w:val="002822AC"/>
    <w:rsid w:val="00282750"/>
    <w:rsid w:val="002833FB"/>
    <w:rsid w:val="0028741B"/>
    <w:rsid w:val="00287900"/>
    <w:rsid w:val="00291069"/>
    <w:rsid w:val="00292643"/>
    <w:rsid w:val="002935FE"/>
    <w:rsid w:val="00296990"/>
    <w:rsid w:val="00297BF9"/>
    <w:rsid w:val="002A140A"/>
    <w:rsid w:val="002A1546"/>
    <w:rsid w:val="002A22B2"/>
    <w:rsid w:val="002A4329"/>
    <w:rsid w:val="002B36D4"/>
    <w:rsid w:val="002B5B7A"/>
    <w:rsid w:val="002B602C"/>
    <w:rsid w:val="002B685B"/>
    <w:rsid w:val="002B7783"/>
    <w:rsid w:val="002B78F1"/>
    <w:rsid w:val="002C002F"/>
    <w:rsid w:val="002C156F"/>
    <w:rsid w:val="002C2303"/>
    <w:rsid w:val="002C31A2"/>
    <w:rsid w:val="002C373E"/>
    <w:rsid w:val="002C3BA7"/>
    <w:rsid w:val="002C450A"/>
    <w:rsid w:val="002C458E"/>
    <w:rsid w:val="002C4BE8"/>
    <w:rsid w:val="002C4D0A"/>
    <w:rsid w:val="002C5B39"/>
    <w:rsid w:val="002C7053"/>
    <w:rsid w:val="002D08D3"/>
    <w:rsid w:val="002D194C"/>
    <w:rsid w:val="002D3462"/>
    <w:rsid w:val="002D3910"/>
    <w:rsid w:val="002E0611"/>
    <w:rsid w:val="002E1032"/>
    <w:rsid w:val="002E117F"/>
    <w:rsid w:val="002E12DB"/>
    <w:rsid w:val="002E19C0"/>
    <w:rsid w:val="002E1FD6"/>
    <w:rsid w:val="002E62EA"/>
    <w:rsid w:val="002E68FB"/>
    <w:rsid w:val="002E6FBD"/>
    <w:rsid w:val="002E7515"/>
    <w:rsid w:val="002F010A"/>
    <w:rsid w:val="002F316D"/>
    <w:rsid w:val="002F3813"/>
    <w:rsid w:val="002F6E56"/>
    <w:rsid w:val="0030028D"/>
    <w:rsid w:val="00300E73"/>
    <w:rsid w:val="0030130C"/>
    <w:rsid w:val="00301EEC"/>
    <w:rsid w:val="0030274F"/>
    <w:rsid w:val="00304D02"/>
    <w:rsid w:val="00304F18"/>
    <w:rsid w:val="00305619"/>
    <w:rsid w:val="00306117"/>
    <w:rsid w:val="00306E16"/>
    <w:rsid w:val="0030780B"/>
    <w:rsid w:val="00311128"/>
    <w:rsid w:val="00311947"/>
    <w:rsid w:val="00314B94"/>
    <w:rsid w:val="003152FB"/>
    <w:rsid w:val="003159C6"/>
    <w:rsid w:val="00316AB5"/>
    <w:rsid w:val="003222D5"/>
    <w:rsid w:val="00323655"/>
    <w:rsid w:val="00324918"/>
    <w:rsid w:val="00325103"/>
    <w:rsid w:val="0032598E"/>
    <w:rsid w:val="0032761D"/>
    <w:rsid w:val="003336D6"/>
    <w:rsid w:val="00333C5D"/>
    <w:rsid w:val="00334A3F"/>
    <w:rsid w:val="003376A4"/>
    <w:rsid w:val="003377DE"/>
    <w:rsid w:val="00340416"/>
    <w:rsid w:val="00340AD4"/>
    <w:rsid w:val="00340C9F"/>
    <w:rsid w:val="00341236"/>
    <w:rsid w:val="00341E23"/>
    <w:rsid w:val="00341E36"/>
    <w:rsid w:val="00342D25"/>
    <w:rsid w:val="003456AF"/>
    <w:rsid w:val="00345A1A"/>
    <w:rsid w:val="00346568"/>
    <w:rsid w:val="00346E3A"/>
    <w:rsid w:val="003475F3"/>
    <w:rsid w:val="003506C5"/>
    <w:rsid w:val="00351BF0"/>
    <w:rsid w:val="00351CD0"/>
    <w:rsid w:val="00352370"/>
    <w:rsid w:val="00352FCE"/>
    <w:rsid w:val="00357A44"/>
    <w:rsid w:val="00360040"/>
    <w:rsid w:val="00361400"/>
    <w:rsid w:val="0036208E"/>
    <w:rsid w:val="00364078"/>
    <w:rsid w:val="00365A60"/>
    <w:rsid w:val="00366F40"/>
    <w:rsid w:val="0036709E"/>
    <w:rsid w:val="00367CA4"/>
    <w:rsid w:val="0037012D"/>
    <w:rsid w:val="00372CA2"/>
    <w:rsid w:val="00374A5F"/>
    <w:rsid w:val="0037519F"/>
    <w:rsid w:val="003764EB"/>
    <w:rsid w:val="00377346"/>
    <w:rsid w:val="00380438"/>
    <w:rsid w:val="00380EAA"/>
    <w:rsid w:val="00383E57"/>
    <w:rsid w:val="00385549"/>
    <w:rsid w:val="003861D6"/>
    <w:rsid w:val="00386FC0"/>
    <w:rsid w:val="003876CA"/>
    <w:rsid w:val="0039021E"/>
    <w:rsid w:val="00390EE4"/>
    <w:rsid w:val="00391584"/>
    <w:rsid w:val="00392275"/>
    <w:rsid w:val="00392E38"/>
    <w:rsid w:val="00393874"/>
    <w:rsid w:val="003942CF"/>
    <w:rsid w:val="00396963"/>
    <w:rsid w:val="00396A96"/>
    <w:rsid w:val="003979B9"/>
    <w:rsid w:val="003A14AE"/>
    <w:rsid w:val="003A1952"/>
    <w:rsid w:val="003A2ED1"/>
    <w:rsid w:val="003A3E6C"/>
    <w:rsid w:val="003A468B"/>
    <w:rsid w:val="003A5C68"/>
    <w:rsid w:val="003A77A1"/>
    <w:rsid w:val="003A7886"/>
    <w:rsid w:val="003A7C7D"/>
    <w:rsid w:val="003B0770"/>
    <w:rsid w:val="003B10A9"/>
    <w:rsid w:val="003B5E7A"/>
    <w:rsid w:val="003C047B"/>
    <w:rsid w:val="003C1EED"/>
    <w:rsid w:val="003C28D5"/>
    <w:rsid w:val="003C4A1B"/>
    <w:rsid w:val="003C4C34"/>
    <w:rsid w:val="003C61E2"/>
    <w:rsid w:val="003C6361"/>
    <w:rsid w:val="003D2819"/>
    <w:rsid w:val="003D3532"/>
    <w:rsid w:val="003D7679"/>
    <w:rsid w:val="003E1711"/>
    <w:rsid w:val="003E208F"/>
    <w:rsid w:val="003E2383"/>
    <w:rsid w:val="003E281A"/>
    <w:rsid w:val="003E3298"/>
    <w:rsid w:val="003E37DB"/>
    <w:rsid w:val="003E3E19"/>
    <w:rsid w:val="003E6F6C"/>
    <w:rsid w:val="003F2171"/>
    <w:rsid w:val="003F2987"/>
    <w:rsid w:val="003F3FAF"/>
    <w:rsid w:val="003F42DA"/>
    <w:rsid w:val="003F5E45"/>
    <w:rsid w:val="003F7977"/>
    <w:rsid w:val="004014D7"/>
    <w:rsid w:val="00401EE7"/>
    <w:rsid w:val="00403B34"/>
    <w:rsid w:val="00410958"/>
    <w:rsid w:val="00411020"/>
    <w:rsid w:val="004119C4"/>
    <w:rsid w:val="00412B84"/>
    <w:rsid w:val="00413701"/>
    <w:rsid w:val="00414756"/>
    <w:rsid w:val="004149AB"/>
    <w:rsid w:val="00415AB6"/>
    <w:rsid w:val="00415FA0"/>
    <w:rsid w:val="004164D1"/>
    <w:rsid w:val="00420179"/>
    <w:rsid w:val="004210F8"/>
    <w:rsid w:val="0042110E"/>
    <w:rsid w:val="00421FAB"/>
    <w:rsid w:val="004231B2"/>
    <w:rsid w:val="004272FB"/>
    <w:rsid w:val="00430052"/>
    <w:rsid w:val="00431237"/>
    <w:rsid w:val="00431E41"/>
    <w:rsid w:val="0043726D"/>
    <w:rsid w:val="0044002A"/>
    <w:rsid w:val="00440146"/>
    <w:rsid w:val="00441225"/>
    <w:rsid w:val="00441487"/>
    <w:rsid w:val="0044259D"/>
    <w:rsid w:val="004438C9"/>
    <w:rsid w:val="004446AD"/>
    <w:rsid w:val="00444EC8"/>
    <w:rsid w:val="00445164"/>
    <w:rsid w:val="004458D7"/>
    <w:rsid w:val="00445968"/>
    <w:rsid w:val="00447E6C"/>
    <w:rsid w:val="00450BE3"/>
    <w:rsid w:val="00450C92"/>
    <w:rsid w:val="0045165C"/>
    <w:rsid w:val="00451C0D"/>
    <w:rsid w:val="004547A6"/>
    <w:rsid w:val="0045629C"/>
    <w:rsid w:val="0045657F"/>
    <w:rsid w:val="00457F75"/>
    <w:rsid w:val="00460D3D"/>
    <w:rsid w:val="0046353F"/>
    <w:rsid w:val="00465F57"/>
    <w:rsid w:val="004707A6"/>
    <w:rsid w:val="0047282E"/>
    <w:rsid w:val="00472BF8"/>
    <w:rsid w:val="00473342"/>
    <w:rsid w:val="004743D4"/>
    <w:rsid w:val="00476BD5"/>
    <w:rsid w:val="004779D4"/>
    <w:rsid w:val="00477A2B"/>
    <w:rsid w:val="00477B7C"/>
    <w:rsid w:val="00480186"/>
    <w:rsid w:val="0048062A"/>
    <w:rsid w:val="00482E81"/>
    <w:rsid w:val="004850B8"/>
    <w:rsid w:val="004851AE"/>
    <w:rsid w:val="0048540F"/>
    <w:rsid w:val="004864B6"/>
    <w:rsid w:val="004864EF"/>
    <w:rsid w:val="00491150"/>
    <w:rsid w:val="00491537"/>
    <w:rsid w:val="00492070"/>
    <w:rsid w:val="004932C2"/>
    <w:rsid w:val="004964EF"/>
    <w:rsid w:val="004967ED"/>
    <w:rsid w:val="00496CB6"/>
    <w:rsid w:val="0049764D"/>
    <w:rsid w:val="00497890"/>
    <w:rsid w:val="00497EC7"/>
    <w:rsid w:val="004A5FBF"/>
    <w:rsid w:val="004A63DB"/>
    <w:rsid w:val="004A714A"/>
    <w:rsid w:val="004A75A6"/>
    <w:rsid w:val="004A7CD7"/>
    <w:rsid w:val="004B0DBC"/>
    <w:rsid w:val="004B1802"/>
    <w:rsid w:val="004B305A"/>
    <w:rsid w:val="004B3A5F"/>
    <w:rsid w:val="004B3CF5"/>
    <w:rsid w:val="004B5777"/>
    <w:rsid w:val="004B5BE6"/>
    <w:rsid w:val="004B67E7"/>
    <w:rsid w:val="004B7B66"/>
    <w:rsid w:val="004C0700"/>
    <w:rsid w:val="004C0C65"/>
    <w:rsid w:val="004C233F"/>
    <w:rsid w:val="004C57A9"/>
    <w:rsid w:val="004C7218"/>
    <w:rsid w:val="004C7473"/>
    <w:rsid w:val="004D0342"/>
    <w:rsid w:val="004D04C2"/>
    <w:rsid w:val="004D2093"/>
    <w:rsid w:val="004D219F"/>
    <w:rsid w:val="004D655E"/>
    <w:rsid w:val="004E0EC8"/>
    <w:rsid w:val="004E1608"/>
    <w:rsid w:val="004E2316"/>
    <w:rsid w:val="004E3F10"/>
    <w:rsid w:val="004E409B"/>
    <w:rsid w:val="004E608E"/>
    <w:rsid w:val="004F0583"/>
    <w:rsid w:val="004F0C8A"/>
    <w:rsid w:val="004F0F03"/>
    <w:rsid w:val="004F1401"/>
    <w:rsid w:val="004F141E"/>
    <w:rsid w:val="004F3F39"/>
    <w:rsid w:val="004F5D41"/>
    <w:rsid w:val="004F60F8"/>
    <w:rsid w:val="00500509"/>
    <w:rsid w:val="0050053D"/>
    <w:rsid w:val="005012F8"/>
    <w:rsid w:val="00501978"/>
    <w:rsid w:val="005036E4"/>
    <w:rsid w:val="0050395A"/>
    <w:rsid w:val="0050649A"/>
    <w:rsid w:val="005138C1"/>
    <w:rsid w:val="00514042"/>
    <w:rsid w:val="00514437"/>
    <w:rsid w:val="005150BF"/>
    <w:rsid w:val="00522BA9"/>
    <w:rsid w:val="00526B85"/>
    <w:rsid w:val="00527A93"/>
    <w:rsid w:val="005325FD"/>
    <w:rsid w:val="00532FC8"/>
    <w:rsid w:val="00533A99"/>
    <w:rsid w:val="00534A5C"/>
    <w:rsid w:val="005358DC"/>
    <w:rsid w:val="005362D3"/>
    <w:rsid w:val="00536DBA"/>
    <w:rsid w:val="00540D24"/>
    <w:rsid w:val="0054229F"/>
    <w:rsid w:val="005457A9"/>
    <w:rsid w:val="005466AE"/>
    <w:rsid w:val="0054684D"/>
    <w:rsid w:val="005469BB"/>
    <w:rsid w:val="005524CE"/>
    <w:rsid w:val="00552985"/>
    <w:rsid w:val="005553AB"/>
    <w:rsid w:val="00555A11"/>
    <w:rsid w:val="00555FDE"/>
    <w:rsid w:val="00555FE4"/>
    <w:rsid w:val="00557083"/>
    <w:rsid w:val="005576E5"/>
    <w:rsid w:val="00557FDE"/>
    <w:rsid w:val="005603D3"/>
    <w:rsid w:val="00560A54"/>
    <w:rsid w:val="00561C98"/>
    <w:rsid w:val="00562CB9"/>
    <w:rsid w:val="0057007A"/>
    <w:rsid w:val="005703F4"/>
    <w:rsid w:val="0057179F"/>
    <w:rsid w:val="00571C14"/>
    <w:rsid w:val="005731D3"/>
    <w:rsid w:val="00576946"/>
    <w:rsid w:val="00576C55"/>
    <w:rsid w:val="00577BA6"/>
    <w:rsid w:val="005800A3"/>
    <w:rsid w:val="0058041B"/>
    <w:rsid w:val="00582A31"/>
    <w:rsid w:val="005852D1"/>
    <w:rsid w:val="005858B3"/>
    <w:rsid w:val="0059002F"/>
    <w:rsid w:val="00592762"/>
    <w:rsid w:val="00593237"/>
    <w:rsid w:val="00593EDD"/>
    <w:rsid w:val="00594BE8"/>
    <w:rsid w:val="00595580"/>
    <w:rsid w:val="005A0C9C"/>
    <w:rsid w:val="005A1CE1"/>
    <w:rsid w:val="005A20E8"/>
    <w:rsid w:val="005A3762"/>
    <w:rsid w:val="005A5406"/>
    <w:rsid w:val="005A5A37"/>
    <w:rsid w:val="005A6638"/>
    <w:rsid w:val="005A7375"/>
    <w:rsid w:val="005B0EDF"/>
    <w:rsid w:val="005B5374"/>
    <w:rsid w:val="005B5F39"/>
    <w:rsid w:val="005B7F03"/>
    <w:rsid w:val="005C0C76"/>
    <w:rsid w:val="005C3717"/>
    <w:rsid w:val="005C6980"/>
    <w:rsid w:val="005D1C8B"/>
    <w:rsid w:val="005D319D"/>
    <w:rsid w:val="005D35FA"/>
    <w:rsid w:val="005D59A2"/>
    <w:rsid w:val="005D6BE8"/>
    <w:rsid w:val="005D7627"/>
    <w:rsid w:val="005D76BB"/>
    <w:rsid w:val="005E0341"/>
    <w:rsid w:val="005E51C6"/>
    <w:rsid w:val="005E5A5B"/>
    <w:rsid w:val="005F077E"/>
    <w:rsid w:val="005F13A5"/>
    <w:rsid w:val="005F2803"/>
    <w:rsid w:val="005F2D8E"/>
    <w:rsid w:val="005F3DB2"/>
    <w:rsid w:val="005F53F7"/>
    <w:rsid w:val="005F53FB"/>
    <w:rsid w:val="005F552F"/>
    <w:rsid w:val="005F7047"/>
    <w:rsid w:val="005F72C0"/>
    <w:rsid w:val="006013D7"/>
    <w:rsid w:val="00601665"/>
    <w:rsid w:val="00601B73"/>
    <w:rsid w:val="00602131"/>
    <w:rsid w:val="006022E3"/>
    <w:rsid w:val="006030F4"/>
    <w:rsid w:val="0060426F"/>
    <w:rsid w:val="00605705"/>
    <w:rsid w:val="006142A8"/>
    <w:rsid w:val="00614FF7"/>
    <w:rsid w:val="00617AB4"/>
    <w:rsid w:val="00620575"/>
    <w:rsid w:val="00621DC3"/>
    <w:rsid w:val="00623A67"/>
    <w:rsid w:val="00625732"/>
    <w:rsid w:val="00627C6E"/>
    <w:rsid w:val="006319CA"/>
    <w:rsid w:val="006341C0"/>
    <w:rsid w:val="00640E9E"/>
    <w:rsid w:val="00641EF7"/>
    <w:rsid w:val="0064230F"/>
    <w:rsid w:val="0065027D"/>
    <w:rsid w:val="006504AD"/>
    <w:rsid w:val="00650B80"/>
    <w:rsid w:val="00653071"/>
    <w:rsid w:val="00653D24"/>
    <w:rsid w:val="00656567"/>
    <w:rsid w:val="00657311"/>
    <w:rsid w:val="00660485"/>
    <w:rsid w:val="0066091A"/>
    <w:rsid w:val="00661B6E"/>
    <w:rsid w:val="00661EFF"/>
    <w:rsid w:val="0066216A"/>
    <w:rsid w:val="00662DF5"/>
    <w:rsid w:val="006630E3"/>
    <w:rsid w:val="006637E1"/>
    <w:rsid w:val="006648E3"/>
    <w:rsid w:val="0066556B"/>
    <w:rsid w:val="00666E9C"/>
    <w:rsid w:val="00667047"/>
    <w:rsid w:val="00667352"/>
    <w:rsid w:val="0066761D"/>
    <w:rsid w:val="00667CB1"/>
    <w:rsid w:val="00670143"/>
    <w:rsid w:val="00671006"/>
    <w:rsid w:val="006725A1"/>
    <w:rsid w:val="00674896"/>
    <w:rsid w:val="00674E3C"/>
    <w:rsid w:val="006750B6"/>
    <w:rsid w:val="0067709F"/>
    <w:rsid w:val="00677BC4"/>
    <w:rsid w:val="006826E3"/>
    <w:rsid w:val="0068284E"/>
    <w:rsid w:val="00683BDB"/>
    <w:rsid w:val="006841DC"/>
    <w:rsid w:val="00684468"/>
    <w:rsid w:val="006849FA"/>
    <w:rsid w:val="0068623D"/>
    <w:rsid w:val="006865AF"/>
    <w:rsid w:val="00687868"/>
    <w:rsid w:val="006901F4"/>
    <w:rsid w:val="00692A0F"/>
    <w:rsid w:val="0069348F"/>
    <w:rsid w:val="00697A34"/>
    <w:rsid w:val="006A020E"/>
    <w:rsid w:val="006A0FE1"/>
    <w:rsid w:val="006A2ED1"/>
    <w:rsid w:val="006A4BB3"/>
    <w:rsid w:val="006A64EA"/>
    <w:rsid w:val="006B176D"/>
    <w:rsid w:val="006B1BD3"/>
    <w:rsid w:val="006B2549"/>
    <w:rsid w:val="006B2EF4"/>
    <w:rsid w:val="006B5783"/>
    <w:rsid w:val="006B5AF5"/>
    <w:rsid w:val="006B7334"/>
    <w:rsid w:val="006B7C93"/>
    <w:rsid w:val="006C4D14"/>
    <w:rsid w:val="006D0A70"/>
    <w:rsid w:val="006D0E7E"/>
    <w:rsid w:val="006D0FD6"/>
    <w:rsid w:val="006D238C"/>
    <w:rsid w:val="006D3862"/>
    <w:rsid w:val="006D3C08"/>
    <w:rsid w:val="006D4F5D"/>
    <w:rsid w:val="006D52ED"/>
    <w:rsid w:val="006D6E28"/>
    <w:rsid w:val="006E0E5D"/>
    <w:rsid w:val="006E1902"/>
    <w:rsid w:val="006E20E3"/>
    <w:rsid w:val="006E21B0"/>
    <w:rsid w:val="006E2612"/>
    <w:rsid w:val="006E26B5"/>
    <w:rsid w:val="006E2995"/>
    <w:rsid w:val="006E2BF9"/>
    <w:rsid w:val="006E46C7"/>
    <w:rsid w:val="006E5986"/>
    <w:rsid w:val="006E6309"/>
    <w:rsid w:val="006E79DD"/>
    <w:rsid w:val="006F01D2"/>
    <w:rsid w:val="006F0A90"/>
    <w:rsid w:val="006F108F"/>
    <w:rsid w:val="006F1CD0"/>
    <w:rsid w:val="006F257A"/>
    <w:rsid w:val="006F2976"/>
    <w:rsid w:val="006F535D"/>
    <w:rsid w:val="006F604F"/>
    <w:rsid w:val="00700AA3"/>
    <w:rsid w:val="00701B4A"/>
    <w:rsid w:val="00702D65"/>
    <w:rsid w:val="0070444E"/>
    <w:rsid w:val="00706698"/>
    <w:rsid w:val="00711560"/>
    <w:rsid w:val="00712541"/>
    <w:rsid w:val="00712C2C"/>
    <w:rsid w:val="00713488"/>
    <w:rsid w:val="00714DE2"/>
    <w:rsid w:val="007158C9"/>
    <w:rsid w:val="00716922"/>
    <w:rsid w:val="00716BFE"/>
    <w:rsid w:val="00717CF7"/>
    <w:rsid w:val="007228DF"/>
    <w:rsid w:val="00723130"/>
    <w:rsid w:val="00723B81"/>
    <w:rsid w:val="00723F67"/>
    <w:rsid w:val="007246B9"/>
    <w:rsid w:val="0072556D"/>
    <w:rsid w:val="00726860"/>
    <w:rsid w:val="00727653"/>
    <w:rsid w:val="0073003E"/>
    <w:rsid w:val="0073049D"/>
    <w:rsid w:val="007327A5"/>
    <w:rsid w:val="00733F2F"/>
    <w:rsid w:val="007347B8"/>
    <w:rsid w:val="00734CD9"/>
    <w:rsid w:val="0073586A"/>
    <w:rsid w:val="0073770E"/>
    <w:rsid w:val="00740BE9"/>
    <w:rsid w:val="007442A1"/>
    <w:rsid w:val="007459B3"/>
    <w:rsid w:val="0074678D"/>
    <w:rsid w:val="00746FCE"/>
    <w:rsid w:val="00747D18"/>
    <w:rsid w:val="00750683"/>
    <w:rsid w:val="00750B7C"/>
    <w:rsid w:val="00750C50"/>
    <w:rsid w:val="0075210C"/>
    <w:rsid w:val="007523EB"/>
    <w:rsid w:val="00753C56"/>
    <w:rsid w:val="0075487D"/>
    <w:rsid w:val="00757EAE"/>
    <w:rsid w:val="007600C6"/>
    <w:rsid w:val="00761873"/>
    <w:rsid w:val="00763293"/>
    <w:rsid w:val="00763BEC"/>
    <w:rsid w:val="0076404E"/>
    <w:rsid w:val="007648AC"/>
    <w:rsid w:val="00764DA0"/>
    <w:rsid w:val="0076508D"/>
    <w:rsid w:val="007721FC"/>
    <w:rsid w:val="0077268D"/>
    <w:rsid w:val="007751CA"/>
    <w:rsid w:val="007765C1"/>
    <w:rsid w:val="00777CD8"/>
    <w:rsid w:val="007807D3"/>
    <w:rsid w:val="007811F8"/>
    <w:rsid w:val="00781778"/>
    <w:rsid w:val="00781CE3"/>
    <w:rsid w:val="00781E88"/>
    <w:rsid w:val="007838E4"/>
    <w:rsid w:val="007858FB"/>
    <w:rsid w:val="00786D25"/>
    <w:rsid w:val="00786F13"/>
    <w:rsid w:val="00787A24"/>
    <w:rsid w:val="00791E04"/>
    <w:rsid w:val="00796744"/>
    <w:rsid w:val="00797DC1"/>
    <w:rsid w:val="007A107A"/>
    <w:rsid w:val="007A2384"/>
    <w:rsid w:val="007A6056"/>
    <w:rsid w:val="007A7FDF"/>
    <w:rsid w:val="007B08DE"/>
    <w:rsid w:val="007B12FD"/>
    <w:rsid w:val="007B2C1D"/>
    <w:rsid w:val="007B3104"/>
    <w:rsid w:val="007B342E"/>
    <w:rsid w:val="007B5C42"/>
    <w:rsid w:val="007B5D77"/>
    <w:rsid w:val="007B72BC"/>
    <w:rsid w:val="007B738F"/>
    <w:rsid w:val="007B7C30"/>
    <w:rsid w:val="007B7FC2"/>
    <w:rsid w:val="007C12D5"/>
    <w:rsid w:val="007C26DE"/>
    <w:rsid w:val="007C5382"/>
    <w:rsid w:val="007C670D"/>
    <w:rsid w:val="007C7C6B"/>
    <w:rsid w:val="007D0E0B"/>
    <w:rsid w:val="007D10CC"/>
    <w:rsid w:val="007D325A"/>
    <w:rsid w:val="007D32A5"/>
    <w:rsid w:val="007D5D00"/>
    <w:rsid w:val="007D6FEF"/>
    <w:rsid w:val="007E3B33"/>
    <w:rsid w:val="007E3C82"/>
    <w:rsid w:val="007E4EDD"/>
    <w:rsid w:val="007E5317"/>
    <w:rsid w:val="007E7459"/>
    <w:rsid w:val="007F518D"/>
    <w:rsid w:val="007F7250"/>
    <w:rsid w:val="008017A7"/>
    <w:rsid w:val="008021F2"/>
    <w:rsid w:val="00802329"/>
    <w:rsid w:val="00806936"/>
    <w:rsid w:val="008076E9"/>
    <w:rsid w:val="00807F54"/>
    <w:rsid w:val="008109E6"/>
    <w:rsid w:val="00810E39"/>
    <w:rsid w:val="0081247A"/>
    <w:rsid w:val="008147A5"/>
    <w:rsid w:val="00816921"/>
    <w:rsid w:val="0081717D"/>
    <w:rsid w:val="008171A8"/>
    <w:rsid w:val="00820B23"/>
    <w:rsid w:val="00821511"/>
    <w:rsid w:val="00821AC3"/>
    <w:rsid w:val="00823280"/>
    <w:rsid w:val="00823875"/>
    <w:rsid w:val="00823B67"/>
    <w:rsid w:val="00823D1B"/>
    <w:rsid w:val="00824D21"/>
    <w:rsid w:val="008257FA"/>
    <w:rsid w:val="00827972"/>
    <w:rsid w:val="00831D61"/>
    <w:rsid w:val="00832929"/>
    <w:rsid w:val="00834E97"/>
    <w:rsid w:val="00836D8B"/>
    <w:rsid w:val="0083768A"/>
    <w:rsid w:val="00837B4B"/>
    <w:rsid w:val="008413C2"/>
    <w:rsid w:val="00841406"/>
    <w:rsid w:val="00841492"/>
    <w:rsid w:val="008429CC"/>
    <w:rsid w:val="00844580"/>
    <w:rsid w:val="008472F4"/>
    <w:rsid w:val="0084743E"/>
    <w:rsid w:val="00847DB9"/>
    <w:rsid w:val="00851BED"/>
    <w:rsid w:val="00851CC7"/>
    <w:rsid w:val="008537F2"/>
    <w:rsid w:val="00854C7F"/>
    <w:rsid w:val="00854DBF"/>
    <w:rsid w:val="008550AE"/>
    <w:rsid w:val="008567F0"/>
    <w:rsid w:val="00857AD7"/>
    <w:rsid w:val="0086087D"/>
    <w:rsid w:val="00860F69"/>
    <w:rsid w:val="00861A4D"/>
    <w:rsid w:val="0086273D"/>
    <w:rsid w:val="00863D4E"/>
    <w:rsid w:val="008641D8"/>
    <w:rsid w:val="0086427E"/>
    <w:rsid w:val="00865106"/>
    <w:rsid w:val="008669A6"/>
    <w:rsid w:val="00870DFC"/>
    <w:rsid w:val="008716B7"/>
    <w:rsid w:val="00871BA9"/>
    <w:rsid w:val="0087205A"/>
    <w:rsid w:val="00872F61"/>
    <w:rsid w:val="00874DF2"/>
    <w:rsid w:val="008769AF"/>
    <w:rsid w:val="00877F36"/>
    <w:rsid w:val="008804A8"/>
    <w:rsid w:val="008806B4"/>
    <w:rsid w:val="00882628"/>
    <w:rsid w:val="0088370B"/>
    <w:rsid w:val="00884EEB"/>
    <w:rsid w:val="0088586A"/>
    <w:rsid w:val="00885DB8"/>
    <w:rsid w:val="00887650"/>
    <w:rsid w:val="00887C4E"/>
    <w:rsid w:val="008917E9"/>
    <w:rsid w:val="00892268"/>
    <w:rsid w:val="008953E5"/>
    <w:rsid w:val="008973B2"/>
    <w:rsid w:val="008978D6"/>
    <w:rsid w:val="008A06A4"/>
    <w:rsid w:val="008A0954"/>
    <w:rsid w:val="008A10FF"/>
    <w:rsid w:val="008A12C9"/>
    <w:rsid w:val="008A15AD"/>
    <w:rsid w:val="008A1626"/>
    <w:rsid w:val="008A4EB6"/>
    <w:rsid w:val="008A5347"/>
    <w:rsid w:val="008A5450"/>
    <w:rsid w:val="008A5452"/>
    <w:rsid w:val="008B01A8"/>
    <w:rsid w:val="008B1367"/>
    <w:rsid w:val="008B5E58"/>
    <w:rsid w:val="008B67E8"/>
    <w:rsid w:val="008B7731"/>
    <w:rsid w:val="008B7E2A"/>
    <w:rsid w:val="008C0759"/>
    <w:rsid w:val="008C0F8B"/>
    <w:rsid w:val="008C0FEA"/>
    <w:rsid w:val="008C2683"/>
    <w:rsid w:val="008C27A5"/>
    <w:rsid w:val="008D4A48"/>
    <w:rsid w:val="008D6036"/>
    <w:rsid w:val="008D634E"/>
    <w:rsid w:val="008D6E86"/>
    <w:rsid w:val="008E5B40"/>
    <w:rsid w:val="008E75C7"/>
    <w:rsid w:val="008F02A1"/>
    <w:rsid w:val="008F2A54"/>
    <w:rsid w:val="008F42B7"/>
    <w:rsid w:val="008F4C04"/>
    <w:rsid w:val="008F4EFB"/>
    <w:rsid w:val="008F52AE"/>
    <w:rsid w:val="008F536D"/>
    <w:rsid w:val="008F566A"/>
    <w:rsid w:val="008F6C68"/>
    <w:rsid w:val="008F726C"/>
    <w:rsid w:val="0090501E"/>
    <w:rsid w:val="00905556"/>
    <w:rsid w:val="00907DD1"/>
    <w:rsid w:val="009102CE"/>
    <w:rsid w:val="00912527"/>
    <w:rsid w:val="009127E1"/>
    <w:rsid w:val="00912E2E"/>
    <w:rsid w:val="009137AC"/>
    <w:rsid w:val="00915006"/>
    <w:rsid w:val="0091562C"/>
    <w:rsid w:val="009176EB"/>
    <w:rsid w:val="00920BAE"/>
    <w:rsid w:val="0092110F"/>
    <w:rsid w:val="00922035"/>
    <w:rsid w:val="009222A3"/>
    <w:rsid w:val="00924599"/>
    <w:rsid w:val="00927947"/>
    <w:rsid w:val="00933646"/>
    <w:rsid w:val="00935D46"/>
    <w:rsid w:val="009363F5"/>
    <w:rsid w:val="00937990"/>
    <w:rsid w:val="009403CC"/>
    <w:rsid w:val="0094096A"/>
    <w:rsid w:val="0094347F"/>
    <w:rsid w:val="00943DCF"/>
    <w:rsid w:val="00946B1A"/>
    <w:rsid w:val="0095028D"/>
    <w:rsid w:val="009524A5"/>
    <w:rsid w:val="0095344E"/>
    <w:rsid w:val="00954ECE"/>
    <w:rsid w:val="00955A99"/>
    <w:rsid w:val="00955CAD"/>
    <w:rsid w:val="009560C3"/>
    <w:rsid w:val="00957DBE"/>
    <w:rsid w:val="00961A17"/>
    <w:rsid w:val="00961D12"/>
    <w:rsid w:val="009621D5"/>
    <w:rsid w:val="009627D8"/>
    <w:rsid w:val="009635A9"/>
    <w:rsid w:val="009635E3"/>
    <w:rsid w:val="00963A19"/>
    <w:rsid w:val="009642CC"/>
    <w:rsid w:val="00966060"/>
    <w:rsid w:val="00966145"/>
    <w:rsid w:val="00967973"/>
    <w:rsid w:val="00967E21"/>
    <w:rsid w:val="00970D96"/>
    <w:rsid w:val="0097282D"/>
    <w:rsid w:val="00973995"/>
    <w:rsid w:val="00974F64"/>
    <w:rsid w:val="00975332"/>
    <w:rsid w:val="00975D88"/>
    <w:rsid w:val="00975F50"/>
    <w:rsid w:val="00980CC7"/>
    <w:rsid w:val="009814A9"/>
    <w:rsid w:val="009820E1"/>
    <w:rsid w:val="009827A0"/>
    <w:rsid w:val="009840C0"/>
    <w:rsid w:val="0098433E"/>
    <w:rsid w:val="00984865"/>
    <w:rsid w:val="00987F2F"/>
    <w:rsid w:val="009910FD"/>
    <w:rsid w:val="00991A56"/>
    <w:rsid w:val="00991A6C"/>
    <w:rsid w:val="009932B7"/>
    <w:rsid w:val="00995095"/>
    <w:rsid w:val="00995154"/>
    <w:rsid w:val="00996246"/>
    <w:rsid w:val="009973E9"/>
    <w:rsid w:val="009A12DE"/>
    <w:rsid w:val="009A15AE"/>
    <w:rsid w:val="009A1EB6"/>
    <w:rsid w:val="009A27A9"/>
    <w:rsid w:val="009A3962"/>
    <w:rsid w:val="009A5B02"/>
    <w:rsid w:val="009A6CB8"/>
    <w:rsid w:val="009B0B0D"/>
    <w:rsid w:val="009B0D5A"/>
    <w:rsid w:val="009B270F"/>
    <w:rsid w:val="009B472C"/>
    <w:rsid w:val="009B4FBF"/>
    <w:rsid w:val="009B5053"/>
    <w:rsid w:val="009B5B54"/>
    <w:rsid w:val="009B627D"/>
    <w:rsid w:val="009B6A5B"/>
    <w:rsid w:val="009C0A3A"/>
    <w:rsid w:val="009C736D"/>
    <w:rsid w:val="009C7CAF"/>
    <w:rsid w:val="009D04CF"/>
    <w:rsid w:val="009D0EFC"/>
    <w:rsid w:val="009D26C8"/>
    <w:rsid w:val="009D26FB"/>
    <w:rsid w:val="009D2DED"/>
    <w:rsid w:val="009D604E"/>
    <w:rsid w:val="009D6ACD"/>
    <w:rsid w:val="009D786F"/>
    <w:rsid w:val="009E2615"/>
    <w:rsid w:val="009E3D98"/>
    <w:rsid w:val="009E50B7"/>
    <w:rsid w:val="009E5172"/>
    <w:rsid w:val="009E54F7"/>
    <w:rsid w:val="009E6484"/>
    <w:rsid w:val="009E6C8B"/>
    <w:rsid w:val="009E73BC"/>
    <w:rsid w:val="009E78A7"/>
    <w:rsid w:val="009E7F52"/>
    <w:rsid w:val="009F09F1"/>
    <w:rsid w:val="009F0A26"/>
    <w:rsid w:val="009F2385"/>
    <w:rsid w:val="009F2A82"/>
    <w:rsid w:val="009F35EE"/>
    <w:rsid w:val="009F4E48"/>
    <w:rsid w:val="009F7F37"/>
    <w:rsid w:val="00A0205F"/>
    <w:rsid w:val="00A06309"/>
    <w:rsid w:val="00A072CC"/>
    <w:rsid w:val="00A07A2C"/>
    <w:rsid w:val="00A10171"/>
    <w:rsid w:val="00A10B19"/>
    <w:rsid w:val="00A10BB6"/>
    <w:rsid w:val="00A1159A"/>
    <w:rsid w:val="00A1238F"/>
    <w:rsid w:val="00A134AA"/>
    <w:rsid w:val="00A13B28"/>
    <w:rsid w:val="00A141DA"/>
    <w:rsid w:val="00A14AA3"/>
    <w:rsid w:val="00A15D97"/>
    <w:rsid w:val="00A17164"/>
    <w:rsid w:val="00A1720C"/>
    <w:rsid w:val="00A17A8F"/>
    <w:rsid w:val="00A17CC4"/>
    <w:rsid w:val="00A20EE9"/>
    <w:rsid w:val="00A23190"/>
    <w:rsid w:val="00A2701D"/>
    <w:rsid w:val="00A32AF4"/>
    <w:rsid w:val="00A332B2"/>
    <w:rsid w:val="00A3332D"/>
    <w:rsid w:val="00A3419D"/>
    <w:rsid w:val="00A341FC"/>
    <w:rsid w:val="00A34BE8"/>
    <w:rsid w:val="00A374FB"/>
    <w:rsid w:val="00A37B64"/>
    <w:rsid w:val="00A41239"/>
    <w:rsid w:val="00A414B4"/>
    <w:rsid w:val="00A41776"/>
    <w:rsid w:val="00A419EC"/>
    <w:rsid w:val="00A41A1E"/>
    <w:rsid w:val="00A42CBB"/>
    <w:rsid w:val="00A437E0"/>
    <w:rsid w:val="00A44902"/>
    <w:rsid w:val="00A46AA9"/>
    <w:rsid w:val="00A471E2"/>
    <w:rsid w:val="00A50407"/>
    <w:rsid w:val="00A5078A"/>
    <w:rsid w:val="00A50E45"/>
    <w:rsid w:val="00A51AEF"/>
    <w:rsid w:val="00A51C6D"/>
    <w:rsid w:val="00A53565"/>
    <w:rsid w:val="00A5598E"/>
    <w:rsid w:val="00A57BFC"/>
    <w:rsid w:val="00A609C3"/>
    <w:rsid w:val="00A609E7"/>
    <w:rsid w:val="00A61596"/>
    <w:rsid w:val="00A61763"/>
    <w:rsid w:val="00A62611"/>
    <w:rsid w:val="00A640D1"/>
    <w:rsid w:val="00A646BD"/>
    <w:rsid w:val="00A64A75"/>
    <w:rsid w:val="00A64BF8"/>
    <w:rsid w:val="00A65DD2"/>
    <w:rsid w:val="00A664C6"/>
    <w:rsid w:val="00A67714"/>
    <w:rsid w:val="00A70B14"/>
    <w:rsid w:val="00A71E0D"/>
    <w:rsid w:val="00A727E1"/>
    <w:rsid w:val="00A73EF4"/>
    <w:rsid w:val="00A74ECC"/>
    <w:rsid w:val="00A773A1"/>
    <w:rsid w:val="00A809AA"/>
    <w:rsid w:val="00A82661"/>
    <w:rsid w:val="00A8295F"/>
    <w:rsid w:val="00A82FE1"/>
    <w:rsid w:val="00A8315F"/>
    <w:rsid w:val="00A8395A"/>
    <w:rsid w:val="00A83CEC"/>
    <w:rsid w:val="00A84991"/>
    <w:rsid w:val="00A84FF9"/>
    <w:rsid w:val="00A851B8"/>
    <w:rsid w:val="00A86E38"/>
    <w:rsid w:val="00A87F0A"/>
    <w:rsid w:val="00A9073A"/>
    <w:rsid w:val="00A91B13"/>
    <w:rsid w:val="00A923E1"/>
    <w:rsid w:val="00A925AF"/>
    <w:rsid w:val="00A939B3"/>
    <w:rsid w:val="00A9404B"/>
    <w:rsid w:val="00A95042"/>
    <w:rsid w:val="00A96DF4"/>
    <w:rsid w:val="00A970AF"/>
    <w:rsid w:val="00A97411"/>
    <w:rsid w:val="00AA0999"/>
    <w:rsid w:val="00AA24CD"/>
    <w:rsid w:val="00AA3477"/>
    <w:rsid w:val="00AA5BBE"/>
    <w:rsid w:val="00AA637B"/>
    <w:rsid w:val="00AA64B9"/>
    <w:rsid w:val="00AA77E0"/>
    <w:rsid w:val="00AB176D"/>
    <w:rsid w:val="00AB191D"/>
    <w:rsid w:val="00AB34D2"/>
    <w:rsid w:val="00AB5F0A"/>
    <w:rsid w:val="00AC1250"/>
    <w:rsid w:val="00AC177B"/>
    <w:rsid w:val="00AC3CCD"/>
    <w:rsid w:val="00AC3DF9"/>
    <w:rsid w:val="00AC64F8"/>
    <w:rsid w:val="00AC67FF"/>
    <w:rsid w:val="00AC6FA9"/>
    <w:rsid w:val="00AC70AF"/>
    <w:rsid w:val="00AD02C1"/>
    <w:rsid w:val="00AD0E2F"/>
    <w:rsid w:val="00AD150A"/>
    <w:rsid w:val="00AD4BD1"/>
    <w:rsid w:val="00AD4BF3"/>
    <w:rsid w:val="00AD549B"/>
    <w:rsid w:val="00AD58FC"/>
    <w:rsid w:val="00AD5A88"/>
    <w:rsid w:val="00AD71D3"/>
    <w:rsid w:val="00AE02C2"/>
    <w:rsid w:val="00AE03BB"/>
    <w:rsid w:val="00AE14DB"/>
    <w:rsid w:val="00AE1F15"/>
    <w:rsid w:val="00AE2AEB"/>
    <w:rsid w:val="00AE2DA8"/>
    <w:rsid w:val="00AE359A"/>
    <w:rsid w:val="00AE3638"/>
    <w:rsid w:val="00AE4F8C"/>
    <w:rsid w:val="00AE6357"/>
    <w:rsid w:val="00AF01CC"/>
    <w:rsid w:val="00AF1E30"/>
    <w:rsid w:val="00AF3296"/>
    <w:rsid w:val="00AF57BB"/>
    <w:rsid w:val="00AF77BC"/>
    <w:rsid w:val="00B00AA3"/>
    <w:rsid w:val="00B03537"/>
    <w:rsid w:val="00B048E0"/>
    <w:rsid w:val="00B05578"/>
    <w:rsid w:val="00B059ED"/>
    <w:rsid w:val="00B069A1"/>
    <w:rsid w:val="00B0792E"/>
    <w:rsid w:val="00B102DE"/>
    <w:rsid w:val="00B12354"/>
    <w:rsid w:val="00B12D29"/>
    <w:rsid w:val="00B12F7D"/>
    <w:rsid w:val="00B1519B"/>
    <w:rsid w:val="00B17FF0"/>
    <w:rsid w:val="00B20EC7"/>
    <w:rsid w:val="00B23305"/>
    <w:rsid w:val="00B235A8"/>
    <w:rsid w:val="00B23E23"/>
    <w:rsid w:val="00B241D3"/>
    <w:rsid w:val="00B246E8"/>
    <w:rsid w:val="00B268B0"/>
    <w:rsid w:val="00B319F3"/>
    <w:rsid w:val="00B362AE"/>
    <w:rsid w:val="00B36D84"/>
    <w:rsid w:val="00B40745"/>
    <w:rsid w:val="00B44FA8"/>
    <w:rsid w:val="00B450F5"/>
    <w:rsid w:val="00B451E2"/>
    <w:rsid w:val="00B50672"/>
    <w:rsid w:val="00B51824"/>
    <w:rsid w:val="00B51B0F"/>
    <w:rsid w:val="00B51E07"/>
    <w:rsid w:val="00B51F9E"/>
    <w:rsid w:val="00B52347"/>
    <w:rsid w:val="00B5489E"/>
    <w:rsid w:val="00B54E5E"/>
    <w:rsid w:val="00B55894"/>
    <w:rsid w:val="00B616D6"/>
    <w:rsid w:val="00B61C38"/>
    <w:rsid w:val="00B62211"/>
    <w:rsid w:val="00B664FE"/>
    <w:rsid w:val="00B70358"/>
    <w:rsid w:val="00B71008"/>
    <w:rsid w:val="00B71160"/>
    <w:rsid w:val="00B72F3B"/>
    <w:rsid w:val="00B75032"/>
    <w:rsid w:val="00B7530D"/>
    <w:rsid w:val="00B8178B"/>
    <w:rsid w:val="00B819A7"/>
    <w:rsid w:val="00B820AD"/>
    <w:rsid w:val="00B82F5F"/>
    <w:rsid w:val="00B8339D"/>
    <w:rsid w:val="00B844B2"/>
    <w:rsid w:val="00B85DAD"/>
    <w:rsid w:val="00B87021"/>
    <w:rsid w:val="00B909CE"/>
    <w:rsid w:val="00B90EA3"/>
    <w:rsid w:val="00B91A7E"/>
    <w:rsid w:val="00B92639"/>
    <w:rsid w:val="00B93629"/>
    <w:rsid w:val="00B94247"/>
    <w:rsid w:val="00B94608"/>
    <w:rsid w:val="00B95A39"/>
    <w:rsid w:val="00B9695D"/>
    <w:rsid w:val="00B96E31"/>
    <w:rsid w:val="00B9795B"/>
    <w:rsid w:val="00BA083A"/>
    <w:rsid w:val="00BA0A77"/>
    <w:rsid w:val="00BA1182"/>
    <w:rsid w:val="00BA23EE"/>
    <w:rsid w:val="00BA2F3E"/>
    <w:rsid w:val="00BA4566"/>
    <w:rsid w:val="00BA57E7"/>
    <w:rsid w:val="00BA6255"/>
    <w:rsid w:val="00BA6A3B"/>
    <w:rsid w:val="00BA76F8"/>
    <w:rsid w:val="00BB0448"/>
    <w:rsid w:val="00BB071E"/>
    <w:rsid w:val="00BB2068"/>
    <w:rsid w:val="00BB4896"/>
    <w:rsid w:val="00BB5138"/>
    <w:rsid w:val="00BB5AD9"/>
    <w:rsid w:val="00BB6008"/>
    <w:rsid w:val="00BB6637"/>
    <w:rsid w:val="00BC0696"/>
    <w:rsid w:val="00BC2916"/>
    <w:rsid w:val="00BC29BA"/>
    <w:rsid w:val="00BC5E54"/>
    <w:rsid w:val="00BC61FB"/>
    <w:rsid w:val="00BC70EC"/>
    <w:rsid w:val="00BC7C66"/>
    <w:rsid w:val="00BD0251"/>
    <w:rsid w:val="00BD0940"/>
    <w:rsid w:val="00BD0ED1"/>
    <w:rsid w:val="00BD1CFD"/>
    <w:rsid w:val="00BD5D72"/>
    <w:rsid w:val="00BE1AFE"/>
    <w:rsid w:val="00BE2697"/>
    <w:rsid w:val="00BE2DBF"/>
    <w:rsid w:val="00BE3054"/>
    <w:rsid w:val="00BE43A7"/>
    <w:rsid w:val="00BE4F68"/>
    <w:rsid w:val="00BE678C"/>
    <w:rsid w:val="00BE6EB3"/>
    <w:rsid w:val="00BF0676"/>
    <w:rsid w:val="00BF2B00"/>
    <w:rsid w:val="00BF39FD"/>
    <w:rsid w:val="00BF4883"/>
    <w:rsid w:val="00BF4FD7"/>
    <w:rsid w:val="00C007B8"/>
    <w:rsid w:val="00C031B6"/>
    <w:rsid w:val="00C05A63"/>
    <w:rsid w:val="00C05F7D"/>
    <w:rsid w:val="00C10E8C"/>
    <w:rsid w:val="00C11C52"/>
    <w:rsid w:val="00C14FB4"/>
    <w:rsid w:val="00C16606"/>
    <w:rsid w:val="00C2083A"/>
    <w:rsid w:val="00C217DD"/>
    <w:rsid w:val="00C23D8D"/>
    <w:rsid w:val="00C256BC"/>
    <w:rsid w:val="00C26998"/>
    <w:rsid w:val="00C26C7E"/>
    <w:rsid w:val="00C2755B"/>
    <w:rsid w:val="00C31268"/>
    <w:rsid w:val="00C31750"/>
    <w:rsid w:val="00C320CA"/>
    <w:rsid w:val="00C342FA"/>
    <w:rsid w:val="00C36828"/>
    <w:rsid w:val="00C42C22"/>
    <w:rsid w:val="00C45429"/>
    <w:rsid w:val="00C45BC3"/>
    <w:rsid w:val="00C45BFB"/>
    <w:rsid w:val="00C4616D"/>
    <w:rsid w:val="00C526E3"/>
    <w:rsid w:val="00C52C2A"/>
    <w:rsid w:val="00C55500"/>
    <w:rsid w:val="00C568F6"/>
    <w:rsid w:val="00C57AEE"/>
    <w:rsid w:val="00C60C20"/>
    <w:rsid w:val="00C60C70"/>
    <w:rsid w:val="00C612F8"/>
    <w:rsid w:val="00C620A9"/>
    <w:rsid w:val="00C622DD"/>
    <w:rsid w:val="00C643F4"/>
    <w:rsid w:val="00C64C3D"/>
    <w:rsid w:val="00C67140"/>
    <w:rsid w:val="00C67359"/>
    <w:rsid w:val="00C677FE"/>
    <w:rsid w:val="00C70899"/>
    <w:rsid w:val="00C70A2A"/>
    <w:rsid w:val="00C7528C"/>
    <w:rsid w:val="00C759E4"/>
    <w:rsid w:val="00C7623F"/>
    <w:rsid w:val="00C8025E"/>
    <w:rsid w:val="00C81559"/>
    <w:rsid w:val="00C81F94"/>
    <w:rsid w:val="00C8281B"/>
    <w:rsid w:val="00C831A8"/>
    <w:rsid w:val="00C837E0"/>
    <w:rsid w:val="00C83C29"/>
    <w:rsid w:val="00C83E4F"/>
    <w:rsid w:val="00C85255"/>
    <w:rsid w:val="00C8610E"/>
    <w:rsid w:val="00C87439"/>
    <w:rsid w:val="00C874F8"/>
    <w:rsid w:val="00C902A2"/>
    <w:rsid w:val="00C9067A"/>
    <w:rsid w:val="00C91AD9"/>
    <w:rsid w:val="00C93754"/>
    <w:rsid w:val="00C94A01"/>
    <w:rsid w:val="00C95A4D"/>
    <w:rsid w:val="00C961D3"/>
    <w:rsid w:val="00C96E18"/>
    <w:rsid w:val="00CA02E4"/>
    <w:rsid w:val="00CA5768"/>
    <w:rsid w:val="00CA5A05"/>
    <w:rsid w:val="00CA7F2F"/>
    <w:rsid w:val="00CB0289"/>
    <w:rsid w:val="00CB05C7"/>
    <w:rsid w:val="00CB2B5B"/>
    <w:rsid w:val="00CB2F54"/>
    <w:rsid w:val="00CB2FCB"/>
    <w:rsid w:val="00CB4793"/>
    <w:rsid w:val="00CB4839"/>
    <w:rsid w:val="00CB582C"/>
    <w:rsid w:val="00CB5F4F"/>
    <w:rsid w:val="00CB5F7C"/>
    <w:rsid w:val="00CB677A"/>
    <w:rsid w:val="00CB6E91"/>
    <w:rsid w:val="00CB75C7"/>
    <w:rsid w:val="00CB7BAE"/>
    <w:rsid w:val="00CC177D"/>
    <w:rsid w:val="00CC1B45"/>
    <w:rsid w:val="00CC3959"/>
    <w:rsid w:val="00CC3E88"/>
    <w:rsid w:val="00CC584D"/>
    <w:rsid w:val="00CC6B84"/>
    <w:rsid w:val="00CC6E8F"/>
    <w:rsid w:val="00CC6FF2"/>
    <w:rsid w:val="00CC745A"/>
    <w:rsid w:val="00CC75D1"/>
    <w:rsid w:val="00CD40A1"/>
    <w:rsid w:val="00CD5892"/>
    <w:rsid w:val="00CE023E"/>
    <w:rsid w:val="00CE0FBC"/>
    <w:rsid w:val="00CE1BBE"/>
    <w:rsid w:val="00CE2AE9"/>
    <w:rsid w:val="00CE373C"/>
    <w:rsid w:val="00CE58CC"/>
    <w:rsid w:val="00CE5C38"/>
    <w:rsid w:val="00CE668D"/>
    <w:rsid w:val="00CE72D6"/>
    <w:rsid w:val="00CF0EAB"/>
    <w:rsid w:val="00CF328C"/>
    <w:rsid w:val="00CF5850"/>
    <w:rsid w:val="00CF6331"/>
    <w:rsid w:val="00CF7526"/>
    <w:rsid w:val="00CF7BC0"/>
    <w:rsid w:val="00D029A0"/>
    <w:rsid w:val="00D04C6A"/>
    <w:rsid w:val="00D06654"/>
    <w:rsid w:val="00D06BC5"/>
    <w:rsid w:val="00D07E8E"/>
    <w:rsid w:val="00D11006"/>
    <w:rsid w:val="00D11582"/>
    <w:rsid w:val="00D11BAF"/>
    <w:rsid w:val="00D13B32"/>
    <w:rsid w:val="00D14ED3"/>
    <w:rsid w:val="00D159D0"/>
    <w:rsid w:val="00D20D87"/>
    <w:rsid w:val="00D22ACA"/>
    <w:rsid w:val="00D23782"/>
    <w:rsid w:val="00D276C6"/>
    <w:rsid w:val="00D3116C"/>
    <w:rsid w:val="00D320B2"/>
    <w:rsid w:val="00D331F4"/>
    <w:rsid w:val="00D34694"/>
    <w:rsid w:val="00D34784"/>
    <w:rsid w:val="00D34CBD"/>
    <w:rsid w:val="00D34FD6"/>
    <w:rsid w:val="00D40700"/>
    <w:rsid w:val="00D41DC7"/>
    <w:rsid w:val="00D44503"/>
    <w:rsid w:val="00D4593E"/>
    <w:rsid w:val="00D45F69"/>
    <w:rsid w:val="00D4631D"/>
    <w:rsid w:val="00D476B0"/>
    <w:rsid w:val="00D52E48"/>
    <w:rsid w:val="00D54695"/>
    <w:rsid w:val="00D5677D"/>
    <w:rsid w:val="00D574C3"/>
    <w:rsid w:val="00D57DBE"/>
    <w:rsid w:val="00D60B18"/>
    <w:rsid w:val="00D6258B"/>
    <w:rsid w:val="00D6293B"/>
    <w:rsid w:val="00D629F5"/>
    <w:rsid w:val="00D62BFE"/>
    <w:rsid w:val="00D64FFD"/>
    <w:rsid w:val="00D65D7C"/>
    <w:rsid w:val="00D661EC"/>
    <w:rsid w:val="00D6771E"/>
    <w:rsid w:val="00D67D43"/>
    <w:rsid w:val="00D67D94"/>
    <w:rsid w:val="00D70233"/>
    <w:rsid w:val="00D716E2"/>
    <w:rsid w:val="00D73902"/>
    <w:rsid w:val="00D73F8F"/>
    <w:rsid w:val="00D763A2"/>
    <w:rsid w:val="00D76521"/>
    <w:rsid w:val="00D76D1D"/>
    <w:rsid w:val="00D8002D"/>
    <w:rsid w:val="00D80A7E"/>
    <w:rsid w:val="00D83273"/>
    <w:rsid w:val="00D84312"/>
    <w:rsid w:val="00D848F4"/>
    <w:rsid w:val="00D855FE"/>
    <w:rsid w:val="00D878B0"/>
    <w:rsid w:val="00D90694"/>
    <w:rsid w:val="00D92D01"/>
    <w:rsid w:val="00D956BF"/>
    <w:rsid w:val="00DA20FB"/>
    <w:rsid w:val="00DA440D"/>
    <w:rsid w:val="00DA4D47"/>
    <w:rsid w:val="00DA4DE6"/>
    <w:rsid w:val="00DA5D04"/>
    <w:rsid w:val="00DA5D8E"/>
    <w:rsid w:val="00DA7826"/>
    <w:rsid w:val="00DB0B18"/>
    <w:rsid w:val="00DB0E93"/>
    <w:rsid w:val="00DB1809"/>
    <w:rsid w:val="00DB1A17"/>
    <w:rsid w:val="00DB1C65"/>
    <w:rsid w:val="00DB3A88"/>
    <w:rsid w:val="00DB3E63"/>
    <w:rsid w:val="00DB59FA"/>
    <w:rsid w:val="00DB672B"/>
    <w:rsid w:val="00DC1302"/>
    <w:rsid w:val="00DC1960"/>
    <w:rsid w:val="00DC1DAB"/>
    <w:rsid w:val="00DC3340"/>
    <w:rsid w:val="00DC385E"/>
    <w:rsid w:val="00DC4A5D"/>
    <w:rsid w:val="00DC5516"/>
    <w:rsid w:val="00DC6E27"/>
    <w:rsid w:val="00DD0A7F"/>
    <w:rsid w:val="00DD1329"/>
    <w:rsid w:val="00DD5A43"/>
    <w:rsid w:val="00DD79ED"/>
    <w:rsid w:val="00DD7A7D"/>
    <w:rsid w:val="00DE0FBC"/>
    <w:rsid w:val="00DE117A"/>
    <w:rsid w:val="00DE4A13"/>
    <w:rsid w:val="00DE4C07"/>
    <w:rsid w:val="00DE7266"/>
    <w:rsid w:val="00DF2B54"/>
    <w:rsid w:val="00DF328C"/>
    <w:rsid w:val="00DF502B"/>
    <w:rsid w:val="00DF535A"/>
    <w:rsid w:val="00DF5E56"/>
    <w:rsid w:val="00DF724E"/>
    <w:rsid w:val="00E0031C"/>
    <w:rsid w:val="00E0033A"/>
    <w:rsid w:val="00E01879"/>
    <w:rsid w:val="00E02E33"/>
    <w:rsid w:val="00E03F8A"/>
    <w:rsid w:val="00E05B5C"/>
    <w:rsid w:val="00E065BE"/>
    <w:rsid w:val="00E065D9"/>
    <w:rsid w:val="00E11982"/>
    <w:rsid w:val="00E120B7"/>
    <w:rsid w:val="00E13EAF"/>
    <w:rsid w:val="00E1795A"/>
    <w:rsid w:val="00E17ED1"/>
    <w:rsid w:val="00E20BF7"/>
    <w:rsid w:val="00E2335C"/>
    <w:rsid w:val="00E23A0D"/>
    <w:rsid w:val="00E23A6A"/>
    <w:rsid w:val="00E24D6A"/>
    <w:rsid w:val="00E259C1"/>
    <w:rsid w:val="00E25EFE"/>
    <w:rsid w:val="00E27B46"/>
    <w:rsid w:val="00E31048"/>
    <w:rsid w:val="00E31FE6"/>
    <w:rsid w:val="00E3450B"/>
    <w:rsid w:val="00E35931"/>
    <w:rsid w:val="00E37E6E"/>
    <w:rsid w:val="00E41A2F"/>
    <w:rsid w:val="00E41C6C"/>
    <w:rsid w:val="00E42013"/>
    <w:rsid w:val="00E45C6D"/>
    <w:rsid w:val="00E47C23"/>
    <w:rsid w:val="00E50C00"/>
    <w:rsid w:val="00E515D5"/>
    <w:rsid w:val="00E51CF3"/>
    <w:rsid w:val="00E51FEC"/>
    <w:rsid w:val="00E5541F"/>
    <w:rsid w:val="00E55460"/>
    <w:rsid w:val="00E5624D"/>
    <w:rsid w:val="00E572C6"/>
    <w:rsid w:val="00E578B4"/>
    <w:rsid w:val="00E6093D"/>
    <w:rsid w:val="00E61CEF"/>
    <w:rsid w:val="00E6229E"/>
    <w:rsid w:val="00E6513E"/>
    <w:rsid w:val="00E70632"/>
    <w:rsid w:val="00E71D69"/>
    <w:rsid w:val="00E71FDD"/>
    <w:rsid w:val="00E73D74"/>
    <w:rsid w:val="00E745B3"/>
    <w:rsid w:val="00E76F33"/>
    <w:rsid w:val="00E7780E"/>
    <w:rsid w:val="00E80026"/>
    <w:rsid w:val="00E81234"/>
    <w:rsid w:val="00E82858"/>
    <w:rsid w:val="00E82B72"/>
    <w:rsid w:val="00E82F19"/>
    <w:rsid w:val="00E83FF4"/>
    <w:rsid w:val="00E86CBD"/>
    <w:rsid w:val="00E9080B"/>
    <w:rsid w:val="00E90956"/>
    <w:rsid w:val="00E90BB2"/>
    <w:rsid w:val="00E926EE"/>
    <w:rsid w:val="00E93AE0"/>
    <w:rsid w:val="00E969CA"/>
    <w:rsid w:val="00E96A8B"/>
    <w:rsid w:val="00E97CBC"/>
    <w:rsid w:val="00EA0CCA"/>
    <w:rsid w:val="00EA1113"/>
    <w:rsid w:val="00EA1829"/>
    <w:rsid w:val="00EA21C2"/>
    <w:rsid w:val="00EA2ACC"/>
    <w:rsid w:val="00EA5D70"/>
    <w:rsid w:val="00EB182D"/>
    <w:rsid w:val="00EB26E3"/>
    <w:rsid w:val="00EB3FE1"/>
    <w:rsid w:val="00EB4879"/>
    <w:rsid w:val="00EB7068"/>
    <w:rsid w:val="00EB75FB"/>
    <w:rsid w:val="00EB7D19"/>
    <w:rsid w:val="00EC181F"/>
    <w:rsid w:val="00EC4DD0"/>
    <w:rsid w:val="00EC5005"/>
    <w:rsid w:val="00EC520E"/>
    <w:rsid w:val="00EC5536"/>
    <w:rsid w:val="00EC6D64"/>
    <w:rsid w:val="00EC7D39"/>
    <w:rsid w:val="00EC7FE3"/>
    <w:rsid w:val="00ED0A67"/>
    <w:rsid w:val="00ED0F7B"/>
    <w:rsid w:val="00ED1475"/>
    <w:rsid w:val="00ED14F4"/>
    <w:rsid w:val="00ED1C53"/>
    <w:rsid w:val="00ED37D4"/>
    <w:rsid w:val="00ED490B"/>
    <w:rsid w:val="00ED4D8D"/>
    <w:rsid w:val="00ED52AF"/>
    <w:rsid w:val="00ED5A59"/>
    <w:rsid w:val="00ED69FF"/>
    <w:rsid w:val="00EE0CC0"/>
    <w:rsid w:val="00EE140F"/>
    <w:rsid w:val="00EE1E47"/>
    <w:rsid w:val="00EE2197"/>
    <w:rsid w:val="00EE2738"/>
    <w:rsid w:val="00EE344D"/>
    <w:rsid w:val="00EF076B"/>
    <w:rsid w:val="00EF0A34"/>
    <w:rsid w:val="00EF2889"/>
    <w:rsid w:val="00EF3205"/>
    <w:rsid w:val="00EF37FD"/>
    <w:rsid w:val="00EF3B94"/>
    <w:rsid w:val="00F015D6"/>
    <w:rsid w:val="00F01B97"/>
    <w:rsid w:val="00F02C5A"/>
    <w:rsid w:val="00F037C3"/>
    <w:rsid w:val="00F038DE"/>
    <w:rsid w:val="00F03CFE"/>
    <w:rsid w:val="00F05038"/>
    <w:rsid w:val="00F05472"/>
    <w:rsid w:val="00F103E8"/>
    <w:rsid w:val="00F10F38"/>
    <w:rsid w:val="00F10F72"/>
    <w:rsid w:val="00F11CBC"/>
    <w:rsid w:val="00F11E1A"/>
    <w:rsid w:val="00F12729"/>
    <w:rsid w:val="00F1276A"/>
    <w:rsid w:val="00F1325F"/>
    <w:rsid w:val="00F13AC9"/>
    <w:rsid w:val="00F165B8"/>
    <w:rsid w:val="00F17BB8"/>
    <w:rsid w:val="00F17F7F"/>
    <w:rsid w:val="00F2150B"/>
    <w:rsid w:val="00F22213"/>
    <w:rsid w:val="00F229A1"/>
    <w:rsid w:val="00F26D36"/>
    <w:rsid w:val="00F2781F"/>
    <w:rsid w:val="00F308AB"/>
    <w:rsid w:val="00F30B89"/>
    <w:rsid w:val="00F3427D"/>
    <w:rsid w:val="00F3428B"/>
    <w:rsid w:val="00F34F72"/>
    <w:rsid w:val="00F4113F"/>
    <w:rsid w:val="00F414FD"/>
    <w:rsid w:val="00F41B74"/>
    <w:rsid w:val="00F4254C"/>
    <w:rsid w:val="00F42A91"/>
    <w:rsid w:val="00F44042"/>
    <w:rsid w:val="00F440CC"/>
    <w:rsid w:val="00F4597D"/>
    <w:rsid w:val="00F45FF6"/>
    <w:rsid w:val="00F474C0"/>
    <w:rsid w:val="00F47F9B"/>
    <w:rsid w:val="00F541DA"/>
    <w:rsid w:val="00F545A5"/>
    <w:rsid w:val="00F56D51"/>
    <w:rsid w:val="00F57614"/>
    <w:rsid w:val="00F577C4"/>
    <w:rsid w:val="00F57E54"/>
    <w:rsid w:val="00F614C2"/>
    <w:rsid w:val="00F61548"/>
    <w:rsid w:val="00F62060"/>
    <w:rsid w:val="00F647F4"/>
    <w:rsid w:val="00F64BC8"/>
    <w:rsid w:val="00F65E73"/>
    <w:rsid w:val="00F668F4"/>
    <w:rsid w:val="00F7038A"/>
    <w:rsid w:val="00F71092"/>
    <w:rsid w:val="00F71984"/>
    <w:rsid w:val="00F72669"/>
    <w:rsid w:val="00F727B5"/>
    <w:rsid w:val="00F735F6"/>
    <w:rsid w:val="00F7405F"/>
    <w:rsid w:val="00F758B6"/>
    <w:rsid w:val="00F772F7"/>
    <w:rsid w:val="00F82375"/>
    <w:rsid w:val="00F8297A"/>
    <w:rsid w:val="00F82D41"/>
    <w:rsid w:val="00F86595"/>
    <w:rsid w:val="00F87658"/>
    <w:rsid w:val="00F87773"/>
    <w:rsid w:val="00F905A2"/>
    <w:rsid w:val="00F905BE"/>
    <w:rsid w:val="00F9062E"/>
    <w:rsid w:val="00F90880"/>
    <w:rsid w:val="00F908FC"/>
    <w:rsid w:val="00F93018"/>
    <w:rsid w:val="00F942D4"/>
    <w:rsid w:val="00F95134"/>
    <w:rsid w:val="00F97BB3"/>
    <w:rsid w:val="00FA020B"/>
    <w:rsid w:val="00FA0AF7"/>
    <w:rsid w:val="00FA3730"/>
    <w:rsid w:val="00FA5721"/>
    <w:rsid w:val="00FA5F85"/>
    <w:rsid w:val="00FB09B2"/>
    <w:rsid w:val="00FB1B54"/>
    <w:rsid w:val="00FB3023"/>
    <w:rsid w:val="00FB3FB8"/>
    <w:rsid w:val="00FB436D"/>
    <w:rsid w:val="00FB62BC"/>
    <w:rsid w:val="00FB680F"/>
    <w:rsid w:val="00FB7125"/>
    <w:rsid w:val="00FC0450"/>
    <w:rsid w:val="00FC10D5"/>
    <w:rsid w:val="00FC3F5A"/>
    <w:rsid w:val="00FC4554"/>
    <w:rsid w:val="00FC56C3"/>
    <w:rsid w:val="00FC5D6F"/>
    <w:rsid w:val="00FC688D"/>
    <w:rsid w:val="00FD2C14"/>
    <w:rsid w:val="00FD68D2"/>
    <w:rsid w:val="00FD7DD6"/>
    <w:rsid w:val="00FD7EB4"/>
    <w:rsid w:val="00FE12A8"/>
    <w:rsid w:val="00FE1DD5"/>
    <w:rsid w:val="00FE26C7"/>
    <w:rsid w:val="00FE4312"/>
    <w:rsid w:val="00FE464B"/>
    <w:rsid w:val="00FE4F52"/>
    <w:rsid w:val="00FE5181"/>
    <w:rsid w:val="00FF0C9F"/>
    <w:rsid w:val="00FF14D7"/>
    <w:rsid w:val="00FF15E9"/>
    <w:rsid w:val="00FF2226"/>
    <w:rsid w:val="00FF2959"/>
    <w:rsid w:val="00FF59D0"/>
    <w:rsid w:val="00FF5B9E"/>
    <w:rsid w:val="00FF6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470D3E-8DAA-4776-ADF0-BEACC5D1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68"/>
    <w:rPr>
      <w:sz w:val="24"/>
      <w:szCs w:val="24"/>
    </w:rPr>
  </w:style>
  <w:style w:type="paragraph" w:styleId="Heading1">
    <w:name w:val="heading 1"/>
    <w:basedOn w:val="Normal"/>
    <w:next w:val="Normal"/>
    <w:link w:val="Heading1Char"/>
    <w:qFormat/>
    <w:rsid w:val="00BF0676"/>
    <w:pPr>
      <w:keepNext/>
      <w:keepLines/>
      <w:spacing w:before="240"/>
      <w:outlineLvl w:val="0"/>
    </w:pPr>
    <w:rPr>
      <w:rFonts w:ascii="Cambria" w:hAnsi="Cambria"/>
      <w:color w:val="365F91"/>
      <w:sz w:val="32"/>
      <w:szCs w:val="32"/>
      <w:lang w:val="x-none" w:eastAsia="x-none"/>
    </w:rPr>
  </w:style>
  <w:style w:type="paragraph" w:styleId="Heading3">
    <w:name w:val="heading 3"/>
    <w:basedOn w:val="Normal"/>
    <w:next w:val="Normal"/>
    <w:link w:val="Heading3Char"/>
    <w:qFormat/>
    <w:rsid w:val="00872F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36828"/>
    <w:pPr>
      <w:keepNext/>
      <w:keepLines/>
      <w:spacing w:before="40"/>
      <w:outlineLvl w:val="3"/>
    </w:pPr>
    <w:rPr>
      <w:rFonts w:ascii="Cambria" w:hAnsi="Cambria"/>
      <w:i/>
      <w:iCs/>
      <w:color w:val="365F91"/>
      <w:lang w:val="x-none" w:eastAsia="x-none"/>
    </w:rPr>
  </w:style>
  <w:style w:type="paragraph" w:styleId="Heading7">
    <w:name w:val="heading 7"/>
    <w:basedOn w:val="Normal"/>
    <w:next w:val="Normal"/>
    <w:qFormat/>
    <w:rsid w:val="00D320B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E13EAF"/>
    <w:pPr>
      <w:widowControl w:val="0"/>
      <w:jc w:val="both"/>
    </w:pPr>
    <w:rPr>
      <w:rFonts w:eastAsia="SimSun"/>
      <w:kern w:val="2"/>
      <w:lang w:eastAsia="zh-CN"/>
    </w:rPr>
  </w:style>
  <w:style w:type="paragraph" w:customStyle="1" w:styleId="CharCharChar1Char">
    <w:name w:val="Char Char Char1 Char"/>
    <w:autoRedefine/>
    <w:rsid w:val="00D320B2"/>
    <w:pPr>
      <w:tabs>
        <w:tab w:val="num" w:pos="720"/>
      </w:tabs>
      <w:spacing w:after="120"/>
      <w:ind w:left="357"/>
    </w:pPr>
    <w:rPr>
      <w:sz w:val="24"/>
      <w:szCs w:val="24"/>
    </w:rPr>
  </w:style>
  <w:style w:type="paragraph" w:customStyle="1" w:styleId="DefaultParagraphFontParaCharCharCharCharChar">
    <w:name w:val="Default Paragraph Font Para Char Char Char Char Char"/>
    <w:autoRedefine/>
    <w:rsid w:val="006D3862"/>
    <w:pPr>
      <w:tabs>
        <w:tab w:val="left" w:pos="1152"/>
      </w:tabs>
      <w:spacing w:before="120" w:after="120" w:line="312" w:lineRule="auto"/>
    </w:pPr>
    <w:rPr>
      <w:rFonts w:ascii="Arial" w:hAnsi="Arial" w:cs="Arial"/>
      <w:sz w:val="26"/>
      <w:szCs w:val="26"/>
    </w:rPr>
  </w:style>
  <w:style w:type="character" w:styleId="Strong">
    <w:name w:val="Strong"/>
    <w:qFormat/>
    <w:rsid w:val="00E25EFE"/>
    <w:rPr>
      <w:b/>
      <w:bCs/>
    </w:rPr>
  </w:style>
  <w:style w:type="paragraph" w:styleId="Footer">
    <w:name w:val="footer"/>
    <w:basedOn w:val="Normal"/>
    <w:rsid w:val="00E065D9"/>
    <w:pPr>
      <w:tabs>
        <w:tab w:val="center" w:pos="4320"/>
        <w:tab w:val="right" w:pos="8640"/>
      </w:tabs>
    </w:pPr>
  </w:style>
  <w:style w:type="character" w:styleId="PageNumber">
    <w:name w:val="page number"/>
    <w:basedOn w:val="DefaultParagraphFont"/>
    <w:rsid w:val="00E065D9"/>
  </w:style>
  <w:style w:type="paragraph" w:customStyle="1" w:styleId="CharCharCharChar">
    <w:name w:val="Char Char Char Char"/>
    <w:basedOn w:val="Normal"/>
    <w:next w:val="Normal"/>
    <w:autoRedefine/>
    <w:semiHidden/>
    <w:rsid w:val="003A1952"/>
    <w:pPr>
      <w:spacing w:before="120" w:after="120" w:line="312" w:lineRule="auto"/>
    </w:pPr>
    <w:rPr>
      <w:sz w:val="28"/>
      <w:szCs w:val="22"/>
    </w:rPr>
  </w:style>
  <w:style w:type="character" w:customStyle="1" w:styleId="Heading3Char">
    <w:name w:val="Heading 3 Char"/>
    <w:link w:val="Heading3"/>
    <w:rsid w:val="00872F61"/>
    <w:rPr>
      <w:rFonts w:ascii="Arial" w:hAnsi="Arial" w:cs="Arial"/>
      <w:b/>
      <w:bCs/>
      <w:sz w:val="26"/>
      <w:szCs w:val="26"/>
      <w:lang w:val="en-US" w:eastAsia="en-US" w:bidi="ar-SA"/>
    </w:rPr>
  </w:style>
  <w:style w:type="paragraph" w:styleId="ListParagraph">
    <w:name w:val="List Paragraph"/>
    <w:basedOn w:val="Normal"/>
    <w:uiPriority w:val="34"/>
    <w:qFormat/>
    <w:rsid w:val="002332D5"/>
    <w:pPr>
      <w:ind w:left="720"/>
      <w:contextualSpacing/>
    </w:pPr>
  </w:style>
  <w:style w:type="paragraph" w:customStyle="1" w:styleId="congvan">
    <w:name w:val="congvan"/>
    <w:basedOn w:val="Normal"/>
    <w:rsid w:val="000F795C"/>
    <w:pPr>
      <w:spacing w:after="120"/>
      <w:ind w:firstLine="720"/>
      <w:jc w:val="both"/>
    </w:pPr>
    <w:rPr>
      <w:rFonts w:eastAsia="MS Mincho"/>
      <w:sz w:val="26"/>
    </w:rPr>
  </w:style>
  <w:style w:type="character" w:styleId="Hyperlink">
    <w:name w:val="Hyperlink"/>
    <w:uiPriority w:val="99"/>
    <w:unhideWhenUsed/>
    <w:rsid w:val="00A9404B"/>
    <w:rPr>
      <w:color w:val="0000FF"/>
      <w:u w:val="single"/>
    </w:rPr>
  </w:style>
  <w:style w:type="paragraph" w:styleId="BalloonText">
    <w:name w:val="Balloon Text"/>
    <w:basedOn w:val="Normal"/>
    <w:link w:val="BalloonTextChar"/>
    <w:semiHidden/>
    <w:unhideWhenUsed/>
    <w:rsid w:val="000961E3"/>
    <w:rPr>
      <w:rFonts w:ascii="Segoe UI" w:hAnsi="Segoe UI"/>
      <w:sz w:val="18"/>
      <w:szCs w:val="18"/>
      <w:lang w:val="x-none" w:eastAsia="x-none"/>
    </w:rPr>
  </w:style>
  <w:style w:type="character" w:customStyle="1" w:styleId="BalloonTextChar">
    <w:name w:val="Balloon Text Char"/>
    <w:link w:val="BalloonText"/>
    <w:semiHidden/>
    <w:rsid w:val="000961E3"/>
    <w:rPr>
      <w:rFonts w:ascii="Segoe UI" w:hAnsi="Segoe UI" w:cs="Segoe UI"/>
      <w:sz w:val="18"/>
      <w:szCs w:val="18"/>
    </w:rPr>
  </w:style>
  <w:style w:type="paragraph" w:styleId="Header">
    <w:name w:val="header"/>
    <w:basedOn w:val="Normal"/>
    <w:link w:val="HeaderChar"/>
    <w:uiPriority w:val="99"/>
    <w:unhideWhenUsed/>
    <w:rsid w:val="00D62BFE"/>
    <w:pPr>
      <w:tabs>
        <w:tab w:val="center" w:pos="4680"/>
        <w:tab w:val="right" w:pos="9360"/>
      </w:tabs>
    </w:pPr>
    <w:rPr>
      <w:lang w:val="x-none" w:eastAsia="x-none"/>
    </w:rPr>
  </w:style>
  <w:style w:type="character" w:customStyle="1" w:styleId="HeaderChar">
    <w:name w:val="Header Char"/>
    <w:link w:val="Header"/>
    <w:uiPriority w:val="99"/>
    <w:rsid w:val="00D62BFE"/>
    <w:rPr>
      <w:sz w:val="24"/>
      <w:szCs w:val="24"/>
    </w:rPr>
  </w:style>
  <w:style w:type="paragraph" w:styleId="NormalWeb">
    <w:name w:val="Normal (Web)"/>
    <w:basedOn w:val="Normal"/>
    <w:link w:val="NormalWebChar"/>
    <w:uiPriority w:val="99"/>
    <w:unhideWhenUsed/>
    <w:rsid w:val="00D06BC5"/>
    <w:pPr>
      <w:spacing w:before="100" w:beforeAutospacing="1" w:after="100" w:afterAutospacing="1"/>
    </w:pPr>
    <w:rPr>
      <w:lang w:val="x-none" w:eastAsia="x-none"/>
    </w:rPr>
  </w:style>
  <w:style w:type="character" w:customStyle="1" w:styleId="Bodytext2">
    <w:name w:val="Body text (2)_"/>
    <w:link w:val="Bodytext20"/>
    <w:rsid w:val="00D06BC5"/>
    <w:rPr>
      <w:sz w:val="28"/>
      <w:szCs w:val="28"/>
      <w:shd w:val="clear" w:color="auto" w:fill="FFFFFF"/>
    </w:rPr>
  </w:style>
  <w:style w:type="paragraph" w:customStyle="1" w:styleId="Bodytext20">
    <w:name w:val="Body text (2)"/>
    <w:basedOn w:val="Normal"/>
    <w:link w:val="Bodytext2"/>
    <w:rsid w:val="00D06BC5"/>
    <w:pPr>
      <w:widowControl w:val="0"/>
      <w:shd w:val="clear" w:color="auto" w:fill="FFFFFF"/>
      <w:spacing w:before="660" w:after="180" w:line="0" w:lineRule="atLeast"/>
      <w:jc w:val="both"/>
    </w:pPr>
    <w:rPr>
      <w:sz w:val="28"/>
      <w:szCs w:val="28"/>
      <w:lang w:val="x-none" w:eastAsia="x-none"/>
    </w:rPr>
  </w:style>
  <w:style w:type="character" w:customStyle="1" w:styleId="Heading1Char">
    <w:name w:val="Heading 1 Char"/>
    <w:link w:val="Heading1"/>
    <w:rsid w:val="00BF0676"/>
    <w:rPr>
      <w:rFonts w:ascii="Cambria" w:eastAsia="Times New Roman" w:hAnsi="Cambria" w:cs="Times New Roman"/>
      <w:color w:val="365F91"/>
      <w:sz w:val="32"/>
      <w:szCs w:val="32"/>
    </w:rPr>
  </w:style>
  <w:style w:type="character" w:customStyle="1" w:styleId="Heading4Char">
    <w:name w:val="Heading 4 Char"/>
    <w:link w:val="Heading4"/>
    <w:semiHidden/>
    <w:rsid w:val="00C36828"/>
    <w:rPr>
      <w:rFonts w:ascii="Cambria" w:eastAsia="Times New Roman" w:hAnsi="Cambria" w:cs="Times New Roman"/>
      <w:i/>
      <w:iCs/>
      <w:color w:val="365F91"/>
      <w:sz w:val="24"/>
      <w:szCs w:val="24"/>
    </w:rPr>
  </w:style>
  <w:style w:type="paragraph" w:styleId="FootnoteText">
    <w:name w:val="footnote text"/>
    <w:basedOn w:val="Normal"/>
    <w:link w:val="FootnoteTextChar"/>
    <w:uiPriority w:val="99"/>
    <w:unhideWhenUsed/>
    <w:rsid w:val="00527A93"/>
    <w:rPr>
      <w:sz w:val="20"/>
      <w:szCs w:val="20"/>
    </w:rPr>
  </w:style>
  <w:style w:type="character" w:customStyle="1" w:styleId="FootnoteTextChar">
    <w:name w:val="Footnote Text Char"/>
    <w:basedOn w:val="DefaultParagraphFont"/>
    <w:link w:val="FootnoteText"/>
    <w:uiPriority w:val="99"/>
    <w:rsid w:val="00527A93"/>
  </w:style>
  <w:style w:type="character" w:styleId="FootnoteReference">
    <w:name w:val="footnote reference"/>
    <w:uiPriority w:val="99"/>
    <w:unhideWhenUsed/>
    <w:rsid w:val="00527A93"/>
    <w:rPr>
      <w:vertAlign w:val="superscript"/>
    </w:rPr>
  </w:style>
  <w:style w:type="character" w:customStyle="1" w:styleId="fontstyle01">
    <w:name w:val="fontstyle01"/>
    <w:rsid w:val="00E47C23"/>
    <w:rPr>
      <w:rFonts w:ascii="TimesNewRoman" w:hAnsi="TimesNewRoman" w:hint="default"/>
      <w:b w:val="0"/>
      <w:bCs w:val="0"/>
      <w:i w:val="0"/>
      <w:iCs w:val="0"/>
      <w:color w:val="000000"/>
      <w:sz w:val="28"/>
      <w:szCs w:val="28"/>
    </w:rPr>
  </w:style>
  <w:style w:type="character" w:customStyle="1" w:styleId="fontstyle21">
    <w:name w:val="fontstyle21"/>
    <w:rsid w:val="00161F90"/>
    <w:rPr>
      <w:rFonts w:ascii="Times New Roman" w:hAnsi="Times New Roman" w:cs="Times New Roman" w:hint="default"/>
      <w:b w:val="0"/>
      <w:bCs w:val="0"/>
      <w:i w:val="0"/>
      <w:iCs w:val="0"/>
      <w:color w:val="000000"/>
      <w:sz w:val="28"/>
      <w:szCs w:val="28"/>
    </w:rPr>
  </w:style>
  <w:style w:type="character" w:customStyle="1" w:styleId="NormalWebChar">
    <w:name w:val="Normal (Web) Char"/>
    <w:link w:val="NormalWeb"/>
    <w:uiPriority w:val="99"/>
    <w:rsid w:val="00ED1C53"/>
    <w:rPr>
      <w:sz w:val="24"/>
      <w:szCs w:val="24"/>
    </w:rPr>
  </w:style>
  <w:style w:type="character" w:customStyle="1" w:styleId="Bodytext3">
    <w:name w:val="Body text (3)_"/>
    <w:link w:val="Bodytext31"/>
    <w:uiPriority w:val="99"/>
    <w:rsid w:val="004851AE"/>
    <w:rPr>
      <w:b/>
      <w:bCs/>
      <w:sz w:val="28"/>
      <w:szCs w:val="28"/>
      <w:shd w:val="clear" w:color="auto" w:fill="FFFFFF"/>
    </w:rPr>
  </w:style>
  <w:style w:type="paragraph" w:customStyle="1" w:styleId="Bodytext31">
    <w:name w:val="Body text (3)1"/>
    <w:basedOn w:val="Normal"/>
    <w:link w:val="Bodytext3"/>
    <w:uiPriority w:val="99"/>
    <w:rsid w:val="004851AE"/>
    <w:pPr>
      <w:widowControl w:val="0"/>
      <w:shd w:val="clear" w:color="auto" w:fill="FFFFFF"/>
      <w:spacing w:after="320" w:line="331" w:lineRule="exact"/>
      <w:jc w:val="center"/>
    </w:pPr>
    <w:rPr>
      <w:b/>
      <w:bCs/>
      <w:sz w:val="28"/>
      <w:szCs w:val="28"/>
    </w:rPr>
  </w:style>
  <w:style w:type="character" w:customStyle="1" w:styleId="Vnbnnidung">
    <w:name w:val="Văn bản nội dung_"/>
    <w:link w:val="Vnbnnidung0"/>
    <w:uiPriority w:val="99"/>
    <w:rsid w:val="0044002A"/>
    <w:rPr>
      <w:sz w:val="26"/>
    </w:rPr>
  </w:style>
  <w:style w:type="paragraph" w:customStyle="1" w:styleId="Vnbnnidung0">
    <w:name w:val="Văn bản nội dung"/>
    <w:basedOn w:val="Normal"/>
    <w:link w:val="Vnbnnidung"/>
    <w:uiPriority w:val="99"/>
    <w:rsid w:val="0044002A"/>
    <w:pPr>
      <w:widowControl w:val="0"/>
      <w:spacing w:after="240" w:line="283" w:lineRule="auto"/>
      <w:ind w:firstLine="400"/>
    </w:pPr>
    <w:rPr>
      <w:sz w:val="26"/>
      <w:szCs w:val="20"/>
    </w:rPr>
  </w:style>
  <w:style w:type="character" w:styleId="Emphasis">
    <w:name w:val="Emphasis"/>
    <w:uiPriority w:val="20"/>
    <w:qFormat/>
    <w:rsid w:val="004F0F03"/>
    <w:rPr>
      <w:i/>
      <w:iCs/>
    </w:rPr>
  </w:style>
  <w:style w:type="paragraph" w:styleId="BodyText">
    <w:name w:val="Body Text"/>
    <w:basedOn w:val="Normal"/>
    <w:link w:val="BodyTextChar"/>
    <w:uiPriority w:val="1"/>
    <w:qFormat/>
    <w:rsid w:val="002432B1"/>
    <w:pPr>
      <w:widowControl w:val="0"/>
      <w:autoSpaceDE w:val="0"/>
      <w:autoSpaceDN w:val="0"/>
      <w:spacing w:before="26"/>
      <w:ind w:left="642" w:firstLine="566"/>
    </w:pPr>
    <w:rPr>
      <w:sz w:val="28"/>
      <w:szCs w:val="28"/>
      <w:lang w:val="vi"/>
    </w:rPr>
  </w:style>
  <w:style w:type="character" w:customStyle="1" w:styleId="BodyTextChar">
    <w:name w:val="Body Text Char"/>
    <w:link w:val="BodyText"/>
    <w:uiPriority w:val="1"/>
    <w:rsid w:val="002432B1"/>
    <w:rPr>
      <w:sz w:val="28"/>
      <w:szCs w:val="28"/>
      <w:lang w:val="vi"/>
    </w:rPr>
  </w:style>
  <w:style w:type="character" w:customStyle="1" w:styleId="Vnbnnidung2">
    <w:name w:val="Văn bản nội dung (2)_"/>
    <w:link w:val="Vnbnnidung20"/>
    <w:uiPriority w:val="99"/>
    <w:rsid w:val="00995095"/>
    <w:rPr>
      <w:sz w:val="28"/>
      <w:szCs w:val="28"/>
      <w:shd w:val="clear" w:color="auto" w:fill="FFFFFF"/>
    </w:rPr>
  </w:style>
  <w:style w:type="paragraph" w:customStyle="1" w:styleId="Vnbnnidung20">
    <w:name w:val="Văn bản nội dung (2)"/>
    <w:basedOn w:val="Normal"/>
    <w:link w:val="Vnbnnidung2"/>
    <w:uiPriority w:val="99"/>
    <w:rsid w:val="00995095"/>
    <w:pPr>
      <w:widowControl w:val="0"/>
      <w:shd w:val="clear" w:color="auto" w:fill="FFFFFF"/>
      <w:spacing w:before="360" w:after="60" w:line="336" w:lineRule="exact"/>
      <w:jc w:val="both"/>
    </w:pPr>
    <w:rPr>
      <w:sz w:val="28"/>
      <w:szCs w:val="28"/>
    </w:rPr>
  </w:style>
  <w:style w:type="paragraph" w:styleId="BodyText21">
    <w:name w:val="Body Text 2"/>
    <w:basedOn w:val="Normal"/>
    <w:link w:val="BodyText2Char"/>
    <w:uiPriority w:val="99"/>
    <w:rsid w:val="0002617E"/>
    <w:pPr>
      <w:spacing w:after="120" w:line="480" w:lineRule="auto"/>
    </w:pPr>
    <w:rPr>
      <w:rFonts w:ascii=".VnTime" w:hAnsi=".VnTime" w:cs="Arial"/>
      <w:sz w:val="28"/>
      <w:szCs w:val="28"/>
    </w:rPr>
  </w:style>
  <w:style w:type="character" w:customStyle="1" w:styleId="BodyText2Char">
    <w:name w:val="Body Text 2 Char"/>
    <w:link w:val="BodyText21"/>
    <w:uiPriority w:val="99"/>
    <w:rsid w:val="0002617E"/>
    <w:rPr>
      <w:rFonts w:ascii=".VnTime" w:hAnsi=".VnTime" w:cs="Arial"/>
      <w:sz w:val="28"/>
      <w:szCs w:val="28"/>
    </w:rPr>
  </w:style>
  <w:style w:type="paragraph" w:styleId="BodyTextIndent3">
    <w:name w:val="Body Text Indent 3"/>
    <w:basedOn w:val="Normal"/>
    <w:link w:val="BodyTextIndent3Char"/>
    <w:semiHidden/>
    <w:unhideWhenUsed/>
    <w:rsid w:val="00A727E1"/>
    <w:pPr>
      <w:spacing w:after="120"/>
      <w:ind w:left="360"/>
    </w:pPr>
    <w:rPr>
      <w:sz w:val="16"/>
      <w:szCs w:val="16"/>
    </w:rPr>
  </w:style>
  <w:style w:type="character" w:customStyle="1" w:styleId="BodyTextIndent3Char">
    <w:name w:val="Body Text Indent 3 Char"/>
    <w:link w:val="BodyTextIndent3"/>
    <w:semiHidden/>
    <w:rsid w:val="00A727E1"/>
    <w:rPr>
      <w:sz w:val="16"/>
      <w:szCs w:val="16"/>
    </w:rPr>
  </w:style>
  <w:style w:type="character" w:styleId="CommentReference">
    <w:name w:val="annotation reference"/>
    <w:semiHidden/>
    <w:unhideWhenUsed/>
    <w:rsid w:val="00D84312"/>
    <w:rPr>
      <w:sz w:val="16"/>
      <w:szCs w:val="16"/>
    </w:rPr>
  </w:style>
  <w:style w:type="paragraph" w:styleId="CommentText">
    <w:name w:val="annotation text"/>
    <w:basedOn w:val="Normal"/>
    <w:link w:val="CommentTextChar"/>
    <w:semiHidden/>
    <w:unhideWhenUsed/>
    <w:rsid w:val="00D84312"/>
    <w:rPr>
      <w:sz w:val="20"/>
      <w:szCs w:val="20"/>
    </w:rPr>
  </w:style>
  <w:style w:type="character" w:customStyle="1" w:styleId="CommentTextChar">
    <w:name w:val="Comment Text Char"/>
    <w:basedOn w:val="DefaultParagraphFont"/>
    <w:link w:val="CommentText"/>
    <w:semiHidden/>
    <w:rsid w:val="00D84312"/>
  </w:style>
  <w:style w:type="paragraph" w:styleId="CommentSubject">
    <w:name w:val="annotation subject"/>
    <w:basedOn w:val="CommentText"/>
    <w:next w:val="CommentText"/>
    <w:link w:val="CommentSubjectChar"/>
    <w:semiHidden/>
    <w:unhideWhenUsed/>
    <w:rsid w:val="00D84312"/>
    <w:rPr>
      <w:b/>
      <w:bCs/>
    </w:rPr>
  </w:style>
  <w:style w:type="character" w:customStyle="1" w:styleId="CommentSubjectChar">
    <w:name w:val="Comment Subject Char"/>
    <w:link w:val="CommentSubject"/>
    <w:semiHidden/>
    <w:rsid w:val="00D84312"/>
    <w:rPr>
      <w:b/>
      <w:bCs/>
    </w:rPr>
  </w:style>
  <w:style w:type="paragraph" w:customStyle="1" w:styleId="m-4042479999500647249gmail-msotitle">
    <w:name w:val="m_-4042479999500647249gmail-msotitle"/>
    <w:basedOn w:val="Normal"/>
    <w:rsid w:val="008376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91869">
      <w:bodyDiv w:val="1"/>
      <w:marLeft w:val="0"/>
      <w:marRight w:val="0"/>
      <w:marTop w:val="0"/>
      <w:marBottom w:val="0"/>
      <w:divBdr>
        <w:top w:val="none" w:sz="0" w:space="0" w:color="auto"/>
        <w:left w:val="none" w:sz="0" w:space="0" w:color="auto"/>
        <w:bottom w:val="none" w:sz="0" w:space="0" w:color="auto"/>
        <w:right w:val="none" w:sz="0" w:space="0" w:color="auto"/>
      </w:divBdr>
    </w:div>
    <w:div w:id="437794591">
      <w:bodyDiv w:val="1"/>
      <w:marLeft w:val="0"/>
      <w:marRight w:val="0"/>
      <w:marTop w:val="0"/>
      <w:marBottom w:val="0"/>
      <w:divBdr>
        <w:top w:val="none" w:sz="0" w:space="0" w:color="auto"/>
        <w:left w:val="none" w:sz="0" w:space="0" w:color="auto"/>
        <w:bottom w:val="none" w:sz="0" w:space="0" w:color="auto"/>
        <w:right w:val="none" w:sz="0" w:space="0" w:color="auto"/>
      </w:divBdr>
    </w:div>
    <w:div w:id="548228287">
      <w:bodyDiv w:val="1"/>
      <w:marLeft w:val="0"/>
      <w:marRight w:val="0"/>
      <w:marTop w:val="0"/>
      <w:marBottom w:val="0"/>
      <w:divBdr>
        <w:top w:val="none" w:sz="0" w:space="0" w:color="auto"/>
        <w:left w:val="none" w:sz="0" w:space="0" w:color="auto"/>
        <w:bottom w:val="none" w:sz="0" w:space="0" w:color="auto"/>
        <w:right w:val="none" w:sz="0" w:space="0" w:color="auto"/>
      </w:divBdr>
    </w:div>
    <w:div w:id="581724226">
      <w:bodyDiv w:val="1"/>
      <w:marLeft w:val="0"/>
      <w:marRight w:val="0"/>
      <w:marTop w:val="0"/>
      <w:marBottom w:val="0"/>
      <w:divBdr>
        <w:top w:val="none" w:sz="0" w:space="0" w:color="auto"/>
        <w:left w:val="none" w:sz="0" w:space="0" w:color="auto"/>
        <w:bottom w:val="none" w:sz="0" w:space="0" w:color="auto"/>
        <w:right w:val="none" w:sz="0" w:space="0" w:color="auto"/>
      </w:divBdr>
    </w:div>
    <w:div w:id="120759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1484-84CF-4C25-9C46-2CA58ECE4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8680</Characters>
  <Application>Microsoft Office Word</Application>
  <DocSecurity>0</DocSecurity>
  <Lines>72</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UBND TỈNH AN GIANG</vt:lpstr>
    </vt:vector>
  </TitlesOfParts>
  <Company>Tel: 01689941395</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Khoa học và Công nghệ AG</dc:title>
  <dc:subject/>
  <dc:creator>Huy Tho.</dc:creator>
  <cp:keywords/>
  <cp:lastModifiedBy>My Tien</cp:lastModifiedBy>
  <cp:revision>4</cp:revision>
  <cp:lastPrinted>2025-02-04T07:52:00Z</cp:lastPrinted>
  <dcterms:created xsi:type="dcterms:W3CDTF">2025-05-23T08:37:00Z</dcterms:created>
  <dcterms:modified xsi:type="dcterms:W3CDTF">2025-05-23T08:37:00Z</dcterms:modified>
</cp:coreProperties>
</file>