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39"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691"/>
      </w:tblGrid>
      <w:tr w:rsidR="000A381B" w14:paraId="24D9F026" w14:textId="77777777" w:rsidTr="00297B59">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31E4516" w14:textId="77777777" w:rsidR="000A381B" w:rsidRPr="00255AD4" w:rsidRDefault="00F63672" w:rsidP="00962A5D">
            <w:pPr>
              <w:jc w:val="center"/>
              <w:rPr>
                <w:color w:val="000000" w:themeColor="text1"/>
                <w:sz w:val="26"/>
                <w:szCs w:val="26"/>
              </w:rPr>
            </w:pPr>
            <w:r w:rsidRPr="00255AD4">
              <w:rPr>
                <w:b/>
                <w:bCs/>
                <w:noProof/>
                <w:color w:val="000000" w:themeColor="text1"/>
                <w:sz w:val="26"/>
                <w:szCs w:val="26"/>
              </w:rPr>
              <mc:AlternateContent>
                <mc:Choice Requires="wps">
                  <w:drawing>
                    <wp:anchor distT="0" distB="0" distL="114300" distR="114300" simplePos="0" relativeHeight="251656704" behindDoc="0" locked="0" layoutInCell="1" allowOverlap="1" wp14:anchorId="0716D84C" wp14:editId="12748D24">
                      <wp:simplePos x="0" y="0"/>
                      <wp:positionH relativeFrom="column">
                        <wp:posOffset>662940</wp:posOffset>
                      </wp:positionH>
                      <wp:positionV relativeFrom="paragraph">
                        <wp:posOffset>408940</wp:posOffset>
                      </wp:positionV>
                      <wp:extent cx="675640" cy="0"/>
                      <wp:effectExtent l="0" t="0" r="10160" b="19050"/>
                      <wp:wrapSquare wrapText="bothSides"/>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C844835"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pt,32.2pt" to="105.4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">
                      <w10:wrap type="square"/>
                    </v:line>
                  </w:pict>
                </mc:Fallback>
              </mc:AlternateContent>
            </w:r>
            <w:r w:rsidR="000A381B" w:rsidRPr="00255AD4">
              <w:rPr>
                <w:b/>
                <w:bCs/>
                <w:color w:val="000000" w:themeColor="text1"/>
                <w:sz w:val="26"/>
                <w:szCs w:val="26"/>
              </w:rPr>
              <w:t>ỦY BAN NHÂN DÂN</w:t>
            </w:r>
            <w:r w:rsidR="000A381B" w:rsidRPr="00255AD4">
              <w:rPr>
                <w:b/>
                <w:bCs/>
                <w:color w:val="000000" w:themeColor="text1"/>
                <w:sz w:val="26"/>
                <w:szCs w:val="26"/>
              </w:rPr>
              <w:br/>
              <w:t>TỈNH AN GIANG</w:t>
            </w:r>
            <w:r w:rsidR="000A381B" w:rsidRPr="00255AD4">
              <w:rPr>
                <w:b/>
                <w:bCs/>
                <w:color w:val="000000" w:themeColor="text1"/>
                <w:sz w:val="26"/>
                <w:szCs w:val="26"/>
              </w:rPr>
              <w:br/>
            </w:r>
          </w:p>
        </w:tc>
        <w:tc>
          <w:tcPr>
            <w:tcW w:w="5691" w:type="dxa"/>
            <w:tcBorders>
              <w:top w:val="nil"/>
              <w:left w:val="nil"/>
              <w:bottom w:val="nil"/>
              <w:right w:val="nil"/>
              <w:tl2br w:val="nil"/>
              <w:tr2bl w:val="nil"/>
            </w:tcBorders>
            <w:shd w:val="clear" w:color="auto" w:fill="auto"/>
            <w:tcMar>
              <w:top w:w="0" w:type="dxa"/>
              <w:left w:w="108" w:type="dxa"/>
              <w:bottom w:w="0" w:type="dxa"/>
              <w:right w:w="108" w:type="dxa"/>
            </w:tcMar>
          </w:tcPr>
          <w:p w14:paraId="0B4D0588" w14:textId="77777777" w:rsidR="000A381B" w:rsidRPr="00255AD4" w:rsidRDefault="00F63672" w:rsidP="00962A5D">
            <w:pPr>
              <w:jc w:val="center"/>
              <w:rPr>
                <w:color w:val="000000" w:themeColor="text1"/>
              </w:rPr>
            </w:pPr>
            <w:r w:rsidRPr="00255AD4">
              <w:rPr>
                <w:b/>
                <w:bCs/>
                <w:noProof/>
                <w:color w:val="000000" w:themeColor="text1"/>
                <w:sz w:val="26"/>
                <w:szCs w:val="26"/>
              </w:rPr>
              <mc:AlternateContent>
                <mc:Choice Requires="wps">
                  <w:drawing>
                    <wp:anchor distT="0" distB="0" distL="114300" distR="114300" simplePos="0" relativeHeight="251657728" behindDoc="0" locked="0" layoutInCell="1" allowOverlap="1" wp14:anchorId="1C575407" wp14:editId="5D3F61FD">
                      <wp:simplePos x="0" y="0"/>
                      <wp:positionH relativeFrom="column">
                        <wp:posOffset>689610</wp:posOffset>
                      </wp:positionH>
                      <wp:positionV relativeFrom="paragraph">
                        <wp:posOffset>431165</wp:posOffset>
                      </wp:positionV>
                      <wp:extent cx="2106930" cy="0"/>
                      <wp:effectExtent l="0" t="0" r="26670" b="19050"/>
                      <wp:wrapSquare wrapText="bothSides"/>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6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72FA3E3"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3pt,33.95pt" to="220.2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">
                      <w10:wrap type="square"/>
                    </v:line>
                  </w:pict>
                </mc:Fallback>
              </mc:AlternateContent>
            </w:r>
            <w:r w:rsidR="000A381B" w:rsidRPr="00255AD4">
              <w:rPr>
                <w:b/>
                <w:bCs/>
                <w:color w:val="000000" w:themeColor="text1"/>
                <w:sz w:val="26"/>
                <w:szCs w:val="26"/>
              </w:rPr>
              <w:t>CỘNG HÒA XÃ HỘI CHỦ NGHĨA VIỆT NAM</w:t>
            </w:r>
            <w:r w:rsidR="000A381B" w:rsidRPr="00255AD4">
              <w:rPr>
                <w:b/>
                <w:bCs/>
                <w:color w:val="000000" w:themeColor="text1"/>
              </w:rPr>
              <w:br/>
            </w:r>
            <w:r w:rsidR="000A381B" w:rsidRPr="00255AD4">
              <w:rPr>
                <w:b/>
                <w:bCs/>
                <w:color w:val="000000" w:themeColor="text1"/>
                <w:sz w:val="28"/>
                <w:szCs w:val="28"/>
              </w:rPr>
              <w:t>Độc lập - Tự do - Hạnh phúc</w:t>
            </w:r>
            <w:r w:rsidR="000A381B" w:rsidRPr="00255AD4">
              <w:rPr>
                <w:b/>
                <w:bCs/>
                <w:color w:val="000000" w:themeColor="text1"/>
              </w:rPr>
              <w:br/>
            </w:r>
          </w:p>
        </w:tc>
      </w:tr>
      <w:tr w:rsidR="000A381B" w14:paraId="1F2434CC" w14:textId="77777777" w:rsidTr="00297B59">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7DEAF0E" w14:textId="5CAEAFC5" w:rsidR="000A381B" w:rsidRPr="00255AD4" w:rsidRDefault="003306CA" w:rsidP="00EA2FBF">
            <w:pPr>
              <w:jc w:val="center"/>
              <w:rPr>
                <w:color w:val="000000" w:themeColor="text1"/>
                <w:sz w:val="26"/>
                <w:szCs w:val="26"/>
              </w:rPr>
            </w:pPr>
            <w:r w:rsidRPr="00255AD4">
              <w:rPr>
                <w:color w:val="000000" w:themeColor="text1"/>
                <w:sz w:val="28"/>
                <w:szCs w:val="26"/>
              </w:rPr>
              <w:t xml:space="preserve">Số:  </w:t>
            </w:r>
            <w:r w:rsidR="00EA2FBF">
              <w:rPr>
                <w:color w:val="000000" w:themeColor="text1"/>
                <w:sz w:val="28"/>
                <w:szCs w:val="26"/>
              </w:rPr>
              <w:t xml:space="preserve">    </w:t>
            </w:r>
            <w:r w:rsidRPr="00255AD4">
              <w:rPr>
                <w:color w:val="000000" w:themeColor="text1"/>
                <w:sz w:val="28"/>
                <w:szCs w:val="26"/>
              </w:rPr>
              <w:t xml:space="preserve"> /202</w:t>
            </w:r>
            <w:r w:rsidR="00EA2FBF">
              <w:rPr>
                <w:color w:val="000000" w:themeColor="text1"/>
                <w:sz w:val="28"/>
                <w:szCs w:val="26"/>
              </w:rPr>
              <w:t>4</w:t>
            </w:r>
            <w:r w:rsidR="000A381B" w:rsidRPr="00255AD4">
              <w:rPr>
                <w:color w:val="000000" w:themeColor="text1"/>
                <w:sz w:val="28"/>
                <w:szCs w:val="26"/>
              </w:rPr>
              <w:t>/QĐ-UBND</w:t>
            </w:r>
          </w:p>
        </w:tc>
        <w:tc>
          <w:tcPr>
            <w:tcW w:w="5691" w:type="dxa"/>
            <w:tcBorders>
              <w:top w:val="nil"/>
              <w:left w:val="nil"/>
              <w:bottom w:val="nil"/>
              <w:right w:val="nil"/>
              <w:tl2br w:val="nil"/>
              <w:tr2bl w:val="nil"/>
            </w:tcBorders>
            <w:shd w:val="clear" w:color="auto" w:fill="auto"/>
            <w:tcMar>
              <w:top w:w="0" w:type="dxa"/>
              <w:left w:w="108" w:type="dxa"/>
              <w:bottom w:w="0" w:type="dxa"/>
              <w:right w:w="108" w:type="dxa"/>
            </w:tcMar>
          </w:tcPr>
          <w:p w14:paraId="14EE9058" w14:textId="41765292" w:rsidR="000A381B" w:rsidRPr="00255AD4" w:rsidRDefault="003306CA" w:rsidP="00EA2FBF">
            <w:pPr>
              <w:jc w:val="center"/>
              <w:rPr>
                <w:color w:val="000000" w:themeColor="text1"/>
                <w:sz w:val="28"/>
                <w:szCs w:val="28"/>
              </w:rPr>
            </w:pPr>
            <w:r w:rsidRPr="00255AD4">
              <w:rPr>
                <w:i/>
                <w:iCs/>
                <w:color w:val="000000" w:themeColor="text1"/>
                <w:sz w:val="28"/>
                <w:szCs w:val="28"/>
              </w:rPr>
              <w:t xml:space="preserve">An Giang, ngày </w:t>
            </w:r>
            <w:r w:rsidR="00EA2FBF">
              <w:rPr>
                <w:i/>
                <w:iCs/>
                <w:color w:val="000000" w:themeColor="text1"/>
                <w:sz w:val="28"/>
                <w:szCs w:val="28"/>
              </w:rPr>
              <w:t xml:space="preserve">     </w:t>
            </w:r>
            <w:r w:rsidRPr="00255AD4">
              <w:rPr>
                <w:i/>
                <w:iCs/>
                <w:color w:val="000000" w:themeColor="text1"/>
                <w:sz w:val="28"/>
                <w:szCs w:val="28"/>
              </w:rPr>
              <w:t xml:space="preserve"> tháng </w:t>
            </w:r>
            <w:r w:rsidR="00EA2FBF">
              <w:rPr>
                <w:i/>
                <w:iCs/>
                <w:color w:val="000000" w:themeColor="text1"/>
                <w:sz w:val="28"/>
                <w:szCs w:val="28"/>
              </w:rPr>
              <w:t xml:space="preserve">    </w:t>
            </w:r>
            <w:r w:rsidRPr="00255AD4">
              <w:rPr>
                <w:i/>
                <w:iCs/>
                <w:color w:val="000000" w:themeColor="text1"/>
                <w:sz w:val="28"/>
                <w:szCs w:val="28"/>
              </w:rPr>
              <w:t xml:space="preserve"> năm 202</w:t>
            </w:r>
            <w:r w:rsidR="00EA2FBF">
              <w:rPr>
                <w:i/>
                <w:iCs/>
                <w:color w:val="000000" w:themeColor="text1"/>
                <w:sz w:val="28"/>
                <w:szCs w:val="28"/>
              </w:rPr>
              <w:t>4</w:t>
            </w:r>
          </w:p>
        </w:tc>
      </w:tr>
    </w:tbl>
    <w:p w14:paraId="4B0A2BC2" w14:textId="33A2D979" w:rsidR="000A381B" w:rsidRDefault="000A381B">
      <w:pPr>
        <w:spacing w:after="120"/>
      </w:pPr>
      <w:r>
        <w:t> </w:t>
      </w:r>
    </w:p>
    <w:p w14:paraId="603D8D69" w14:textId="77777777" w:rsidR="000A381B" w:rsidRPr="00962A5D" w:rsidRDefault="000A381B">
      <w:pPr>
        <w:spacing w:after="120"/>
        <w:jc w:val="center"/>
        <w:rPr>
          <w:sz w:val="28"/>
          <w:szCs w:val="28"/>
        </w:rPr>
      </w:pPr>
      <w:bookmarkStart w:id="0" w:name="loai_1"/>
      <w:r w:rsidRPr="00962A5D">
        <w:rPr>
          <w:b/>
          <w:bCs/>
          <w:sz w:val="28"/>
          <w:szCs w:val="28"/>
        </w:rPr>
        <w:t>QUYẾT ĐỊNH</w:t>
      </w:r>
      <w:bookmarkEnd w:id="0"/>
    </w:p>
    <w:p w14:paraId="04FD7EA2" w14:textId="0BBCD5DB" w:rsidR="003E35EF" w:rsidRDefault="00FF1F39" w:rsidP="00386993">
      <w:pPr>
        <w:jc w:val="center"/>
        <w:rPr>
          <w:b/>
          <w:sz w:val="28"/>
          <w:szCs w:val="28"/>
        </w:rPr>
      </w:pPr>
      <w:bookmarkStart w:id="1" w:name="loai_1_name"/>
      <w:r>
        <w:rPr>
          <w:b/>
          <w:sz w:val="28"/>
          <w:szCs w:val="28"/>
        </w:rPr>
        <w:t>Ban hành</w:t>
      </w:r>
      <w:r w:rsidR="00FE52E9" w:rsidRPr="00962A5D">
        <w:rPr>
          <w:b/>
          <w:sz w:val="28"/>
          <w:szCs w:val="28"/>
        </w:rPr>
        <w:t xml:space="preserve"> Quy định về quản lý</w:t>
      </w:r>
      <w:r w:rsidR="00386993">
        <w:rPr>
          <w:b/>
          <w:sz w:val="28"/>
          <w:szCs w:val="28"/>
        </w:rPr>
        <w:t xml:space="preserve"> </w:t>
      </w:r>
      <w:r w:rsidR="001717B0">
        <w:rPr>
          <w:b/>
          <w:sz w:val="28"/>
          <w:szCs w:val="28"/>
        </w:rPr>
        <w:t>đường bộ thuộc</w:t>
      </w:r>
      <w:r w:rsidR="003E35EF">
        <w:rPr>
          <w:b/>
          <w:sz w:val="28"/>
          <w:szCs w:val="28"/>
        </w:rPr>
        <w:t xml:space="preserve"> hệ thống đường địa phương</w:t>
      </w:r>
    </w:p>
    <w:p w14:paraId="3466F07A" w14:textId="5A8AA713" w:rsidR="00FE52E9" w:rsidRDefault="001717B0" w:rsidP="003E35EF">
      <w:pPr>
        <w:jc w:val="center"/>
        <w:rPr>
          <w:b/>
          <w:sz w:val="28"/>
          <w:szCs w:val="28"/>
        </w:rPr>
      </w:pPr>
      <w:r>
        <w:rPr>
          <w:b/>
          <w:sz w:val="28"/>
          <w:szCs w:val="28"/>
        </w:rPr>
        <w:t>trên địa bàn tỉnh An Giang</w:t>
      </w:r>
    </w:p>
    <w:p w14:paraId="6C245168" w14:textId="1438610B" w:rsidR="00583F32" w:rsidRPr="00962A5D" w:rsidRDefault="003E35EF" w:rsidP="00FE52E9">
      <w:pPr>
        <w:spacing w:after="120"/>
        <w:jc w:val="center"/>
        <w:rPr>
          <w:sz w:val="28"/>
          <w:szCs w:val="28"/>
        </w:rPr>
      </w:pPr>
      <w:r w:rsidRPr="00297B59">
        <w:rPr>
          <w:b/>
          <w:bCs/>
          <w:noProof/>
          <w:sz w:val="26"/>
          <w:szCs w:val="26"/>
        </w:rPr>
        <mc:AlternateContent>
          <mc:Choice Requires="wps">
            <w:drawing>
              <wp:anchor distT="0" distB="0" distL="114300" distR="114300" simplePos="0" relativeHeight="251660800" behindDoc="0" locked="0" layoutInCell="1" allowOverlap="1" wp14:anchorId="08E9C8CF" wp14:editId="1F98CAD2">
                <wp:simplePos x="0" y="0"/>
                <wp:positionH relativeFrom="column">
                  <wp:posOffset>2060130</wp:posOffset>
                </wp:positionH>
                <wp:positionV relativeFrom="paragraph">
                  <wp:posOffset>8255</wp:posOffset>
                </wp:positionV>
                <wp:extent cx="1614805" cy="11430"/>
                <wp:effectExtent l="0" t="0" r="23495" b="26670"/>
                <wp:wrapSquare wrapText="bothSides"/>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4805"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6CC916" id="Line 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2pt,.65pt" to="289.3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">
                <w10:wrap type="square"/>
              </v:line>
            </w:pict>
          </mc:Fallback>
        </mc:AlternateContent>
      </w:r>
    </w:p>
    <w:bookmarkEnd w:id="1"/>
    <w:p w14:paraId="485401DC" w14:textId="77777777" w:rsidR="000A381B" w:rsidRPr="00962A5D" w:rsidRDefault="000A381B">
      <w:pPr>
        <w:spacing w:after="120"/>
        <w:jc w:val="center"/>
        <w:rPr>
          <w:sz w:val="28"/>
          <w:szCs w:val="28"/>
        </w:rPr>
      </w:pPr>
      <w:r w:rsidRPr="00962A5D">
        <w:rPr>
          <w:b/>
          <w:bCs/>
          <w:sz w:val="28"/>
          <w:szCs w:val="28"/>
        </w:rPr>
        <w:t>ỦY BAN NHÂN DÂN TỈNH AN GIANG</w:t>
      </w:r>
    </w:p>
    <w:p w14:paraId="59D83128" w14:textId="77777777" w:rsidR="00FE52E9" w:rsidRPr="00E65AB7" w:rsidRDefault="00FE52E9" w:rsidP="00255AD4">
      <w:pPr>
        <w:spacing w:before="120" w:after="120"/>
        <w:ind w:firstLine="709"/>
        <w:jc w:val="both"/>
        <w:rPr>
          <w:sz w:val="28"/>
          <w:szCs w:val="28"/>
        </w:rPr>
      </w:pPr>
      <w:r w:rsidRPr="00E65AB7">
        <w:rPr>
          <w:i/>
          <w:iCs/>
          <w:sz w:val="28"/>
          <w:szCs w:val="28"/>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55E2BC5F" w14:textId="77777777" w:rsidR="00FE52E9" w:rsidRPr="00E65AB7" w:rsidRDefault="00FE52E9" w:rsidP="00255AD4">
      <w:pPr>
        <w:spacing w:before="120" w:after="120"/>
        <w:ind w:firstLine="709"/>
        <w:jc w:val="both"/>
        <w:rPr>
          <w:i/>
          <w:iCs/>
          <w:sz w:val="28"/>
          <w:szCs w:val="28"/>
        </w:rPr>
      </w:pPr>
      <w:r w:rsidRPr="00E65AB7">
        <w:rPr>
          <w:i/>
          <w:iCs/>
          <w:sz w:val="28"/>
          <w:szCs w:val="28"/>
        </w:rPr>
        <w:t>Căn cứ Luật Ban hành văn bản quy phạm pháp luật ngày 22 tháng 6 năm 2015; Luật Sửa đổi, bổ sung một số điều của Luật Ban hành văn bản quy phạm pháp luật ngày 18 tháng 6 năm 2020;</w:t>
      </w:r>
    </w:p>
    <w:p w14:paraId="7661777A" w14:textId="2AA76C3E" w:rsidR="00E7162B" w:rsidRPr="00D97DCD" w:rsidRDefault="00D23F76" w:rsidP="00255AD4">
      <w:pPr>
        <w:spacing w:before="120" w:after="120"/>
        <w:ind w:firstLine="709"/>
        <w:jc w:val="both"/>
        <w:rPr>
          <w:i/>
          <w:iCs/>
          <w:sz w:val="28"/>
          <w:szCs w:val="28"/>
        </w:rPr>
      </w:pPr>
      <w:r w:rsidRPr="00D97DCD">
        <w:rPr>
          <w:i/>
          <w:iCs/>
          <w:sz w:val="28"/>
          <w:szCs w:val="28"/>
          <w:lang w:val="vi-VN"/>
        </w:rPr>
        <w:t xml:space="preserve">Căn cứ </w:t>
      </w:r>
      <w:r w:rsidR="004777B9" w:rsidRPr="004777B9">
        <w:rPr>
          <w:i/>
          <w:iCs/>
          <w:sz w:val="28"/>
          <w:szCs w:val="28"/>
          <w:lang w:val="vi-VN"/>
        </w:rPr>
        <w:t xml:space="preserve">Luật Đường bộ </w:t>
      </w:r>
      <w:r w:rsidR="00905455">
        <w:rPr>
          <w:i/>
          <w:iCs/>
          <w:sz w:val="28"/>
          <w:szCs w:val="28"/>
        </w:rPr>
        <w:t>năm 2024</w:t>
      </w:r>
      <w:r w:rsidR="00E7162B" w:rsidRPr="00D97DCD">
        <w:rPr>
          <w:i/>
          <w:iCs/>
          <w:sz w:val="28"/>
          <w:szCs w:val="28"/>
        </w:rPr>
        <w:t>;</w:t>
      </w:r>
    </w:p>
    <w:p w14:paraId="40DC6E98" w14:textId="60324ADA" w:rsidR="00FF5B53" w:rsidRPr="00F614EE" w:rsidRDefault="000A381B" w:rsidP="00255AD4">
      <w:pPr>
        <w:spacing w:before="120" w:after="120"/>
        <w:ind w:firstLine="709"/>
        <w:jc w:val="both"/>
        <w:rPr>
          <w:i/>
          <w:iCs/>
          <w:color w:val="000000" w:themeColor="text1"/>
          <w:sz w:val="28"/>
          <w:szCs w:val="28"/>
        </w:rPr>
      </w:pPr>
      <w:r w:rsidRPr="00F614EE">
        <w:rPr>
          <w:i/>
          <w:iCs/>
          <w:color w:val="000000" w:themeColor="text1"/>
          <w:sz w:val="28"/>
          <w:szCs w:val="28"/>
        </w:rPr>
        <w:t>Theo đề nghị của Giám đốc Sở Giao t</w:t>
      </w:r>
      <w:r w:rsidR="002012AF" w:rsidRPr="00F614EE">
        <w:rPr>
          <w:i/>
          <w:iCs/>
          <w:color w:val="000000" w:themeColor="text1"/>
          <w:sz w:val="28"/>
          <w:szCs w:val="28"/>
        </w:rPr>
        <w:t xml:space="preserve">hông </w:t>
      </w:r>
      <w:r w:rsidR="00076E4A" w:rsidRPr="00F614EE">
        <w:rPr>
          <w:i/>
          <w:iCs/>
          <w:color w:val="000000" w:themeColor="text1"/>
          <w:sz w:val="28"/>
          <w:szCs w:val="28"/>
        </w:rPr>
        <w:t>v</w:t>
      </w:r>
      <w:r w:rsidR="002012AF" w:rsidRPr="00F614EE">
        <w:rPr>
          <w:i/>
          <w:iCs/>
          <w:color w:val="000000" w:themeColor="text1"/>
          <w:sz w:val="28"/>
          <w:szCs w:val="28"/>
        </w:rPr>
        <w:t xml:space="preserve">ận tải tại </w:t>
      </w:r>
      <w:r w:rsidR="00076E4A" w:rsidRPr="00F614EE">
        <w:rPr>
          <w:i/>
          <w:iCs/>
          <w:color w:val="000000" w:themeColor="text1"/>
          <w:sz w:val="28"/>
          <w:szCs w:val="28"/>
        </w:rPr>
        <w:t>T</w:t>
      </w:r>
      <w:r w:rsidR="002012AF" w:rsidRPr="00F614EE">
        <w:rPr>
          <w:i/>
          <w:iCs/>
          <w:color w:val="000000" w:themeColor="text1"/>
          <w:sz w:val="28"/>
          <w:szCs w:val="28"/>
        </w:rPr>
        <w:t xml:space="preserve">ờ trình số </w:t>
      </w:r>
      <w:r w:rsidR="002147F8">
        <w:rPr>
          <w:i/>
          <w:iCs/>
          <w:color w:val="000000" w:themeColor="text1"/>
          <w:sz w:val="28"/>
          <w:szCs w:val="28"/>
        </w:rPr>
        <w:t xml:space="preserve">   </w:t>
      </w:r>
      <w:r w:rsidRPr="00F614EE">
        <w:rPr>
          <w:i/>
          <w:iCs/>
          <w:color w:val="000000" w:themeColor="text1"/>
          <w:sz w:val="28"/>
          <w:szCs w:val="28"/>
        </w:rPr>
        <w:t>/</w:t>
      </w:r>
      <w:r w:rsidR="00B547FE" w:rsidRPr="00F614EE">
        <w:rPr>
          <w:i/>
          <w:iCs/>
          <w:color w:val="000000" w:themeColor="text1"/>
          <w:sz w:val="28"/>
          <w:szCs w:val="28"/>
        </w:rPr>
        <w:t>TTr-S</w:t>
      </w:r>
      <w:r w:rsidRPr="00F614EE">
        <w:rPr>
          <w:i/>
          <w:iCs/>
          <w:color w:val="000000" w:themeColor="text1"/>
          <w:sz w:val="28"/>
          <w:szCs w:val="28"/>
        </w:rPr>
        <w:t>GTVT</w:t>
      </w:r>
      <w:r w:rsidR="003E7C3B" w:rsidRPr="00F614EE">
        <w:rPr>
          <w:i/>
          <w:iCs/>
          <w:color w:val="000000" w:themeColor="text1"/>
          <w:sz w:val="28"/>
          <w:szCs w:val="28"/>
        </w:rPr>
        <w:t xml:space="preserve"> ngày </w:t>
      </w:r>
      <w:r w:rsidR="002147F8">
        <w:rPr>
          <w:i/>
          <w:iCs/>
          <w:color w:val="000000" w:themeColor="text1"/>
          <w:sz w:val="28"/>
          <w:szCs w:val="28"/>
        </w:rPr>
        <w:t xml:space="preserve">   </w:t>
      </w:r>
      <w:r w:rsidR="003E7C3B" w:rsidRPr="00F614EE">
        <w:rPr>
          <w:i/>
          <w:iCs/>
          <w:color w:val="000000" w:themeColor="text1"/>
          <w:sz w:val="28"/>
          <w:szCs w:val="28"/>
        </w:rPr>
        <w:t xml:space="preserve"> tháng  năm 202</w:t>
      </w:r>
      <w:r w:rsidR="002147F8">
        <w:rPr>
          <w:i/>
          <w:iCs/>
          <w:color w:val="000000" w:themeColor="text1"/>
          <w:sz w:val="28"/>
          <w:szCs w:val="28"/>
        </w:rPr>
        <w:t>4</w:t>
      </w:r>
      <w:r w:rsidR="003E7C3B" w:rsidRPr="00F614EE">
        <w:rPr>
          <w:i/>
          <w:iCs/>
          <w:color w:val="000000" w:themeColor="text1"/>
          <w:sz w:val="28"/>
          <w:szCs w:val="28"/>
        </w:rPr>
        <w:t>.</w:t>
      </w:r>
    </w:p>
    <w:p w14:paraId="638B812D" w14:textId="77777777" w:rsidR="000A381B" w:rsidRPr="00F614EE" w:rsidRDefault="000A381B" w:rsidP="00B23AEF">
      <w:pPr>
        <w:spacing w:after="120"/>
        <w:jc w:val="center"/>
        <w:rPr>
          <w:color w:val="000000" w:themeColor="text1"/>
          <w:sz w:val="28"/>
          <w:szCs w:val="28"/>
        </w:rPr>
      </w:pPr>
      <w:r w:rsidRPr="00F614EE">
        <w:rPr>
          <w:b/>
          <w:bCs/>
          <w:color w:val="000000" w:themeColor="text1"/>
          <w:sz w:val="28"/>
          <w:szCs w:val="28"/>
        </w:rPr>
        <w:t>QUYẾT ĐỊNH:</w:t>
      </w:r>
    </w:p>
    <w:p w14:paraId="79E791E2" w14:textId="22F18F4C" w:rsidR="00AC2618" w:rsidRPr="00F614EE" w:rsidRDefault="000A381B" w:rsidP="00386993">
      <w:pPr>
        <w:spacing w:before="120" w:after="120"/>
        <w:ind w:firstLine="709"/>
        <w:jc w:val="both"/>
        <w:rPr>
          <w:color w:val="000000" w:themeColor="text1"/>
          <w:sz w:val="28"/>
          <w:szCs w:val="28"/>
        </w:rPr>
      </w:pPr>
      <w:bookmarkStart w:id="2" w:name="dieu_1"/>
      <w:r w:rsidRPr="00F614EE">
        <w:rPr>
          <w:b/>
          <w:bCs/>
          <w:color w:val="000000" w:themeColor="text1"/>
          <w:sz w:val="28"/>
          <w:szCs w:val="28"/>
        </w:rPr>
        <w:t>Điều 1</w:t>
      </w:r>
      <w:bookmarkEnd w:id="2"/>
      <w:r w:rsidRPr="00F614EE">
        <w:rPr>
          <w:b/>
          <w:bCs/>
          <w:color w:val="000000" w:themeColor="text1"/>
          <w:sz w:val="28"/>
          <w:szCs w:val="28"/>
        </w:rPr>
        <w:t>.</w:t>
      </w:r>
      <w:r w:rsidRPr="00F614EE">
        <w:rPr>
          <w:color w:val="000000" w:themeColor="text1"/>
          <w:sz w:val="28"/>
          <w:szCs w:val="28"/>
        </w:rPr>
        <w:t xml:space="preserve"> </w:t>
      </w:r>
      <w:bookmarkStart w:id="3" w:name="dieu_1_name"/>
      <w:r w:rsidRPr="00F614EE">
        <w:rPr>
          <w:color w:val="000000" w:themeColor="text1"/>
          <w:sz w:val="28"/>
          <w:szCs w:val="28"/>
        </w:rPr>
        <w:t>Ban hành kèm theo Quyết định này</w:t>
      </w:r>
      <w:bookmarkStart w:id="4" w:name="dieu_2"/>
      <w:bookmarkEnd w:id="3"/>
      <w:r w:rsidR="007A3BCF" w:rsidRPr="00F614EE">
        <w:rPr>
          <w:color w:val="000000" w:themeColor="text1"/>
          <w:sz w:val="28"/>
          <w:szCs w:val="28"/>
        </w:rPr>
        <w:t xml:space="preserve"> </w:t>
      </w:r>
      <w:r w:rsidR="003E35EF" w:rsidRPr="003E35EF">
        <w:rPr>
          <w:color w:val="000000" w:themeColor="text1"/>
          <w:sz w:val="28"/>
          <w:szCs w:val="28"/>
        </w:rPr>
        <w:t>Quy định về quản lý đường bộ thuộc hệ thống đường địa phương</w:t>
      </w:r>
      <w:r w:rsidR="00386993">
        <w:rPr>
          <w:color w:val="000000" w:themeColor="text1"/>
          <w:sz w:val="28"/>
          <w:szCs w:val="28"/>
        </w:rPr>
        <w:t xml:space="preserve"> </w:t>
      </w:r>
      <w:r w:rsidR="003E35EF" w:rsidRPr="003E35EF">
        <w:rPr>
          <w:color w:val="000000" w:themeColor="text1"/>
          <w:sz w:val="28"/>
          <w:szCs w:val="28"/>
        </w:rPr>
        <w:t>trên địa bàn tỉnh An Giang</w:t>
      </w:r>
      <w:r w:rsidR="007A3BCF" w:rsidRPr="00F614EE">
        <w:rPr>
          <w:color w:val="000000" w:themeColor="text1"/>
          <w:sz w:val="28"/>
          <w:szCs w:val="28"/>
        </w:rPr>
        <w:t>.</w:t>
      </w:r>
    </w:p>
    <w:p w14:paraId="43D47294" w14:textId="00DFA716" w:rsidR="000A381B" w:rsidRPr="00F614EE" w:rsidRDefault="000A381B" w:rsidP="00255AD4">
      <w:pPr>
        <w:spacing w:before="120" w:after="120"/>
        <w:ind w:firstLine="709"/>
        <w:jc w:val="both"/>
        <w:rPr>
          <w:color w:val="000000" w:themeColor="text1"/>
          <w:sz w:val="28"/>
          <w:szCs w:val="28"/>
        </w:rPr>
      </w:pPr>
      <w:r w:rsidRPr="00F614EE">
        <w:rPr>
          <w:b/>
          <w:bCs/>
          <w:color w:val="000000" w:themeColor="text1"/>
          <w:sz w:val="28"/>
          <w:szCs w:val="28"/>
        </w:rPr>
        <w:t>Điều 2</w:t>
      </w:r>
      <w:bookmarkEnd w:id="4"/>
      <w:r w:rsidRPr="00F614EE">
        <w:rPr>
          <w:b/>
          <w:bCs/>
          <w:color w:val="000000" w:themeColor="text1"/>
          <w:sz w:val="28"/>
          <w:szCs w:val="28"/>
        </w:rPr>
        <w:t>.</w:t>
      </w:r>
      <w:r w:rsidRPr="00F614EE">
        <w:rPr>
          <w:color w:val="000000" w:themeColor="text1"/>
          <w:sz w:val="28"/>
          <w:szCs w:val="28"/>
        </w:rPr>
        <w:t xml:space="preserve"> </w:t>
      </w:r>
      <w:bookmarkStart w:id="5" w:name="dieu_2_name"/>
      <w:r w:rsidRPr="00F614EE">
        <w:rPr>
          <w:color w:val="000000" w:themeColor="text1"/>
          <w:sz w:val="28"/>
          <w:szCs w:val="28"/>
        </w:rPr>
        <w:t xml:space="preserve">Quyết </w:t>
      </w:r>
      <w:r w:rsidR="00604442" w:rsidRPr="00F614EE">
        <w:rPr>
          <w:color w:val="000000" w:themeColor="text1"/>
          <w:sz w:val="28"/>
          <w:szCs w:val="28"/>
        </w:rPr>
        <w:t>định này có hiệu lực</w:t>
      </w:r>
      <w:r w:rsidRPr="00F614EE">
        <w:rPr>
          <w:color w:val="000000" w:themeColor="text1"/>
          <w:sz w:val="28"/>
          <w:szCs w:val="28"/>
        </w:rPr>
        <w:t xml:space="preserve"> từ ngày </w:t>
      </w:r>
      <w:bookmarkEnd w:id="5"/>
      <w:r w:rsidR="00A41A2D">
        <w:rPr>
          <w:color w:val="000000" w:themeColor="text1"/>
          <w:sz w:val="28"/>
          <w:szCs w:val="28"/>
        </w:rPr>
        <w:t>0</w:t>
      </w:r>
      <w:r w:rsidR="002147F8">
        <w:rPr>
          <w:color w:val="000000" w:themeColor="text1"/>
          <w:sz w:val="28"/>
          <w:szCs w:val="28"/>
        </w:rPr>
        <w:t>1</w:t>
      </w:r>
      <w:r w:rsidR="00604442" w:rsidRPr="00F614EE">
        <w:rPr>
          <w:color w:val="000000" w:themeColor="text1"/>
          <w:sz w:val="28"/>
          <w:szCs w:val="28"/>
        </w:rPr>
        <w:t xml:space="preserve"> tháng </w:t>
      </w:r>
      <w:r w:rsidR="002147F8">
        <w:rPr>
          <w:color w:val="000000" w:themeColor="text1"/>
          <w:sz w:val="28"/>
          <w:szCs w:val="28"/>
        </w:rPr>
        <w:t>01</w:t>
      </w:r>
      <w:r w:rsidR="00604442" w:rsidRPr="00F614EE">
        <w:rPr>
          <w:color w:val="000000" w:themeColor="text1"/>
          <w:sz w:val="28"/>
          <w:szCs w:val="28"/>
        </w:rPr>
        <w:t xml:space="preserve"> năm 202</w:t>
      </w:r>
      <w:r w:rsidR="002147F8">
        <w:rPr>
          <w:color w:val="000000" w:themeColor="text1"/>
          <w:sz w:val="28"/>
          <w:szCs w:val="28"/>
        </w:rPr>
        <w:t>5</w:t>
      </w:r>
      <w:r w:rsidR="00604442" w:rsidRPr="00F614EE">
        <w:rPr>
          <w:color w:val="000000" w:themeColor="text1"/>
          <w:sz w:val="28"/>
          <w:szCs w:val="28"/>
        </w:rPr>
        <w:t xml:space="preserve"> và thay thế Quyết định số </w:t>
      </w:r>
      <w:r w:rsidR="002147F8">
        <w:rPr>
          <w:color w:val="000000" w:themeColor="text1"/>
          <w:sz w:val="28"/>
          <w:szCs w:val="28"/>
        </w:rPr>
        <w:t>24</w:t>
      </w:r>
      <w:r w:rsidR="00604442" w:rsidRPr="00F614EE">
        <w:rPr>
          <w:color w:val="000000" w:themeColor="text1"/>
          <w:sz w:val="28"/>
          <w:szCs w:val="28"/>
        </w:rPr>
        <w:t>/20</w:t>
      </w:r>
      <w:r w:rsidR="002147F8">
        <w:rPr>
          <w:color w:val="000000" w:themeColor="text1"/>
          <w:sz w:val="28"/>
          <w:szCs w:val="28"/>
        </w:rPr>
        <w:t>22/QĐ-UBND ngày 21</w:t>
      </w:r>
      <w:r w:rsidR="001717B0" w:rsidRPr="00F614EE">
        <w:rPr>
          <w:color w:val="000000" w:themeColor="text1"/>
          <w:sz w:val="28"/>
          <w:szCs w:val="28"/>
        </w:rPr>
        <w:t xml:space="preserve"> tháng </w:t>
      </w:r>
      <w:r w:rsidR="002147F8">
        <w:rPr>
          <w:color w:val="000000" w:themeColor="text1"/>
          <w:sz w:val="28"/>
          <w:szCs w:val="28"/>
        </w:rPr>
        <w:t>6</w:t>
      </w:r>
      <w:r w:rsidR="001717B0" w:rsidRPr="00F614EE">
        <w:rPr>
          <w:color w:val="000000" w:themeColor="text1"/>
          <w:sz w:val="28"/>
          <w:szCs w:val="28"/>
        </w:rPr>
        <w:t xml:space="preserve"> năm </w:t>
      </w:r>
      <w:r w:rsidR="00604442" w:rsidRPr="00F614EE">
        <w:rPr>
          <w:color w:val="000000" w:themeColor="text1"/>
          <w:sz w:val="28"/>
          <w:szCs w:val="28"/>
        </w:rPr>
        <w:t>20</w:t>
      </w:r>
      <w:r w:rsidR="002147F8">
        <w:rPr>
          <w:color w:val="000000" w:themeColor="text1"/>
          <w:sz w:val="28"/>
          <w:szCs w:val="28"/>
        </w:rPr>
        <w:t>22</w:t>
      </w:r>
      <w:r w:rsidR="00604442" w:rsidRPr="00F614EE">
        <w:rPr>
          <w:color w:val="000000" w:themeColor="text1"/>
          <w:sz w:val="28"/>
          <w:szCs w:val="28"/>
        </w:rPr>
        <w:t xml:space="preserve"> của Ủy ban nhân dân tỉnh An Giang ban hành </w:t>
      </w:r>
      <w:r w:rsidR="001717B0" w:rsidRPr="00F614EE">
        <w:rPr>
          <w:color w:val="000000" w:themeColor="text1"/>
          <w:sz w:val="28"/>
          <w:szCs w:val="28"/>
        </w:rPr>
        <w:t>Q</w:t>
      </w:r>
      <w:r w:rsidR="00604442" w:rsidRPr="00F614EE">
        <w:rPr>
          <w:color w:val="000000" w:themeColor="text1"/>
          <w:sz w:val="28"/>
          <w:szCs w:val="28"/>
        </w:rPr>
        <w:t>uy định về quản lý, bảo trì hệ thống đường huyện, đường xã trên địa bàn tỉnh An Giang.</w:t>
      </w:r>
    </w:p>
    <w:p w14:paraId="483C6BC3" w14:textId="65956A33" w:rsidR="000A381B" w:rsidRPr="00F614EE" w:rsidRDefault="00AC2618" w:rsidP="00255AD4">
      <w:pPr>
        <w:spacing w:before="120" w:after="120"/>
        <w:ind w:firstLine="709"/>
        <w:jc w:val="both"/>
        <w:rPr>
          <w:color w:val="000000" w:themeColor="text1"/>
          <w:sz w:val="28"/>
          <w:szCs w:val="28"/>
        </w:rPr>
      </w:pPr>
      <w:bookmarkStart w:id="6" w:name="dieu_3"/>
      <w:r w:rsidRPr="00F614EE">
        <w:rPr>
          <w:b/>
          <w:bCs/>
          <w:color w:val="000000" w:themeColor="text1"/>
          <w:sz w:val="28"/>
          <w:szCs w:val="28"/>
        </w:rPr>
        <w:t xml:space="preserve">Điều </w:t>
      </w:r>
      <w:r w:rsidR="000A381B" w:rsidRPr="00F614EE">
        <w:rPr>
          <w:b/>
          <w:bCs/>
          <w:color w:val="000000" w:themeColor="text1"/>
          <w:sz w:val="28"/>
          <w:szCs w:val="28"/>
        </w:rPr>
        <w:t>3</w:t>
      </w:r>
      <w:bookmarkEnd w:id="6"/>
      <w:r w:rsidR="000A381B" w:rsidRPr="00F614EE">
        <w:rPr>
          <w:b/>
          <w:bCs/>
          <w:color w:val="000000" w:themeColor="text1"/>
          <w:sz w:val="28"/>
          <w:szCs w:val="28"/>
        </w:rPr>
        <w:t>.</w:t>
      </w:r>
      <w:bookmarkStart w:id="7" w:name="dieu_3_name"/>
      <w:r w:rsidRPr="00F614EE">
        <w:rPr>
          <w:color w:val="000000" w:themeColor="text1"/>
          <w:sz w:val="28"/>
          <w:szCs w:val="28"/>
        </w:rPr>
        <w:t xml:space="preserve"> </w:t>
      </w:r>
      <w:r w:rsidR="000A381B" w:rsidRPr="00F614EE">
        <w:rPr>
          <w:color w:val="000000" w:themeColor="text1"/>
          <w:sz w:val="28"/>
          <w:szCs w:val="28"/>
        </w:rPr>
        <w:t>Chánh Văn phòng Ủy ban nhân dân tỉnh</w:t>
      </w:r>
      <w:r w:rsidR="00A14026">
        <w:rPr>
          <w:color w:val="000000" w:themeColor="text1"/>
          <w:sz w:val="28"/>
          <w:szCs w:val="28"/>
          <w:lang w:val="vi-VN"/>
        </w:rPr>
        <w:t>;</w:t>
      </w:r>
      <w:r w:rsidR="000A381B" w:rsidRPr="00F614EE">
        <w:rPr>
          <w:color w:val="000000" w:themeColor="text1"/>
          <w:sz w:val="28"/>
          <w:szCs w:val="28"/>
        </w:rPr>
        <w:t xml:space="preserve"> Giám đốc Sở Giao thông </w:t>
      </w:r>
      <w:r w:rsidR="00FE52E9" w:rsidRPr="00F614EE">
        <w:rPr>
          <w:color w:val="000000" w:themeColor="text1"/>
          <w:sz w:val="28"/>
          <w:szCs w:val="28"/>
        </w:rPr>
        <w:t>v</w:t>
      </w:r>
      <w:r w:rsidR="000A381B" w:rsidRPr="00F614EE">
        <w:rPr>
          <w:color w:val="000000" w:themeColor="text1"/>
          <w:sz w:val="28"/>
          <w:szCs w:val="28"/>
        </w:rPr>
        <w:t>ận tải</w:t>
      </w:r>
      <w:r w:rsidR="00A14026">
        <w:rPr>
          <w:color w:val="000000" w:themeColor="text1"/>
          <w:sz w:val="28"/>
          <w:szCs w:val="28"/>
          <w:lang w:val="vi-VN"/>
        </w:rPr>
        <w:t>;</w:t>
      </w:r>
      <w:r w:rsidR="000A381B" w:rsidRPr="00F614EE">
        <w:rPr>
          <w:color w:val="000000" w:themeColor="text1"/>
          <w:sz w:val="28"/>
          <w:szCs w:val="28"/>
        </w:rPr>
        <w:t xml:space="preserve"> Giám đốc Sở Xây dựng</w:t>
      </w:r>
      <w:r w:rsidR="00A14026">
        <w:rPr>
          <w:color w:val="000000" w:themeColor="text1"/>
          <w:sz w:val="28"/>
          <w:szCs w:val="28"/>
          <w:lang w:val="vi-VN"/>
        </w:rPr>
        <w:t>;</w:t>
      </w:r>
      <w:r w:rsidR="000A381B" w:rsidRPr="00F614EE">
        <w:rPr>
          <w:color w:val="000000" w:themeColor="text1"/>
          <w:sz w:val="28"/>
          <w:szCs w:val="28"/>
        </w:rPr>
        <w:t xml:space="preserve"> Thủ trưởng các </w:t>
      </w:r>
      <w:r w:rsidR="001717B0" w:rsidRPr="00F614EE">
        <w:rPr>
          <w:color w:val="000000" w:themeColor="text1"/>
          <w:sz w:val="28"/>
          <w:szCs w:val="28"/>
        </w:rPr>
        <w:t>s</w:t>
      </w:r>
      <w:r w:rsidR="000A381B" w:rsidRPr="00F614EE">
        <w:rPr>
          <w:color w:val="000000" w:themeColor="text1"/>
          <w:sz w:val="28"/>
          <w:szCs w:val="28"/>
        </w:rPr>
        <w:t xml:space="preserve">ở, </w:t>
      </w:r>
      <w:r w:rsidR="001717B0" w:rsidRPr="00F614EE">
        <w:rPr>
          <w:color w:val="000000" w:themeColor="text1"/>
          <w:sz w:val="28"/>
          <w:szCs w:val="28"/>
        </w:rPr>
        <w:t>b</w:t>
      </w:r>
      <w:r w:rsidR="000A381B" w:rsidRPr="00F614EE">
        <w:rPr>
          <w:color w:val="000000" w:themeColor="text1"/>
          <w:sz w:val="28"/>
          <w:szCs w:val="28"/>
        </w:rPr>
        <w:t xml:space="preserve">an, </w:t>
      </w:r>
      <w:r w:rsidR="001717B0" w:rsidRPr="00F614EE">
        <w:rPr>
          <w:color w:val="000000" w:themeColor="text1"/>
          <w:sz w:val="28"/>
          <w:szCs w:val="28"/>
        </w:rPr>
        <w:t>n</w:t>
      </w:r>
      <w:r w:rsidR="000A381B" w:rsidRPr="00F614EE">
        <w:rPr>
          <w:color w:val="000000" w:themeColor="text1"/>
          <w:sz w:val="28"/>
          <w:szCs w:val="28"/>
        </w:rPr>
        <w:t>gành</w:t>
      </w:r>
      <w:r w:rsidR="00333551" w:rsidRPr="00F614EE">
        <w:rPr>
          <w:color w:val="000000" w:themeColor="text1"/>
          <w:sz w:val="28"/>
          <w:szCs w:val="28"/>
        </w:rPr>
        <w:t xml:space="preserve"> tỉnh</w:t>
      </w:r>
      <w:r w:rsidR="00A14026">
        <w:rPr>
          <w:color w:val="000000" w:themeColor="text1"/>
          <w:sz w:val="28"/>
          <w:szCs w:val="28"/>
          <w:lang w:val="vi-VN"/>
        </w:rPr>
        <w:t>;</w:t>
      </w:r>
      <w:r w:rsidR="000A381B" w:rsidRPr="00F614EE">
        <w:rPr>
          <w:color w:val="000000" w:themeColor="text1"/>
          <w:sz w:val="28"/>
          <w:szCs w:val="28"/>
        </w:rPr>
        <w:t xml:space="preserve"> Chủ tịch Ủy ban nhân dân huyệ</w:t>
      </w:r>
      <w:r w:rsidR="001717B0" w:rsidRPr="00F614EE">
        <w:rPr>
          <w:color w:val="000000" w:themeColor="text1"/>
          <w:sz w:val="28"/>
          <w:szCs w:val="28"/>
        </w:rPr>
        <w:t xml:space="preserve">n, thị xã, thành phố </w:t>
      </w:r>
      <w:r w:rsidR="00604442" w:rsidRPr="00F614EE">
        <w:rPr>
          <w:color w:val="000000" w:themeColor="text1"/>
          <w:sz w:val="28"/>
          <w:szCs w:val="28"/>
        </w:rPr>
        <w:t>v</w:t>
      </w:r>
      <w:r w:rsidR="000A381B" w:rsidRPr="00F614EE">
        <w:rPr>
          <w:color w:val="000000" w:themeColor="text1"/>
          <w:sz w:val="28"/>
          <w:szCs w:val="28"/>
        </w:rPr>
        <w:t>à các tổ chức, cá nhân có liên quan chịu trách nhiệm thi hành Quyết định này./.</w:t>
      </w:r>
      <w:bookmarkEnd w:id="7"/>
    </w:p>
    <w:p w14:paraId="50FEE311" w14:textId="77777777" w:rsidR="000A381B" w:rsidRPr="00F614EE" w:rsidRDefault="000A381B">
      <w:pPr>
        <w:spacing w:after="120"/>
        <w:rPr>
          <w:color w:val="000000" w:themeColor="text1"/>
          <w:sz w:val="28"/>
          <w:szCs w:val="28"/>
        </w:rPr>
      </w:pPr>
      <w:r w:rsidRPr="00F614EE">
        <w:rPr>
          <w:color w:val="000000" w:themeColor="text1"/>
          <w:sz w:val="28"/>
          <w:szCs w:val="28"/>
        </w:rPr>
        <w:t> </w:t>
      </w:r>
    </w:p>
    <w:tbl>
      <w:tblPr>
        <w:tblW w:w="9214" w:type="dxa"/>
        <w:tblBorders>
          <w:top w:val="nil"/>
          <w:bottom w:val="nil"/>
          <w:insideH w:val="nil"/>
          <w:insideV w:val="nil"/>
        </w:tblBorders>
        <w:tblCellMar>
          <w:left w:w="0" w:type="dxa"/>
          <w:right w:w="0" w:type="dxa"/>
        </w:tblCellMar>
        <w:tblLook w:val="04A0" w:firstRow="1" w:lastRow="0" w:firstColumn="1" w:lastColumn="0" w:noHBand="0" w:noVBand="1"/>
      </w:tblPr>
      <w:tblGrid>
        <w:gridCol w:w="4962"/>
        <w:gridCol w:w="4252"/>
      </w:tblGrid>
      <w:tr w:rsidR="00F614EE" w:rsidRPr="00F614EE" w14:paraId="10BABDDC" w14:textId="77777777" w:rsidTr="00432B7B">
        <w:trPr>
          <w:trHeight w:val="73"/>
        </w:trPr>
        <w:tc>
          <w:tcPr>
            <w:tcW w:w="4962" w:type="dxa"/>
            <w:tcBorders>
              <w:top w:val="nil"/>
              <w:left w:val="nil"/>
              <w:bottom w:val="nil"/>
              <w:right w:val="nil"/>
              <w:tl2br w:val="nil"/>
              <w:tr2bl w:val="nil"/>
            </w:tcBorders>
            <w:shd w:val="clear" w:color="auto" w:fill="auto"/>
            <w:tcMar>
              <w:top w:w="0" w:type="dxa"/>
              <w:left w:w="108" w:type="dxa"/>
              <w:bottom w:w="0" w:type="dxa"/>
              <w:right w:w="108" w:type="dxa"/>
            </w:tcMar>
          </w:tcPr>
          <w:p w14:paraId="5D59EB1A" w14:textId="77777777" w:rsidR="00FE52E9" w:rsidRPr="00F614EE" w:rsidRDefault="000A381B" w:rsidP="007A0FB5">
            <w:pPr>
              <w:rPr>
                <w:b/>
                <w:color w:val="000000" w:themeColor="text1"/>
              </w:rPr>
            </w:pPr>
            <w:r w:rsidRPr="00F614EE">
              <w:rPr>
                <w:color w:val="000000" w:themeColor="text1"/>
                <w:sz w:val="28"/>
                <w:szCs w:val="28"/>
              </w:rPr>
              <w:t> </w:t>
            </w:r>
            <w:r w:rsidR="00FE52E9" w:rsidRPr="00F614EE">
              <w:rPr>
                <w:b/>
                <w:i/>
                <w:color w:val="000000" w:themeColor="text1"/>
              </w:rPr>
              <w:t>Nơi nhận</w:t>
            </w:r>
            <w:r w:rsidR="00FE52E9" w:rsidRPr="00F614EE">
              <w:rPr>
                <w:b/>
                <w:color w:val="000000" w:themeColor="text1"/>
              </w:rPr>
              <w:t xml:space="preserve">: </w:t>
            </w:r>
          </w:p>
          <w:p w14:paraId="5D9D1BCF" w14:textId="77777777" w:rsidR="00583F32" w:rsidRPr="00F614EE" w:rsidRDefault="00583F32" w:rsidP="007A0FB5">
            <w:pPr>
              <w:rPr>
                <w:color w:val="000000" w:themeColor="text1"/>
                <w:sz w:val="22"/>
                <w:szCs w:val="22"/>
              </w:rPr>
            </w:pPr>
            <w:r w:rsidRPr="00F614EE">
              <w:rPr>
                <w:color w:val="000000" w:themeColor="text1"/>
                <w:sz w:val="22"/>
                <w:szCs w:val="22"/>
              </w:rPr>
              <w:t>- Như Điều 3;</w:t>
            </w:r>
          </w:p>
          <w:p w14:paraId="6F40CC75" w14:textId="77777777" w:rsidR="00FE52E9" w:rsidRPr="00F614EE" w:rsidRDefault="00FE52E9" w:rsidP="007A0FB5">
            <w:pPr>
              <w:ind w:right="9"/>
              <w:jc w:val="both"/>
              <w:rPr>
                <w:color w:val="000000" w:themeColor="text1"/>
                <w:sz w:val="22"/>
                <w:szCs w:val="22"/>
              </w:rPr>
            </w:pPr>
            <w:r w:rsidRPr="00F614EE">
              <w:rPr>
                <w:color w:val="000000" w:themeColor="text1"/>
                <w:sz w:val="22"/>
                <w:szCs w:val="22"/>
              </w:rPr>
              <w:t>- Bộ Giao thông vận tải;</w:t>
            </w:r>
          </w:p>
          <w:p w14:paraId="23F092CD" w14:textId="77777777" w:rsidR="00FE52E9" w:rsidRPr="00F614EE" w:rsidRDefault="00FE52E9" w:rsidP="007A0FB5">
            <w:pPr>
              <w:ind w:right="9"/>
              <w:jc w:val="both"/>
              <w:rPr>
                <w:color w:val="000000" w:themeColor="text1"/>
                <w:sz w:val="22"/>
                <w:szCs w:val="22"/>
              </w:rPr>
            </w:pPr>
            <w:r w:rsidRPr="00F614EE">
              <w:rPr>
                <w:color w:val="000000" w:themeColor="text1"/>
                <w:sz w:val="22"/>
                <w:szCs w:val="22"/>
              </w:rPr>
              <w:t xml:space="preserve">- Cục Kiểm tra </w:t>
            </w:r>
            <w:r w:rsidR="00AC2618" w:rsidRPr="00F614EE">
              <w:rPr>
                <w:color w:val="000000" w:themeColor="text1"/>
                <w:sz w:val="22"/>
                <w:szCs w:val="22"/>
              </w:rPr>
              <w:t>VB</w:t>
            </w:r>
            <w:r w:rsidRPr="00F614EE">
              <w:rPr>
                <w:color w:val="000000" w:themeColor="text1"/>
                <w:sz w:val="22"/>
                <w:szCs w:val="22"/>
              </w:rPr>
              <w:t>QPPL</w:t>
            </w:r>
            <w:r w:rsidR="00583F32" w:rsidRPr="00F614EE">
              <w:rPr>
                <w:color w:val="000000" w:themeColor="text1"/>
                <w:sz w:val="22"/>
                <w:szCs w:val="22"/>
              </w:rPr>
              <w:t xml:space="preserve"> </w:t>
            </w:r>
            <w:r w:rsidRPr="00F614EE">
              <w:rPr>
                <w:color w:val="000000" w:themeColor="text1"/>
                <w:sz w:val="22"/>
                <w:szCs w:val="22"/>
              </w:rPr>
              <w:t>- Bộ Tư pháp;</w:t>
            </w:r>
          </w:p>
          <w:p w14:paraId="76C6668C" w14:textId="5AC2D4BA" w:rsidR="00F614EE" w:rsidRPr="00F614EE" w:rsidRDefault="00FE52E9" w:rsidP="007A0FB5">
            <w:pPr>
              <w:tabs>
                <w:tab w:val="left" w:pos="6720"/>
              </w:tabs>
              <w:ind w:right="9"/>
              <w:jc w:val="both"/>
              <w:rPr>
                <w:color w:val="000000" w:themeColor="text1"/>
                <w:sz w:val="22"/>
                <w:szCs w:val="22"/>
              </w:rPr>
            </w:pPr>
            <w:r w:rsidRPr="00F614EE">
              <w:rPr>
                <w:color w:val="000000" w:themeColor="text1"/>
                <w:sz w:val="22"/>
                <w:szCs w:val="22"/>
              </w:rPr>
              <w:t>- TT. T</w:t>
            </w:r>
            <w:r w:rsidR="00A14026">
              <w:rPr>
                <w:color w:val="000000" w:themeColor="text1"/>
                <w:sz w:val="22"/>
                <w:szCs w:val="22"/>
                <w:lang w:val="vi-VN"/>
              </w:rPr>
              <w:t>U</w:t>
            </w:r>
            <w:r w:rsidRPr="00F614EE">
              <w:rPr>
                <w:color w:val="000000" w:themeColor="text1"/>
                <w:sz w:val="22"/>
                <w:szCs w:val="22"/>
              </w:rPr>
              <w:t>, HĐND tỉnh</w:t>
            </w:r>
            <w:r w:rsidR="00A14026">
              <w:rPr>
                <w:color w:val="000000" w:themeColor="text1"/>
                <w:sz w:val="22"/>
                <w:szCs w:val="22"/>
                <w:lang w:val="vi-VN"/>
              </w:rPr>
              <w:t>, UBMTTQVN tỉnh</w:t>
            </w:r>
            <w:r w:rsidR="00F614EE" w:rsidRPr="00F614EE">
              <w:rPr>
                <w:color w:val="000000" w:themeColor="text1"/>
                <w:sz w:val="22"/>
                <w:szCs w:val="22"/>
              </w:rPr>
              <w:t>;</w:t>
            </w:r>
          </w:p>
          <w:p w14:paraId="2FADA41F" w14:textId="77777777" w:rsidR="00FE52E9" w:rsidRPr="00F614EE" w:rsidRDefault="00FE52E9" w:rsidP="007A0FB5">
            <w:pPr>
              <w:tabs>
                <w:tab w:val="left" w:pos="6720"/>
              </w:tabs>
              <w:ind w:right="9"/>
              <w:jc w:val="both"/>
              <w:rPr>
                <w:color w:val="000000" w:themeColor="text1"/>
                <w:sz w:val="22"/>
                <w:szCs w:val="22"/>
              </w:rPr>
            </w:pPr>
            <w:r w:rsidRPr="00F614EE">
              <w:rPr>
                <w:color w:val="000000" w:themeColor="text1"/>
                <w:sz w:val="22"/>
                <w:szCs w:val="22"/>
              </w:rPr>
              <w:t xml:space="preserve">- </w:t>
            </w:r>
            <w:r w:rsidR="00583F32" w:rsidRPr="00F614EE">
              <w:rPr>
                <w:color w:val="000000" w:themeColor="text1"/>
                <w:sz w:val="22"/>
                <w:szCs w:val="22"/>
              </w:rPr>
              <w:t>Chủ tịch</w:t>
            </w:r>
            <w:r w:rsidRPr="00F614EE">
              <w:rPr>
                <w:color w:val="000000" w:themeColor="text1"/>
                <w:sz w:val="22"/>
                <w:szCs w:val="22"/>
              </w:rPr>
              <w:t xml:space="preserve"> và các PCT</w:t>
            </w:r>
            <w:r w:rsidR="00583F32" w:rsidRPr="00F614EE">
              <w:rPr>
                <w:color w:val="000000" w:themeColor="text1"/>
                <w:sz w:val="22"/>
                <w:szCs w:val="22"/>
              </w:rPr>
              <w:t xml:space="preserve"> UBND tỉnh</w:t>
            </w:r>
            <w:r w:rsidRPr="00F614EE">
              <w:rPr>
                <w:color w:val="000000" w:themeColor="text1"/>
                <w:sz w:val="22"/>
                <w:szCs w:val="22"/>
              </w:rPr>
              <w:t>;</w:t>
            </w:r>
          </w:p>
          <w:p w14:paraId="337DFAAD" w14:textId="1411E5A4" w:rsidR="00FE52E9" w:rsidRPr="00F614EE" w:rsidRDefault="00FE52E9" w:rsidP="007A0FB5">
            <w:pPr>
              <w:tabs>
                <w:tab w:val="left" w:pos="6720"/>
              </w:tabs>
              <w:ind w:right="9"/>
              <w:jc w:val="both"/>
              <w:rPr>
                <w:color w:val="000000" w:themeColor="text1"/>
                <w:sz w:val="22"/>
                <w:szCs w:val="22"/>
              </w:rPr>
            </w:pPr>
            <w:r w:rsidRPr="00F614EE">
              <w:rPr>
                <w:color w:val="000000" w:themeColor="text1"/>
                <w:sz w:val="22"/>
                <w:szCs w:val="22"/>
              </w:rPr>
              <w:t>- Các sở, ban, ngành tỉnh;</w:t>
            </w:r>
          </w:p>
          <w:p w14:paraId="03068848" w14:textId="4BEDFEE4" w:rsidR="00FE52E9" w:rsidRDefault="00FE52E9" w:rsidP="007A0FB5">
            <w:pPr>
              <w:tabs>
                <w:tab w:val="left" w:pos="6720"/>
              </w:tabs>
              <w:ind w:right="9"/>
              <w:jc w:val="both"/>
              <w:rPr>
                <w:color w:val="000000" w:themeColor="text1"/>
                <w:sz w:val="22"/>
                <w:szCs w:val="22"/>
              </w:rPr>
            </w:pPr>
            <w:r w:rsidRPr="00F614EE">
              <w:rPr>
                <w:color w:val="000000" w:themeColor="text1"/>
                <w:sz w:val="22"/>
                <w:szCs w:val="22"/>
              </w:rPr>
              <w:t>- UBND huyện, thị xã, thành phố;</w:t>
            </w:r>
          </w:p>
          <w:p w14:paraId="04584F2B" w14:textId="4FCD8187" w:rsidR="00A14026" w:rsidRPr="00A14026" w:rsidRDefault="00A14026" w:rsidP="007A0FB5">
            <w:pPr>
              <w:tabs>
                <w:tab w:val="left" w:pos="6720"/>
              </w:tabs>
              <w:ind w:right="9"/>
              <w:jc w:val="both"/>
              <w:rPr>
                <w:color w:val="000000" w:themeColor="text1"/>
                <w:sz w:val="22"/>
                <w:szCs w:val="22"/>
                <w:lang w:val="vi-VN"/>
              </w:rPr>
            </w:pPr>
            <w:r>
              <w:rPr>
                <w:color w:val="000000" w:themeColor="text1"/>
                <w:sz w:val="22"/>
                <w:szCs w:val="22"/>
                <w:lang w:val="vi-VN"/>
              </w:rPr>
              <w:t>- Cổng thông tin điện tử tỉnh;</w:t>
            </w:r>
          </w:p>
          <w:p w14:paraId="55ACF6CE" w14:textId="77777777" w:rsidR="00673831" w:rsidRDefault="00255AD4" w:rsidP="00673831">
            <w:pPr>
              <w:ind w:right="9"/>
              <w:jc w:val="both"/>
              <w:rPr>
                <w:color w:val="000000" w:themeColor="text1"/>
                <w:sz w:val="22"/>
                <w:szCs w:val="22"/>
                <w:lang w:val="de-DE"/>
              </w:rPr>
            </w:pPr>
            <w:r w:rsidRPr="00F614EE">
              <w:rPr>
                <w:color w:val="000000" w:themeColor="text1"/>
                <w:sz w:val="22"/>
                <w:szCs w:val="22"/>
                <w:lang w:val="de-DE"/>
              </w:rPr>
              <w:t xml:space="preserve">- VP. UBND tỉnh: Lãnh đạo VP, </w:t>
            </w:r>
          </w:p>
          <w:p w14:paraId="2CA6E5EF" w14:textId="7A811CF6" w:rsidR="00FE52E9" w:rsidRPr="00F614EE" w:rsidRDefault="00673831" w:rsidP="00673831">
            <w:pPr>
              <w:ind w:right="9"/>
              <w:jc w:val="both"/>
              <w:rPr>
                <w:color w:val="000000" w:themeColor="text1"/>
                <w:sz w:val="22"/>
                <w:szCs w:val="22"/>
                <w:lang w:val="de-DE"/>
              </w:rPr>
            </w:pPr>
            <w:r>
              <w:rPr>
                <w:color w:val="000000" w:themeColor="text1"/>
                <w:sz w:val="22"/>
                <w:szCs w:val="22"/>
                <w:lang w:val="vi-VN"/>
              </w:rPr>
              <w:t xml:space="preserve">  các phòng, ban và trung tâm</w:t>
            </w:r>
            <w:r w:rsidR="00FE52E9" w:rsidRPr="00F614EE">
              <w:rPr>
                <w:color w:val="000000" w:themeColor="text1"/>
                <w:sz w:val="22"/>
                <w:szCs w:val="22"/>
                <w:lang w:val="de-DE"/>
              </w:rPr>
              <w:t>;</w:t>
            </w:r>
          </w:p>
          <w:p w14:paraId="060000E0" w14:textId="60B21FF7" w:rsidR="00E30EB4" w:rsidRPr="006A2053" w:rsidRDefault="00FE52E9" w:rsidP="006A2053">
            <w:pPr>
              <w:tabs>
                <w:tab w:val="center" w:pos="7011"/>
              </w:tabs>
              <w:ind w:right="9"/>
              <w:jc w:val="both"/>
              <w:rPr>
                <w:color w:val="000000" w:themeColor="text1"/>
                <w:sz w:val="22"/>
                <w:szCs w:val="22"/>
                <w:lang w:val="pt-BR"/>
              </w:rPr>
            </w:pPr>
            <w:r w:rsidRPr="00F614EE">
              <w:rPr>
                <w:color w:val="000000" w:themeColor="text1"/>
                <w:sz w:val="22"/>
                <w:szCs w:val="22"/>
              </w:rPr>
              <w:t>- Lưu: VT</w:t>
            </w:r>
            <w:r w:rsidRPr="00F614EE">
              <w:rPr>
                <w:color w:val="000000" w:themeColor="text1"/>
                <w:sz w:val="22"/>
                <w:szCs w:val="22"/>
                <w:lang w:val="pt-BR"/>
              </w:rPr>
              <w:t>.</w:t>
            </w:r>
          </w:p>
        </w:tc>
        <w:tc>
          <w:tcPr>
            <w:tcW w:w="4252" w:type="dxa"/>
            <w:tcBorders>
              <w:top w:val="nil"/>
              <w:left w:val="nil"/>
              <w:bottom w:val="nil"/>
              <w:right w:val="nil"/>
              <w:tl2br w:val="nil"/>
              <w:tr2bl w:val="nil"/>
            </w:tcBorders>
            <w:shd w:val="clear" w:color="auto" w:fill="auto"/>
            <w:tcMar>
              <w:top w:w="0" w:type="dxa"/>
              <w:left w:w="108" w:type="dxa"/>
              <w:bottom w:w="0" w:type="dxa"/>
              <w:right w:w="108" w:type="dxa"/>
            </w:tcMar>
          </w:tcPr>
          <w:p w14:paraId="499B68A5" w14:textId="77777777" w:rsidR="00255AD4" w:rsidRPr="00F614EE" w:rsidRDefault="00A75C9A" w:rsidP="00AC2618">
            <w:pPr>
              <w:jc w:val="center"/>
              <w:rPr>
                <w:b/>
                <w:bCs/>
                <w:color w:val="000000" w:themeColor="text1"/>
                <w:sz w:val="28"/>
                <w:szCs w:val="28"/>
              </w:rPr>
            </w:pPr>
            <w:r w:rsidRPr="00F614EE">
              <w:rPr>
                <w:b/>
                <w:bCs/>
                <w:color w:val="000000" w:themeColor="text1"/>
                <w:sz w:val="28"/>
                <w:szCs w:val="28"/>
              </w:rPr>
              <w:t>TM. ỦY BAN NHÂN DÂN</w:t>
            </w:r>
            <w:r w:rsidR="000A381B" w:rsidRPr="00F614EE">
              <w:rPr>
                <w:b/>
                <w:bCs/>
                <w:color w:val="000000" w:themeColor="text1"/>
                <w:sz w:val="28"/>
                <w:szCs w:val="28"/>
              </w:rPr>
              <w:br/>
              <w:t>CHỦ TỊCH</w:t>
            </w:r>
            <w:r w:rsidR="000A381B" w:rsidRPr="00F614EE">
              <w:rPr>
                <w:b/>
                <w:bCs/>
                <w:color w:val="000000" w:themeColor="text1"/>
                <w:sz w:val="28"/>
                <w:szCs w:val="28"/>
              </w:rPr>
              <w:br/>
            </w:r>
            <w:r w:rsidR="0037220F" w:rsidRPr="00F614EE">
              <w:rPr>
                <w:b/>
                <w:bCs/>
                <w:color w:val="000000" w:themeColor="text1"/>
                <w:sz w:val="28"/>
                <w:szCs w:val="28"/>
              </w:rPr>
              <w:br/>
            </w:r>
            <w:r w:rsidR="0037220F" w:rsidRPr="00F614EE">
              <w:rPr>
                <w:b/>
                <w:bCs/>
                <w:color w:val="000000" w:themeColor="text1"/>
                <w:sz w:val="28"/>
                <w:szCs w:val="28"/>
              </w:rPr>
              <w:br/>
            </w:r>
            <w:r w:rsidR="0037220F" w:rsidRPr="00F614EE">
              <w:rPr>
                <w:b/>
                <w:bCs/>
                <w:color w:val="000000" w:themeColor="text1"/>
                <w:sz w:val="28"/>
                <w:szCs w:val="28"/>
              </w:rPr>
              <w:br/>
            </w:r>
            <w:r w:rsidR="0037220F" w:rsidRPr="00F614EE">
              <w:rPr>
                <w:b/>
                <w:bCs/>
                <w:color w:val="000000" w:themeColor="text1"/>
                <w:sz w:val="28"/>
                <w:szCs w:val="28"/>
              </w:rPr>
              <w:br/>
            </w:r>
          </w:p>
          <w:p w14:paraId="492E4FDD" w14:textId="523F21C2" w:rsidR="000A381B" w:rsidRPr="00F614EE" w:rsidRDefault="000A381B" w:rsidP="00AC2618">
            <w:pPr>
              <w:jc w:val="center"/>
              <w:rPr>
                <w:color w:val="000000" w:themeColor="text1"/>
                <w:sz w:val="28"/>
                <w:szCs w:val="28"/>
              </w:rPr>
            </w:pPr>
          </w:p>
        </w:tc>
      </w:tr>
    </w:tbl>
    <w:p w14:paraId="7FF422BD" w14:textId="77777777" w:rsidR="00432B7B" w:rsidRPr="00582D87" w:rsidRDefault="00432B7B" w:rsidP="00432B7B">
      <w:pPr>
        <w:spacing w:after="120"/>
        <w:jc w:val="center"/>
        <w:rPr>
          <w:sz w:val="28"/>
          <w:szCs w:val="28"/>
        </w:rPr>
      </w:pPr>
      <w:bookmarkStart w:id="8" w:name="loai_2"/>
      <w:r w:rsidRPr="00582D87">
        <w:rPr>
          <w:b/>
          <w:bCs/>
          <w:sz w:val="28"/>
          <w:szCs w:val="28"/>
        </w:rPr>
        <w:lastRenderedPageBreak/>
        <w:t>QUY ĐỊNH</w:t>
      </w:r>
    </w:p>
    <w:p w14:paraId="53E59A5B" w14:textId="77777777" w:rsidR="00432B7B" w:rsidRDefault="00432B7B" w:rsidP="00432B7B">
      <w:pPr>
        <w:jc w:val="center"/>
        <w:rPr>
          <w:b/>
          <w:sz w:val="28"/>
          <w:szCs w:val="28"/>
        </w:rPr>
      </w:pPr>
      <w:r w:rsidRPr="00582D87">
        <w:rPr>
          <w:b/>
          <w:sz w:val="28"/>
          <w:szCs w:val="28"/>
        </w:rPr>
        <w:t xml:space="preserve">Về </w:t>
      </w:r>
      <w:r>
        <w:rPr>
          <w:b/>
          <w:sz w:val="28"/>
          <w:szCs w:val="28"/>
        </w:rPr>
        <w:t>quản lý đường bộ thuộc hệ thống đường địa phương</w:t>
      </w:r>
    </w:p>
    <w:p w14:paraId="2A5F6BE7" w14:textId="77777777" w:rsidR="00432B7B" w:rsidRPr="00582D87" w:rsidRDefault="00432B7B" w:rsidP="00432B7B">
      <w:pPr>
        <w:jc w:val="center"/>
        <w:rPr>
          <w:b/>
          <w:sz w:val="28"/>
          <w:szCs w:val="28"/>
        </w:rPr>
      </w:pPr>
      <w:r w:rsidRPr="00F03853">
        <w:rPr>
          <w:b/>
          <w:sz w:val="28"/>
          <w:szCs w:val="28"/>
        </w:rPr>
        <w:t>trên địa bàn tỉnh An Giang</w:t>
      </w:r>
    </w:p>
    <w:p w14:paraId="29BB4467" w14:textId="77777777" w:rsidR="00432B7B" w:rsidRPr="00582D87" w:rsidRDefault="00432B7B" w:rsidP="00432B7B">
      <w:pPr>
        <w:jc w:val="center"/>
        <w:rPr>
          <w:i/>
          <w:iCs/>
          <w:sz w:val="28"/>
          <w:szCs w:val="28"/>
        </w:rPr>
      </w:pPr>
      <w:r w:rsidRPr="00582D87">
        <w:rPr>
          <w:i/>
          <w:iCs/>
          <w:sz w:val="28"/>
          <w:szCs w:val="28"/>
        </w:rPr>
        <w:t xml:space="preserve">(Kèm theo Quyết định số </w:t>
      </w:r>
      <w:r>
        <w:rPr>
          <w:i/>
          <w:iCs/>
          <w:sz w:val="28"/>
          <w:szCs w:val="28"/>
        </w:rPr>
        <w:t xml:space="preserve">     </w:t>
      </w:r>
      <w:r w:rsidRPr="00582D87">
        <w:rPr>
          <w:i/>
          <w:iCs/>
          <w:sz w:val="28"/>
          <w:szCs w:val="28"/>
        </w:rPr>
        <w:t>/202</w:t>
      </w:r>
      <w:r>
        <w:rPr>
          <w:i/>
          <w:iCs/>
          <w:sz w:val="28"/>
          <w:szCs w:val="28"/>
        </w:rPr>
        <w:t>4</w:t>
      </w:r>
      <w:r w:rsidRPr="00582D87">
        <w:rPr>
          <w:i/>
          <w:iCs/>
          <w:sz w:val="28"/>
          <w:szCs w:val="28"/>
        </w:rPr>
        <w:t xml:space="preserve">/QĐ-UBND ngày </w:t>
      </w:r>
      <w:r>
        <w:rPr>
          <w:i/>
          <w:iCs/>
          <w:sz w:val="28"/>
          <w:szCs w:val="28"/>
        </w:rPr>
        <w:t xml:space="preserve">   </w:t>
      </w:r>
      <w:r w:rsidRPr="00582D87">
        <w:rPr>
          <w:i/>
          <w:iCs/>
          <w:sz w:val="28"/>
          <w:szCs w:val="28"/>
        </w:rPr>
        <w:t xml:space="preserve"> tháng </w:t>
      </w:r>
      <w:r>
        <w:rPr>
          <w:i/>
          <w:iCs/>
          <w:sz w:val="28"/>
          <w:szCs w:val="28"/>
        </w:rPr>
        <w:t xml:space="preserve">  </w:t>
      </w:r>
      <w:r w:rsidRPr="00582D87">
        <w:rPr>
          <w:i/>
          <w:iCs/>
          <w:sz w:val="28"/>
          <w:szCs w:val="28"/>
        </w:rPr>
        <w:t xml:space="preserve"> năm 202</w:t>
      </w:r>
      <w:r>
        <w:rPr>
          <w:i/>
          <w:iCs/>
          <w:sz w:val="28"/>
          <w:szCs w:val="28"/>
        </w:rPr>
        <w:t>4</w:t>
      </w:r>
      <w:r w:rsidRPr="00582D87">
        <w:rPr>
          <w:i/>
          <w:iCs/>
          <w:sz w:val="28"/>
          <w:szCs w:val="28"/>
        </w:rPr>
        <w:t xml:space="preserve"> </w:t>
      </w:r>
    </w:p>
    <w:p w14:paraId="103BE1D6" w14:textId="77777777" w:rsidR="00432B7B" w:rsidRPr="00582D87" w:rsidRDefault="00432B7B" w:rsidP="00432B7B">
      <w:pPr>
        <w:jc w:val="center"/>
        <w:rPr>
          <w:sz w:val="28"/>
          <w:szCs w:val="28"/>
        </w:rPr>
      </w:pPr>
      <w:r w:rsidRPr="00582D87">
        <w:rPr>
          <w:i/>
          <w:iCs/>
          <w:sz w:val="28"/>
          <w:szCs w:val="28"/>
        </w:rPr>
        <w:t>của Ủy ban nhân dân tỉnh An Giang)</w:t>
      </w:r>
    </w:p>
    <w:p w14:paraId="64538DFB" w14:textId="77777777" w:rsidR="00432B7B" w:rsidRPr="00582D87" w:rsidRDefault="00432B7B" w:rsidP="00432B7B">
      <w:pPr>
        <w:spacing w:after="120"/>
        <w:jc w:val="center"/>
        <w:rPr>
          <w:b/>
          <w:bCs/>
          <w:sz w:val="28"/>
          <w:szCs w:val="28"/>
        </w:rPr>
      </w:pPr>
      <w:bookmarkStart w:id="9" w:name="chuong_1"/>
      <w:r w:rsidRPr="00582D87">
        <w:rPr>
          <w:noProof/>
        </w:rPr>
        <mc:AlternateContent>
          <mc:Choice Requires="wps">
            <w:drawing>
              <wp:anchor distT="0" distB="0" distL="114300" distR="114300" simplePos="0" relativeHeight="251662848" behindDoc="0" locked="0" layoutInCell="1" allowOverlap="1" wp14:anchorId="58726C42" wp14:editId="38AFF997">
                <wp:simplePos x="0" y="0"/>
                <wp:positionH relativeFrom="column">
                  <wp:posOffset>1758315</wp:posOffset>
                </wp:positionH>
                <wp:positionV relativeFrom="paragraph">
                  <wp:posOffset>104775</wp:posOffset>
                </wp:positionV>
                <wp:extent cx="231457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4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04344" id="Straight Connector 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45pt,8.25pt" to="320.7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"/>
            </w:pict>
          </mc:Fallback>
        </mc:AlternateContent>
      </w:r>
    </w:p>
    <w:p w14:paraId="747ABBB5" w14:textId="77777777" w:rsidR="00432B7B" w:rsidRPr="00582D87" w:rsidRDefault="00432B7B" w:rsidP="00432B7B">
      <w:pPr>
        <w:spacing w:after="120"/>
        <w:jc w:val="center"/>
        <w:rPr>
          <w:sz w:val="28"/>
          <w:szCs w:val="28"/>
        </w:rPr>
      </w:pPr>
      <w:r w:rsidRPr="00582D87">
        <w:rPr>
          <w:b/>
          <w:bCs/>
          <w:sz w:val="28"/>
          <w:szCs w:val="28"/>
        </w:rPr>
        <w:t>Chương I</w:t>
      </w:r>
      <w:bookmarkEnd w:id="9"/>
    </w:p>
    <w:p w14:paraId="238013AE" w14:textId="77777777" w:rsidR="00432B7B" w:rsidRPr="00582D87" w:rsidRDefault="00432B7B" w:rsidP="00432B7B">
      <w:pPr>
        <w:spacing w:after="120"/>
        <w:jc w:val="center"/>
        <w:rPr>
          <w:sz w:val="28"/>
          <w:szCs w:val="28"/>
        </w:rPr>
      </w:pPr>
      <w:bookmarkStart w:id="10" w:name="chuong_1_name"/>
      <w:r w:rsidRPr="00582D87">
        <w:rPr>
          <w:b/>
          <w:bCs/>
          <w:sz w:val="28"/>
          <w:szCs w:val="28"/>
        </w:rPr>
        <w:t>NHỮNG QUY ĐỊNH CHUNG</w:t>
      </w:r>
      <w:bookmarkEnd w:id="10"/>
    </w:p>
    <w:p w14:paraId="037FB6AF" w14:textId="77777777" w:rsidR="00432B7B" w:rsidRPr="00582D87" w:rsidRDefault="00432B7B" w:rsidP="00432B7B">
      <w:pPr>
        <w:spacing w:before="120"/>
        <w:ind w:firstLine="720"/>
        <w:jc w:val="both"/>
        <w:rPr>
          <w:b/>
          <w:bCs/>
          <w:sz w:val="28"/>
          <w:szCs w:val="28"/>
        </w:rPr>
      </w:pPr>
      <w:bookmarkStart w:id="11" w:name="dieu_2_1"/>
      <w:r w:rsidRPr="00582D87">
        <w:rPr>
          <w:b/>
          <w:bCs/>
          <w:sz w:val="28"/>
          <w:szCs w:val="28"/>
        </w:rPr>
        <w:t>Điều 1. Phạm vi điều chỉnh</w:t>
      </w:r>
    </w:p>
    <w:p w14:paraId="558FFB17" w14:textId="77777777" w:rsidR="00432B7B" w:rsidRPr="00582D87" w:rsidRDefault="00432B7B" w:rsidP="00432B7B">
      <w:pPr>
        <w:spacing w:before="120"/>
        <w:ind w:firstLine="720"/>
        <w:jc w:val="both"/>
        <w:rPr>
          <w:sz w:val="28"/>
          <w:szCs w:val="28"/>
        </w:rPr>
      </w:pPr>
      <w:r w:rsidRPr="00582D87">
        <w:rPr>
          <w:sz w:val="28"/>
          <w:szCs w:val="28"/>
        </w:rPr>
        <w:t xml:space="preserve">Quy định về </w:t>
      </w:r>
      <w:r>
        <w:rPr>
          <w:sz w:val="28"/>
          <w:szCs w:val="28"/>
        </w:rPr>
        <w:t xml:space="preserve">thẩm quyền quản lý đường bộ </w:t>
      </w:r>
      <w:r w:rsidRPr="00F03853">
        <w:rPr>
          <w:sz w:val="28"/>
          <w:szCs w:val="28"/>
        </w:rPr>
        <w:t xml:space="preserve">thuộc hệ thống đường địa phương </w:t>
      </w:r>
      <w:r w:rsidRPr="00582D87">
        <w:rPr>
          <w:sz w:val="28"/>
          <w:szCs w:val="28"/>
        </w:rPr>
        <w:t xml:space="preserve">bao gồm </w:t>
      </w:r>
      <w:r>
        <w:rPr>
          <w:sz w:val="28"/>
          <w:szCs w:val="28"/>
        </w:rPr>
        <w:t xml:space="preserve">đường đô thị, </w:t>
      </w:r>
      <w:r w:rsidRPr="00582D87">
        <w:rPr>
          <w:sz w:val="28"/>
          <w:szCs w:val="28"/>
        </w:rPr>
        <w:t xml:space="preserve">đường huyện, đường xã, </w:t>
      </w:r>
      <w:r>
        <w:rPr>
          <w:sz w:val="28"/>
          <w:szCs w:val="28"/>
        </w:rPr>
        <w:t>đường thôn</w:t>
      </w:r>
      <w:r w:rsidRPr="00582D87">
        <w:rPr>
          <w:sz w:val="28"/>
          <w:szCs w:val="28"/>
        </w:rPr>
        <w:t xml:space="preserve"> trên địa bàn tỉnh An Giang.</w:t>
      </w:r>
    </w:p>
    <w:p w14:paraId="0FA07EF2" w14:textId="77777777" w:rsidR="00432B7B" w:rsidRPr="00582D87" w:rsidRDefault="00432B7B" w:rsidP="00432B7B">
      <w:pPr>
        <w:spacing w:before="120"/>
        <w:ind w:firstLine="720"/>
        <w:jc w:val="both"/>
        <w:rPr>
          <w:sz w:val="28"/>
          <w:szCs w:val="28"/>
        </w:rPr>
      </w:pPr>
      <w:r w:rsidRPr="00582D87">
        <w:rPr>
          <w:b/>
          <w:bCs/>
          <w:sz w:val="28"/>
          <w:szCs w:val="28"/>
        </w:rPr>
        <w:t>Điều 2. Đối tượng áp dụng</w:t>
      </w:r>
      <w:bookmarkEnd w:id="11"/>
    </w:p>
    <w:p w14:paraId="1B32B85F" w14:textId="77777777" w:rsidR="00432B7B" w:rsidRPr="00582D87" w:rsidRDefault="00432B7B" w:rsidP="00432B7B">
      <w:pPr>
        <w:spacing w:before="120"/>
        <w:ind w:firstLine="720"/>
        <w:jc w:val="both"/>
        <w:rPr>
          <w:sz w:val="28"/>
          <w:szCs w:val="28"/>
        </w:rPr>
      </w:pPr>
      <w:r w:rsidRPr="00582D87">
        <w:rPr>
          <w:sz w:val="28"/>
          <w:szCs w:val="28"/>
        </w:rPr>
        <w:t xml:space="preserve">Quy định này áp dụng đối với các cơ quan, tổ chức, cá nhân có liên quan đến công tác </w:t>
      </w:r>
      <w:r>
        <w:rPr>
          <w:sz w:val="28"/>
          <w:szCs w:val="28"/>
        </w:rPr>
        <w:t xml:space="preserve">quản lý đường bộ </w:t>
      </w:r>
      <w:r w:rsidRPr="00F03853">
        <w:rPr>
          <w:sz w:val="28"/>
          <w:szCs w:val="28"/>
        </w:rPr>
        <w:t xml:space="preserve">thuộc hệ thống đường địa phương </w:t>
      </w:r>
      <w:r w:rsidRPr="00582D87">
        <w:rPr>
          <w:sz w:val="28"/>
          <w:szCs w:val="28"/>
        </w:rPr>
        <w:t xml:space="preserve">bao gồm </w:t>
      </w:r>
      <w:r>
        <w:rPr>
          <w:sz w:val="28"/>
          <w:szCs w:val="28"/>
        </w:rPr>
        <w:t xml:space="preserve">đường đô thị, </w:t>
      </w:r>
      <w:r w:rsidRPr="00582D87">
        <w:rPr>
          <w:sz w:val="28"/>
          <w:szCs w:val="28"/>
        </w:rPr>
        <w:t xml:space="preserve">đường huyện, đường xã, </w:t>
      </w:r>
      <w:r>
        <w:rPr>
          <w:sz w:val="28"/>
          <w:szCs w:val="28"/>
        </w:rPr>
        <w:t>đường thôn</w:t>
      </w:r>
      <w:r w:rsidRPr="00582D87">
        <w:rPr>
          <w:sz w:val="28"/>
          <w:szCs w:val="28"/>
        </w:rPr>
        <w:t xml:space="preserve"> trên địa bàn tỉnh An Giang.</w:t>
      </w:r>
    </w:p>
    <w:p w14:paraId="03D7DFAB" w14:textId="77777777" w:rsidR="00432B7B" w:rsidRPr="00582D87" w:rsidRDefault="00432B7B" w:rsidP="00432B7B">
      <w:pPr>
        <w:spacing w:before="120"/>
        <w:ind w:firstLine="720"/>
        <w:jc w:val="center"/>
        <w:rPr>
          <w:sz w:val="28"/>
          <w:szCs w:val="28"/>
        </w:rPr>
      </w:pPr>
      <w:bookmarkStart w:id="12" w:name="chuong_2"/>
      <w:r w:rsidRPr="00582D87">
        <w:rPr>
          <w:b/>
          <w:bCs/>
          <w:sz w:val="28"/>
          <w:szCs w:val="28"/>
        </w:rPr>
        <w:t>Chương II</w:t>
      </w:r>
      <w:bookmarkEnd w:id="12"/>
    </w:p>
    <w:p w14:paraId="0BAC5DB8" w14:textId="77777777" w:rsidR="00432B7B" w:rsidRPr="00582D87" w:rsidRDefault="00432B7B" w:rsidP="00432B7B">
      <w:pPr>
        <w:spacing w:before="120"/>
        <w:ind w:firstLine="720"/>
        <w:jc w:val="center"/>
        <w:rPr>
          <w:b/>
          <w:bCs/>
          <w:sz w:val="28"/>
          <w:szCs w:val="28"/>
        </w:rPr>
      </w:pPr>
      <w:bookmarkStart w:id="13" w:name="chuong_2_name"/>
      <w:r w:rsidRPr="00582D87">
        <w:rPr>
          <w:b/>
          <w:bCs/>
          <w:sz w:val="28"/>
          <w:szCs w:val="28"/>
        </w:rPr>
        <w:t xml:space="preserve">QUẢN LÝ, KHAI THÁC VÀ BẢO TRÌ </w:t>
      </w:r>
      <w:bookmarkEnd w:id="13"/>
      <w:r>
        <w:rPr>
          <w:b/>
          <w:bCs/>
          <w:sz w:val="28"/>
          <w:szCs w:val="28"/>
        </w:rPr>
        <w:t>KẾT CẦU HẠ TẦNG</w:t>
      </w:r>
      <w:r w:rsidRPr="00582D87">
        <w:rPr>
          <w:b/>
          <w:bCs/>
          <w:sz w:val="28"/>
          <w:szCs w:val="28"/>
        </w:rPr>
        <w:t xml:space="preserve"> ĐƯỜNG BỘ TRÊN ĐỊA BÀN TỈNH AN GIANG</w:t>
      </w:r>
    </w:p>
    <w:p w14:paraId="6E9410F7" w14:textId="77777777" w:rsidR="00432B7B" w:rsidRPr="00582D87" w:rsidRDefault="00432B7B" w:rsidP="00432B7B">
      <w:pPr>
        <w:spacing w:before="120"/>
        <w:ind w:firstLine="720"/>
        <w:rPr>
          <w:b/>
          <w:bCs/>
          <w:sz w:val="28"/>
          <w:szCs w:val="28"/>
        </w:rPr>
      </w:pPr>
      <w:r>
        <w:rPr>
          <w:b/>
          <w:bCs/>
          <w:sz w:val="28"/>
          <w:szCs w:val="28"/>
        </w:rPr>
        <w:t>Điều 3. Yêu cầu về quản lý công tác quản lý</w:t>
      </w:r>
    </w:p>
    <w:p w14:paraId="415BCB9E" w14:textId="77777777" w:rsidR="00432B7B" w:rsidRPr="00582D87" w:rsidRDefault="00432B7B" w:rsidP="00432B7B">
      <w:pPr>
        <w:spacing w:before="120"/>
        <w:ind w:firstLine="720"/>
        <w:jc w:val="both"/>
        <w:rPr>
          <w:sz w:val="28"/>
          <w:szCs w:val="28"/>
        </w:rPr>
      </w:pPr>
      <w:r w:rsidRPr="00582D87">
        <w:rPr>
          <w:sz w:val="28"/>
          <w:szCs w:val="28"/>
          <w:lang w:val="vi-VN"/>
        </w:rPr>
        <w:t>Yêu c</w:t>
      </w:r>
      <w:r>
        <w:rPr>
          <w:sz w:val="28"/>
          <w:szCs w:val="28"/>
          <w:lang w:val="vi-VN"/>
        </w:rPr>
        <w:t xml:space="preserve">ầu về quản lý, khai thác, bảo </w:t>
      </w:r>
      <w:r>
        <w:rPr>
          <w:sz w:val="28"/>
          <w:szCs w:val="28"/>
        </w:rPr>
        <w:t>trì kết cấu hạ tầng</w:t>
      </w:r>
      <w:r w:rsidRPr="00582D87">
        <w:rPr>
          <w:sz w:val="28"/>
          <w:szCs w:val="28"/>
          <w:lang w:val="vi-VN"/>
        </w:rPr>
        <w:t xml:space="preserve"> đường</w:t>
      </w:r>
      <w:r w:rsidRPr="00582D87">
        <w:rPr>
          <w:sz w:val="28"/>
          <w:szCs w:val="28"/>
        </w:rPr>
        <w:t xml:space="preserve"> bộ</w:t>
      </w:r>
      <w:r w:rsidRPr="00582D87">
        <w:rPr>
          <w:sz w:val="28"/>
          <w:szCs w:val="28"/>
          <w:lang w:val="vi-VN"/>
        </w:rPr>
        <w:t xml:space="preserve"> </w:t>
      </w:r>
      <w:r w:rsidRPr="00582D87">
        <w:rPr>
          <w:sz w:val="28"/>
          <w:szCs w:val="28"/>
        </w:rPr>
        <w:t xml:space="preserve">thực hiện </w:t>
      </w:r>
      <w:r w:rsidRPr="00582D87">
        <w:rPr>
          <w:sz w:val="28"/>
          <w:szCs w:val="28"/>
          <w:lang w:val="vi-VN"/>
        </w:rPr>
        <w:t xml:space="preserve">theo quy định tại </w:t>
      </w:r>
      <w:r>
        <w:rPr>
          <w:sz w:val="28"/>
          <w:szCs w:val="28"/>
        </w:rPr>
        <w:t xml:space="preserve">khoản 1 </w:t>
      </w:r>
      <w:r w:rsidRPr="00582D87">
        <w:rPr>
          <w:sz w:val="28"/>
          <w:szCs w:val="28"/>
          <w:lang w:val="vi-VN"/>
        </w:rPr>
        <w:t>Điều 3</w:t>
      </w:r>
      <w:r>
        <w:rPr>
          <w:sz w:val="28"/>
          <w:szCs w:val="28"/>
        </w:rPr>
        <w:t>6</w:t>
      </w:r>
      <w:r w:rsidRPr="00582D87">
        <w:rPr>
          <w:sz w:val="28"/>
          <w:szCs w:val="28"/>
          <w:lang w:val="vi-VN"/>
        </w:rPr>
        <w:t xml:space="preserve"> </w:t>
      </w:r>
      <w:r>
        <w:rPr>
          <w:sz w:val="28"/>
          <w:szCs w:val="28"/>
        </w:rPr>
        <w:t>Luật Đường bộ năm 2024</w:t>
      </w:r>
      <w:r w:rsidRPr="00582D87">
        <w:rPr>
          <w:sz w:val="28"/>
          <w:szCs w:val="28"/>
        </w:rPr>
        <w:t>.</w:t>
      </w:r>
    </w:p>
    <w:p w14:paraId="799F37D9" w14:textId="77777777" w:rsidR="00432B7B" w:rsidRPr="00582D87" w:rsidRDefault="00432B7B" w:rsidP="00432B7B">
      <w:pPr>
        <w:spacing w:before="120"/>
        <w:ind w:firstLine="720"/>
        <w:jc w:val="both"/>
        <w:rPr>
          <w:b/>
          <w:sz w:val="28"/>
          <w:szCs w:val="28"/>
        </w:rPr>
      </w:pPr>
      <w:r w:rsidRPr="00582D87">
        <w:rPr>
          <w:b/>
          <w:sz w:val="28"/>
          <w:szCs w:val="28"/>
        </w:rPr>
        <w:t xml:space="preserve">Điều 4. Nội dung </w:t>
      </w:r>
      <w:r>
        <w:rPr>
          <w:b/>
          <w:sz w:val="28"/>
          <w:szCs w:val="28"/>
        </w:rPr>
        <w:t xml:space="preserve">công tác </w:t>
      </w:r>
      <w:r>
        <w:rPr>
          <w:b/>
          <w:bCs/>
          <w:sz w:val="28"/>
          <w:szCs w:val="28"/>
        </w:rPr>
        <w:t xml:space="preserve">quản lý </w:t>
      </w:r>
    </w:p>
    <w:p w14:paraId="6C2E7CA9" w14:textId="77777777" w:rsidR="00432B7B" w:rsidRPr="00582D87" w:rsidRDefault="00432B7B" w:rsidP="00432B7B">
      <w:pPr>
        <w:spacing w:before="120"/>
        <w:ind w:firstLine="720"/>
        <w:jc w:val="both"/>
        <w:rPr>
          <w:sz w:val="28"/>
          <w:szCs w:val="28"/>
        </w:rPr>
      </w:pPr>
      <w:r w:rsidRPr="00582D87">
        <w:rPr>
          <w:sz w:val="28"/>
          <w:szCs w:val="28"/>
        </w:rPr>
        <w:t xml:space="preserve">Thực hiện </w:t>
      </w:r>
      <w:r w:rsidRPr="00582D87">
        <w:rPr>
          <w:sz w:val="28"/>
          <w:szCs w:val="28"/>
          <w:lang w:val="vi-VN"/>
        </w:rPr>
        <w:t xml:space="preserve">theo quy định tại </w:t>
      </w:r>
      <w:r>
        <w:rPr>
          <w:sz w:val="28"/>
          <w:szCs w:val="28"/>
        </w:rPr>
        <w:t xml:space="preserve">khoản 2 </w:t>
      </w:r>
      <w:r w:rsidRPr="00582D87">
        <w:rPr>
          <w:sz w:val="28"/>
          <w:szCs w:val="28"/>
          <w:lang w:val="vi-VN"/>
        </w:rPr>
        <w:t>Điều 3</w:t>
      </w:r>
      <w:r>
        <w:rPr>
          <w:sz w:val="28"/>
          <w:szCs w:val="28"/>
        </w:rPr>
        <w:t>6</w:t>
      </w:r>
      <w:r w:rsidRPr="00582D87">
        <w:rPr>
          <w:sz w:val="28"/>
          <w:szCs w:val="28"/>
          <w:lang w:val="vi-VN"/>
        </w:rPr>
        <w:t xml:space="preserve"> </w:t>
      </w:r>
      <w:r>
        <w:rPr>
          <w:sz w:val="28"/>
          <w:szCs w:val="28"/>
        </w:rPr>
        <w:t>Luật Đường bộ năm 2024</w:t>
      </w:r>
      <w:r w:rsidRPr="00582D87">
        <w:rPr>
          <w:sz w:val="28"/>
          <w:szCs w:val="28"/>
        </w:rPr>
        <w:t>.</w:t>
      </w:r>
    </w:p>
    <w:p w14:paraId="4E7150E9" w14:textId="77777777" w:rsidR="00432B7B" w:rsidRPr="00601EC0" w:rsidRDefault="00432B7B" w:rsidP="00432B7B">
      <w:pPr>
        <w:spacing w:before="120"/>
        <w:ind w:firstLine="720"/>
        <w:jc w:val="both"/>
        <w:rPr>
          <w:b/>
          <w:bCs/>
          <w:sz w:val="28"/>
          <w:szCs w:val="28"/>
        </w:rPr>
      </w:pPr>
      <w:r w:rsidRPr="00582D87">
        <w:rPr>
          <w:b/>
          <w:sz w:val="28"/>
          <w:szCs w:val="28"/>
        </w:rPr>
        <w:t xml:space="preserve">Điều 5. </w:t>
      </w:r>
      <w:r>
        <w:rPr>
          <w:b/>
          <w:sz w:val="28"/>
          <w:szCs w:val="28"/>
        </w:rPr>
        <w:t>Thẩm quyền</w:t>
      </w:r>
      <w:r w:rsidRPr="00582D87">
        <w:rPr>
          <w:b/>
          <w:sz w:val="28"/>
          <w:szCs w:val="28"/>
        </w:rPr>
        <w:t xml:space="preserve"> </w:t>
      </w:r>
      <w:r>
        <w:rPr>
          <w:b/>
          <w:bCs/>
          <w:sz w:val="28"/>
          <w:szCs w:val="28"/>
        </w:rPr>
        <w:t xml:space="preserve">quản lý </w:t>
      </w:r>
      <w:r w:rsidRPr="00582D87">
        <w:rPr>
          <w:b/>
          <w:bCs/>
          <w:sz w:val="28"/>
          <w:szCs w:val="28"/>
        </w:rPr>
        <w:t>đường bộ</w:t>
      </w:r>
      <w:r>
        <w:rPr>
          <w:b/>
          <w:bCs/>
          <w:sz w:val="28"/>
          <w:szCs w:val="28"/>
        </w:rPr>
        <w:t xml:space="preserve"> </w:t>
      </w:r>
      <w:r w:rsidRPr="00601EC0">
        <w:rPr>
          <w:b/>
          <w:bCs/>
          <w:sz w:val="28"/>
          <w:szCs w:val="28"/>
        </w:rPr>
        <w:t>thuộc hệ thống đường địa phương</w:t>
      </w:r>
    </w:p>
    <w:p w14:paraId="6C39DBAD" w14:textId="77777777" w:rsidR="00432B7B" w:rsidRPr="00582D87" w:rsidRDefault="00432B7B" w:rsidP="00432B7B">
      <w:pPr>
        <w:pStyle w:val="ListParagraph"/>
        <w:numPr>
          <w:ilvl w:val="0"/>
          <w:numId w:val="4"/>
        </w:numPr>
        <w:tabs>
          <w:tab w:val="left" w:pos="993"/>
        </w:tabs>
        <w:spacing w:before="120"/>
        <w:ind w:left="0" w:firstLine="720"/>
        <w:contextualSpacing w:val="0"/>
        <w:jc w:val="both"/>
        <w:rPr>
          <w:sz w:val="28"/>
          <w:szCs w:val="28"/>
        </w:rPr>
      </w:pPr>
      <w:r w:rsidRPr="00582D87">
        <w:rPr>
          <w:sz w:val="28"/>
          <w:szCs w:val="28"/>
        </w:rPr>
        <w:t xml:space="preserve">Ủy ban nhân dân cấp huyện quản lý, </w:t>
      </w:r>
      <w:r>
        <w:rPr>
          <w:sz w:val="28"/>
          <w:szCs w:val="28"/>
        </w:rPr>
        <w:t xml:space="preserve">vận hành, </w:t>
      </w:r>
      <w:r w:rsidRPr="00582D87">
        <w:rPr>
          <w:sz w:val="28"/>
          <w:szCs w:val="28"/>
        </w:rPr>
        <w:t xml:space="preserve">khai thác và bảo trì đối với đường huyện, đường đô thị </w:t>
      </w:r>
      <w:r w:rsidRPr="00582D87">
        <w:rPr>
          <w:bCs/>
          <w:sz w:val="28"/>
          <w:szCs w:val="28"/>
        </w:rPr>
        <w:t>(trừ những đoạn đường Quốc lộ, đường tỉnh qua khu vực đô thị)</w:t>
      </w:r>
      <w:r>
        <w:rPr>
          <w:sz w:val="28"/>
          <w:szCs w:val="28"/>
        </w:rPr>
        <w:t xml:space="preserve"> </w:t>
      </w:r>
      <w:r w:rsidRPr="00582D87">
        <w:rPr>
          <w:sz w:val="28"/>
          <w:szCs w:val="28"/>
        </w:rPr>
        <w:t xml:space="preserve">trên địa bàn quản lý và các tuyến đường </w:t>
      </w:r>
      <w:r>
        <w:rPr>
          <w:sz w:val="28"/>
          <w:szCs w:val="28"/>
        </w:rPr>
        <w:t xml:space="preserve">khác </w:t>
      </w:r>
      <w:r w:rsidRPr="00582D87">
        <w:rPr>
          <w:sz w:val="28"/>
          <w:szCs w:val="28"/>
        </w:rPr>
        <w:t>do Ủy ban nhân dân tỉnh giao quản lý</w:t>
      </w:r>
      <w:r>
        <w:rPr>
          <w:sz w:val="28"/>
          <w:szCs w:val="28"/>
        </w:rPr>
        <w:t>, bảo trì</w:t>
      </w:r>
      <w:r w:rsidRPr="00582D87">
        <w:rPr>
          <w:sz w:val="28"/>
          <w:szCs w:val="28"/>
        </w:rPr>
        <w:t>.</w:t>
      </w:r>
    </w:p>
    <w:p w14:paraId="02AD5E4F" w14:textId="77777777" w:rsidR="00432B7B" w:rsidRPr="00582D87" w:rsidRDefault="00432B7B" w:rsidP="00432B7B">
      <w:pPr>
        <w:pStyle w:val="ListParagraph"/>
        <w:numPr>
          <w:ilvl w:val="0"/>
          <w:numId w:val="4"/>
        </w:numPr>
        <w:tabs>
          <w:tab w:val="left" w:pos="993"/>
        </w:tabs>
        <w:spacing w:before="120"/>
        <w:ind w:left="0" w:firstLine="720"/>
        <w:contextualSpacing w:val="0"/>
        <w:jc w:val="both"/>
        <w:rPr>
          <w:sz w:val="28"/>
          <w:szCs w:val="28"/>
        </w:rPr>
      </w:pPr>
      <w:r w:rsidRPr="00582D87">
        <w:rPr>
          <w:sz w:val="28"/>
          <w:szCs w:val="28"/>
        </w:rPr>
        <w:t>Ủy ban nhân dân cấp xã quản lý, vận hành</w:t>
      </w:r>
      <w:r>
        <w:rPr>
          <w:sz w:val="28"/>
          <w:szCs w:val="28"/>
        </w:rPr>
        <w:t>,</w:t>
      </w:r>
      <w:r w:rsidRPr="00582D87">
        <w:rPr>
          <w:sz w:val="28"/>
          <w:szCs w:val="28"/>
        </w:rPr>
        <w:t xml:space="preserve"> khai thác và bảo trì đối với đường xã, đường thôn trên địa bàn quản lý và các tuyến đường </w:t>
      </w:r>
      <w:r>
        <w:rPr>
          <w:sz w:val="28"/>
          <w:szCs w:val="28"/>
        </w:rPr>
        <w:t xml:space="preserve">khác </w:t>
      </w:r>
      <w:r w:rsidRPr="00582D87">
        <w:rPr>
          <w:sz w:val="28"/>
          <w:szCs w:val="28"/>
        </w:rPr>
        <w:t>do Ủy ban nhân dân tỉnh giao quản lý</w:t>
      </w:r>
      <w:r>
        <w:rPr>
          <w:sz w:val="28"/>
          <w:szCs w:val="28"/>
        </w:rPr>
        <w:t>, bảo trì</w:t>
      </w:r>
      <w:r w:rsidRPr="00582D87">
        <w:rPr>
          <w:sz w:val="28"/>
          <w:szCs w:val="28"/>
        </w:rPr>
        <w:t>.</w:t>
      </w:r>
    </w:p>
    <w:p w14:paraId="5007A3E3" w14:textId="77777777" w:rsidR="00432B7B" w:rsidRPr="00582D87" w:rsidRDefault="00432B7B" w:rsidP="00432B7B">
      <w:pPr>
        <w:pStyle w:val="ListParagraph"/>
        <w:tabs>
          <w:tab w:val="left" w:pos="993"/>
        </w:tabs>
        <w:spacing w:before="120"/>
        <w:ind w:left="0" w:firstLine="720"/>
        <w:contextualSpacing w:val="0"/>
        <w:jc w:val="both"/>
        <w:rPr>
          <w:b/>
          <w:sz w:val="28"/>
          <w:szCs w:val="28"/>
        </w:rPr>
      </w:pPr>
      <w:bookmarkStart w:id="14" w:name="dieu_7"/>
      <w:r w:rsidRPr="00582D87">
        <w:rPr>
          <w:b/>
          <w:sz w:val="28"/>
          <w:szCs w:val="28"/>
        </w:rPr>
        <w:t xml:space="preserve">Điều 9. Chi phí </w:t>
      </w:r>
      <w:r w:rsidRPr="00582D87">
        <w:rPr>
          <w:b/>
          <w:bCs/>
          <w:sz w:val="28"/>
          <w:szCs w:val="28"/>
        </w:rPr>
        <w:t xml:space="preserve">quản lý, khai thác, bảo trì </w:t>
      </w:r>
      <w:r>
        <w:rPr>
          <w:b/>
          <w:bCs/>
          <w:sz w:val="28"/>
          <w:szCs w:val="28"/>
        </w:rPr>
        <w:t>kết cấu hạ tầng</w:t>
      </w:r>
      <w:r w:rsidRPr="00582D87">
        <w:rPr>
          <w:b/>
          <w:bCs/>
          <w:sz w:val="28"/>
          <w:szCs w:val="28"/>
        </w:rPr>
        <w:t xml:space="preserve"> đường bộ</w:t>
      </w:r>
    </w:p>
    <w:p w14:paraId="5027153B" w14:textId="77777777" w:rsidR="00432B7B" w:rsidRPr="00582D87" w:rsidRDefault="00432B7B" w:rsidP="00432B7B">
      <w:pPr>
        <w:pStyle w:val="ListParagraph"/>
        <w:tabs>
          <w:tab w:val="left" w:pos="993"/>
        </w:tabs>
        <w:spacing w:before="120"/>
        <w:ind w:left="0" w:firstLine="720"/>
        <w:contextualSpacing w:val="0"/>
        <w:jc w:val="both"/>
        <w:rPr>
          <w:sz w:val="28"/>
          <w:szCs w:val="28"/>
        </w:rPr>
      </w:pPr>
      <w:r w:rsidRPr="00582D87">
        <w:rPr>
          <w:sz w:val="28"/>
          <w:szCs w:val="28"/>
        </w:rPr>
        <w:t xml:space="preserve">Thực hiện theo quy định tại </w:t>
      </w:r>
      <w:r w:rsidRPr="00582D87">
        <w:rPr>
          <w:sz w:val="28"/>
          <w:szCs w:val="28"/>
          <w:lang w:val="vi-VN"/>
        </w:rPr>
        <w:t xml:space="preserve">Điều </w:t>
      </w:r>
      <w:r>
        <w:rPr>
          <w:sz w:val="28"/>
          <w:szCs w:val="28"/>
        </w:rPr>
        <w:t>41</w:t>
      </w:r>
      <w:r w:rsidRPr="00582D87">
        <w:rPr>
          <w:sz w:val="28"/>
          <w:szCs w:val="28"/>
          <w:lang w:val="vi-VN"/>
        </w:rPr>
        <w:t xml:space="preserve"> </w:t>
      </w:r>
      <w:r>
        <w:rPr>
          <w:sz w:val="28"/>
          <w:szCs w:val="28"/>
        </w:rPr>
        <w:t>Luật Đường bộ năm 2024</w:t>
      </w:r>
      <w:r w:rsidRPr="00582D87">
        <w:rPr>
          <w:sz w:val="28"/>
          <w:szCs w:val="28"/>
        </w:rPr>
        <w:t>.</w:t>
      </w:r>
    </w:p>
    <w:bookmarkEnd w:id="14"/>
    <w:p w14:paraId="06665A25" w14:textId="77777777" w:rsidR="00432B7B" w:rsidRPr="00582D87" w:rsidRDefault="00432B7B" w:rsidP="00432B7B">
      <w:pPr>
        <w:spacing w:before="120"/>
        <w:ind w:firstLine="720"/>
        <w:jc w:val="both"/>
        <w:rPr>
          <w:b/>
          <w:sz w:val="28"/>
          <w:szCs w:val="28"/>
        </w:rPr>
      </w:pPr>
      <w:r w:rsidRPr="00582D87">
        <w:rPr>
          <w:b/>
          <w:sz w:val="28"/>
          <w:szCs w:val="28"/>
          <w:lang w:val="vi-VN"/>
        </w:rPr>
        <w:t xml:space="preserve">Điều </w:t>
      </w:r>
      <w:r w:rsidRPr="00582D87">
        <w:rPr>
          <w:b/>
          <w:sz w:val="28"/>
          <w:szCs w:val="28"/>
        </w:rPr>
        <w:t>1</w:t>
      </w:r>
      <w:r>
        <w:rPr>
          <w:b/>
          <w:sz w:val="28"/>
          <w:szCs w:val="28"/>
        </w:rPr>
        <w:t>0</w:t>
      </w:r>
      <w:r w:rsidRPr="00582D87">
        <w:rPr>
          <w:b/>
          <w:sz w:val="28"/>
          <w:szCs w:val="28"/>
          <w:lang w:val="vi-VN"/>
        </w:rPr>
        <w:t>. Tổ chức thực hiện</w:t>
      </w:r>
    </w:p>
    <w:p w14:paraId="1F9CEB86" w14:textId="77777777" w:rsidR="00432B7B" w:rsidRPr="00582D87" w:rsidRDefault="00432B7B" w:rsidP="00432B7B">
      <w:pPr>
        <w:spacing w:before="120"/>
        <w:ind w:firstLine="720"/>
        <w:jc w:val="both"/>
        <w:rPr>
          <w:sz w:val="28"/>
          <w:szCs w:val="28"/>
        </w:rPr>
      </w:pPr>
      <w:r w:rsidRPr="00582D87">
        <w:rPr>
          <w:sz w:val="28"/>
          <w:szCs w:val="28"/>
          <w:lang w:val="vi-VN"/>
        </w:rPr>
        <w:lastRenderedPageBreak/>
        <w:t>1.</w:t>
      </w:r>
      <w:r>
        <w:rPr>
          <w:sz w:val="28"/>
          <w:szCs w:val="28"/>
        </w:rPr>
        <w:t xml:space="preserve"> </w:t>
      </w:r>
      <w:r w:rsidRPr="00582D87">
        <w:rPr>
          <w:sz w:val="28"/>
          <w:szCs w:val="28"/>
        </w:rPr>
        <w:t xml:space="preserve">Ủy ban nhân dân cấp huyện, Ủy ban nhân dân cấp xã, các chủ đầu tư, các tổ chức, cá nhân liên quan có trách nhiệm thực hiện </w:t>
      </w:r>
      <w:r w:rsidRPr="00B96539">
        <w:rPr>
          <w:sz w:val="28"/>
          <w:szCs w:val="28"/>
        </w:rPr>
        <w:t>quản lý, khai thác, bảo trì kết cấu hạ tầng đường bộ</w:t>
      </w:r>
      <w:r w:rsidRPr="00582D87">
        <w:rPr>
          <w:sz w:val="28"/>
          <w:szCs w:val="28"/>
        </w:rPr>
        <w:t>.</w:t>
      </w:r>
      <w:bookmarkStart w:id="15" w:name="_GoBack"/>
      <w:bookmarkEnd w:id="15"/>
    </w:p>
    <w:p w14:paraId="6204425A" w14:textId="77777777" w:rsidR="00432B7B" w:rsidRPr="00582D87" w:rsidRDefault="00432B7B" w:rsidP="00432B7B">
      <w:pPr>
        <w:spacing w:before="120"/>
        <w:ind w:firstLine="720"/>
        <w:jc w:val="both"/>
        <w:rPr>
          <w:sz w:val="28"/>
          <w:szCs w:val="28"/>
        </w:rPr>
      </w:pPr>
      <w:r>
        <w:rPr>
          <w:sz w:val="28"/>
          <w:szCs w:val="28"/>
        </w:rPr>
        <w:t>2</w:t>
      </w:r>
      <w:r w:rsidRPr="00582D87">
        <w:rPr>
          <w:sz w:val="28"/>
          <w:szCs w:val="28"/>
        </w:rPr>
        <w:t xml:space="preserve">. Trong quá trình thực hiện nếu có khó khăn, vướng mắc kịp thời phản ánh về Sở Giao thông vận tải để tổng hợp, đề xuất với Ủy ban nhân dân tỉnh xem xét, giải quyết./. </w:t>
      </w:r>
    </w:p>
    <w:p w14:paraId="1CABCD02" w14:textId="3095163A" w:rsidR="00AF76FC" w:rsidRPr="006A2053" w:rsidRDefault="00AF76FC" w:rsidP="006A2053">
      <w:pPr>
        <w:spacing w:after="120"/>
        <w:rPr>
          <w:color w:val="000000" w:themeColor="text1"/>
          <w:sz w:val="28"/>
          <w:szCs w:val="28"/>
        </w:rPr>
      </w:pPr>
    </w:p>
    <w:p w14:paraId="05E49228" w14:textId="77777777" w:rsidR="00AF76FC" w:rsidRDefault="00AF76FC">
      <w:pPr>
        <w:spacing w:after="120"/>
        <w:jc w:val="center"/>
        <w:rPr>
          <w:b/>
          <w:bCs/>
          <w:sz w:val="28"/>
          <w:szCs w:val="28"/>
        </w:rPr>
      </w:pPr>
    </w:p>
    <w:bookmarkEnd w:id="8"/>
    <w:p w14:paraId="2CC7C680" w14:textId="77777777" w:rsidR="0037220F" w:rsidRDefault="0037220F">
      <w:pPr>
        <w:spacing w:after="120"/>
        <w:jc w:val="center"/>
        <w:rPr>
          <w:b/>
          <w:bCs/>
          <w:sz w:val="28"/>
          <w:szCs w:val="28"/>
        </w:rPr>
      </w:pPr>
    </w:p>
    <w:sectPr w:rsidR="0037220F" w:rsidSect="00432B7B">
      <w:headerReference w:type="default" r:id="rId7"/>
      <w:pgSz w:w="11907" w:h="16840" w:code="9"/>
      <w:pgMar w:top="1134" w:right="851" w:bottom="1134" w:left="1701" w:header="56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9B23F1" w14:textId="77777777" w:rsidR="006B6151" w:rsidRDefault="006B6151" w:rsidP="00297B59">
      <w:r>
        <w:separator/>
      </w:r>
    </w:p>
  </w:endnote>
  <w:endnote w:type="continuationSeparator" w:id="0">
    <w:p w14:paraId="0948CC14" w14:textId="77777777" w:rsidR="006B6151" w:rsidRDefault="006B6151" w:rsidP="00297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CD48B" w14:textId="77777777" w:rsidR="006B6151" w:rsidRDefault="006B6151" w:rsidP="00297B59">
      <w:r>
        <w:separator/>
      </w:r>
    </w:p>
  </w:footnote>
  <w:footnote w:type="continuationSeparator" w:id="0">
    <w:p w14:paraId="3512F411" w14:textId="77777777" w:rsidR="006B6151" w:rsidRDefault="006B6151" w:rsidP="00297B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1010160"/>
      <w:docPartObj>
        <w:docPartGallery w:val="Page Numbers (Top of Page)"/>
        <w:docPartUnique/>
      </w:docPartObj>
    </w:sdtPr>
    <w:sdtEndPr>
      <w:rPr>
        <w:noProof/>
        <w:sz w:val="26"/>
        <w:szCs w:val="26"/>
      </w:rPr>
    </w:sdtEndPr>
    <w:sdtContent>
      <w:p w14:paraId="41DC3187" w14:textId="1C79C9E1" w:rsidR="00432B7B" w:rsidRPr="00432B7B" w:rsidRDefault="00432B7B">
        <w:pPr>
          <w:pStyle w:val="Header"/>
          <w:jc w:val="center"/>
          <w:rPr>
            <w:sz w:val="26"/>
            <w:szCs w:val="26"/>
          </w:rPr>
        </w:pPr>
        <w:r w:rsidRPr="00432B7B">
          <w:rPr>
            <w:sz w:val="26"/>
            <w:szCs w:val="26"/>
          </w:rPr>
          <w:fldChar w:fldCharType="begin"/>
        </w:r>
        <w:r w:rsidRPr="00432B7B">
          <w:rPr>
            <w:sz w:val="26"/>
            <w:szCs w:val="26"/>
          </w:rPr>
          <w:instrText xml:space="preserve"> PAGE   \* MERGEFORMAT </w:instrText>
        </w:r>
        <w:r w:rsidRPr="00432B7B">
          <w:rPr>
            <w:sz w:val="26"/>
            <w:szCs w:val="26"/>
          </w:rPr>
          <w:fldChar w:fldCharType="separate"/>
        </w:r>
        <w:r>
          <w:rPr>
            <w:noProof/>
            <w:sz w:val="26"/>
            <w:szCs w:val="26"/>
          </w:rPr>
          <w:t>3</w:t>
        </w:r>
        <w:r w:rsidRPr="00432B7B">
          <w:rPr>
            <w:noProof/>
            <w:sz w:val="26"/>
            <w:szCs w:val="26"/>
          </w:rPr>
          <w:fldChar w:fldCharType="end"/>
        </w:r>
      </w:p>
    </w:sdtContent>
  </w:sdt>
  <w:p w14:paraId="061929B8" w14:textId="77777777" w:rsidR="00432B7B" w:rsidRDefault="00432B7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94009"/>
    <w:multiLevelType w:val="hybridMultilevel"/>
    <w:tmpl w:val="598A5F9C"/>
    <w:lvl w:ilvl="0" w:tplc="EE3866C0">
      <w:start w:val="1"/>
      <w:numFmt w:val="decimal"/>
      <w:lvlText w:val="%1."/>
      <w:lvlJc w:val="left"/>
      <w:pPr>
        <w:ind w:left="1785" w:hanging="10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1BB5B89"/>
    <w:multiLevelType w:val="hybridMultilevel"/>
    <w:tmpl w:val="F29608DE"/>
    <w:lvl w:ilvl="0" w:tplc="6D282084">
      <w:start w:val="1"/>
      <w:numFmt w:val="decimal"/>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50C0D3C"/>
    <w:multiLevelType w:val="hybridMultilevel"/>
    <w:tmpl w:val="7F5A1A8E"/>
    <w:lvl w:ilvl="0" w:tplc="60749D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734320F0"/>
    <w:multiLevelType w:val="hybridMultilevel"/>
    <w:tmpl w:val="838C3662"/>
    <w:lvl w:ilvl="0" w:tplc="28129C1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BAF"/>
    <w:rsid w:val="00001065"/>
    <w:rsid w:val="000015C9"/>
    <w:rsid w:val="00027A2D"/>
    <w:rsid w:val="000316D3"/>
    <w:rsid w:val="00064575"/>
    <w:rsid w:val="000757CD"/>
    <w:rsid w:val="00076E4A"/>
    <w:rsid w:val="000A381B"/>
    <w:rsid w:val="000E562F"/>
    <w:rsid w:val="00140D28"/>
    <w:rsid w:val="001417F6"/>
    <w:rsid w:val="001475E2"/>
    <w:rsid w:val="00154447"/>
    <w:rsid w:val="001717B0"/>
    <w:rsid w:val="001872F4"/>
    <w:rsid w:val="001A31CF"/>
    <w:rsid w:val="001F696F"/>
    <w:rsid w:val="002012AF"/>
    <w:rsid w:val="00204A2C"/>
    <w:rsid w:val="002147F8"/>
    <w:rsid w:val="00222EFC"/>
    <w:rsid w:val="00233E04"/>
    <w:rsid w:val="002375F5"/>
    <w:rsid w:val="00255AD4"/>
    <w:rsid w:val="00297B59"/>
    <w:rsid w:val="002C1485"/>
    <w:rsid w:val="002D0BAD"/>
    <w:rsid w:val="002D31EA"/>
    <w:rsid w:val="0030046E"/>
    <w:rsid w:val="0031749F"/>
    <w:rsid w:val="003306CA"/>
    <w:rsid w:val="00332DF4"/>
    <w:rsid w:val="00333551"/>
    <w:rsid w:val="0036618B"/>
    <w:rsid w:val="0037220F"/>
    <w:rsid w:val="00386993"/>
    <w:rsid w:val="00390513"/>
    <w:rsid w:val="003B001A"/>
    <w:rsid w:val="003B3D7B"/>
    <w:rsid w:val="003B7B53"/>
    <w:rsid w:val="003E35EF"/>
    <w:rsid w:val="003E7C3B"/>
    <w:rsid w:val="003F2F99"/>
    <w:rsid w:val="003F3B7E"/>
    <w:rsid w:val="00432B7B"/>
    <w:rsid w:val="0044394E"/>
    <w:rsid w:val="00462A82"/>
    <w:rsid w:val="0046607B"/>
    <w:rsid w:val="00475698"/>
    <w:rsid w:val="004777B9"/>
    <w:rsid w:val="004A105F"/>
    <w:rsid w:val="004C57AC"/>
    <w:rsid w:val="004D6D14"/>
    <w:rsid w:val="00502E90"/>
    <w:rsid w:val="00503B88"/>
    <w:rsid w:val="00504CB3"/>
    <w:rsid w:val="00506BAF"/>
    <w:rsid w:val="00524846"/>
    <w:rsid w:val="005520D5"/>
    <w:rsid w:val="00556CA6"/>
    <w:rsid w:val="00581436"/>
    <w:rsid w:val="00583F32"/>
    <w:rsid w:val="00584442"/>
    <w:rsid w:val="00587AD8"/>
    <w:rsid w:val="005C595F"/>
    <w:rsid w:val="005D460F"/>
    <w:rsid w:val="005D5156"/>
    <w:rsid w:val="005F51EF"/>
    <w:rsid w:val="006012FF"/>
    <w:rsid w:val="00604442"/>
    <w:rsid w:val="00614AE6"/>
    <w:rsid w:val="00633EA8"/>
    <w:rsid w:val="00657AF9"/>
    <w:rsid w:val="006606B8"/>
    <w:rsid w:val="006709C4"/>
    <w:rsid w:val="00673831"/>
    <w:rsid w:val="006A2053"/>
    <w:rsid w:val="006B6151"/>
    <w:rsid w:val="00720A08"/>
    <w:rsid w:val="007308BA"/>
    <w:rsid w:val="00734CA4"/>
    <w:rsid w:val="00751E78"/>
    <w:rsid w:val="0077162B"/>
    <w:rsid w:val="007A0FB5"/>
    <w:rsid w:val="007A2CA5"/>
    <w:rsid w:val="007A3BCF"/>
    <w:rsid w:val="00810D15"/>
    <w:rsid w:val="0081162D"/>
    <w:rsid w:val="00844085"/>
    <w:rsid w:val="008652DB"/>
    <w:rsid w:val="008969F6"/>
    <w:rsid w:val="008A0388"/>
    <w:rsid w:val="008A64EC"/>
    <w:rsid w:val="008B4CBD"/>
    <w:rsid w:val="008F0C74"/>
    <w:rsid w:val="008F184A"/>
    <w:rsid w:val="008F7401"/>
    <w:rsid w:val="00905455"/>
    <w:rsid w:val="00922BDB"/>
    <w:rsid w:val="009543CF"/>
    <w:rsid w:val="00962A5D"/>
    <w:rsid w:val="00963762"/>
    <w:rsid w:val="0098572D"/>
    <w:rsid w:val="009A4BDD"/>
    <w:rsid w:val="009C46B1"/>
    <w:rsid w:val="009C7297"/>
    <w:rsid w:val="009D7061"/>
    <w:rsid w:val="00A07087"/>
    <w:rsid w:val="00A07FCE"/>
    <w:rsid w:val="00A14026"/>
    <w:rsid w:val="00A41A2D"/>
    <w:rsid w:val="00A61F75"/>
    <w:rsid w:val="00A72D2C"/>
    <w:rsid w:val="00A75C9A"/>
    <w:rsid w:val="00A85433"/>
    <w:rsid w:val="00AC2618"/>
    <w:rsid w:val="00AF5C1B"/>
    <w:rsid w:val="00AF5F3F"/>
    <w:rsid w:val="00AF76FC"/>
    <w:rsid w:val="00B15D51"/>
    <w:rsid w:val="00B1717A"/>
    <w:rsid w:val="00B23AEF"/>
    <w:rsid w:val="00B37ED4"/>
    <w:rsid w:val="00B47C39"/>
    <w:rsid w:val="00B516CC"/>
    <w:rsid w:val="00B547FE"/>
    <w:rsid w:val="00B77ADA"/>
    <w:rsid w:val="00B85326"/>
    <w:rsid w:val="00BF113A"/>
    <w:rsid w:val="00BF785D"/>
    <w:rsid w:val="00C1216C"/>
    <w:rsid w:val="00C34D1E"/>
    <w:rsid w:val="00C6472B"/>
    <w:rsid w:val="00C67E46"/>
    <w:rsid w:val="00C80A13"/>
    <w:rsid w:val="00C820BC"/>
    <w:rsid w:val="00CD0701"/>
    <w:rsid w:val="00CD5BCA"/>
    <w:rsid w:val="00D23F76"/>
    <w:rsid w:val="00D97DCD"/>
    <w:rsid w:val="00DA5625"/>
    <w:rsid w:val="00DD1871"/>
    <w:rsid w:val="00E16B84"/>
    <w:rsid w:val="00E2185A"/>
    <w:rsid w:val="00E25813"/>
    <w:rsid w:val="00E30EB4"/>
    <w:rsid w:val="00E33A10"/>
    <w:rsid w:val="00E35CCC"/>
    <w:rsid w:val="00E46645"/>
    <w:rsid w:val="00E7162B"/>
    <w:rsid w:val="00E76421"/>
    <w:rsid w:val="00EA2FBF"/>
    <w:rsid w:val="00ED37EB"/>
    <w:rsid w:val="00EE463E"/>
    <w:rsid w:val="00F05739"/>
    <w:rsid w:val="00F35DB5"/>
    <w:rsid w:val="00F4099F"/>
    <w:rsid w:val="00F52855"/>
    <w:rsid w:val="00F614EE"/>
    <w:rsid w:val="00F63672"/>
    <w:rsid w:val="00F701F8"/>
    <w:rsid w:val="00F74142"/>
    <w:rsid w:val="00FC5736"/>
    <w:rsid w:val="00FD2F09"/>
    <w:rsid w:val="00FE52E9"/>
    <w:rsid w:val="00FF1F39"/>
    <w:rsid w:val="00FF404A"/>
    <w:rsid w:val="00FF5B53"/>
  </w:rsids>
  <m:mathPr>
    <m:mathFont m:val="Cambria Math"/>
    <m:brkBin m:val="before"/>
    <m:brkBinSub m:val="--"/>
    <m:smallFrac m:val="0"/>
    <m:dispDef/>
    <m:lMargin m:val="0"/>
    <m:rMargin m:val="0"/>
    <m:defJc m:val="centerGroup"/>
    <m:wrapRight/>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FACD53"/>
  <w15:docId w15:val="{BA8A49B7-6135-41A4-85C3-CC0378A70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ja-JP" w:bidi="ar-SA"/>
      </w:rPr>
    </w:rPrDefault>
    <w:pPrDefault/>
  </w:docDefaults>
  <w:latentStyles w:defLockedState="0" w:defUIPriority="99" w:defSemiHidden="0" w:defUnhideWhenUsed="0" w:defQFormat="0" w:count="371">
    <w:lsdException w:name="Normal"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lang w:val="en-US" w:eastAsia="en-US"/>
    </w:rPr>
  </w:style>
  <w:style w:type="paragraph" w:styleId="Heading1">
    <w:name w:val="heading 1"/>
    <w:basedOn w:val="Normal"/>
    <w:next w:val="Normal"/>
    <w:link w:val="Heading1Char"/>
    <w:autoRedefine/>
    <w:qFormat/>
    <w:rsid w:val="00297B59"/>
    <w:pPr>
      <w:keepNext/>
      <w:jc w:val="center"/>
      <w:outlineLvl w:val="0"/>
    </w:pPr>
    <w:rPr>
      <w:b/>
      <w:bCs/>
      <w:kern w:val="16"/>
      <w:sz w:val="28"/>
      <w:szCs w:val="28"/>
    </w:rPr>
  </w:style>
  <w:style w:type="paragraph" w:styleId="Heading2">
    <w:name w:val="heading 2"/>
    <w:basedOn w:val="Normal"/>
    <w:next w:val="Normal"/>
    <w:link w:val="Heading2Char"/>
    <w:qFormat/>
    <w:rsid w:val="00297B59"/>
    <w:pPr>
      <w:keepNext/>
      <w:jc w:val="center"/>
      <w:outlineLvl w:val="1"/>
    </w:pPr>
    <w:rPr>
      <w:rFonts w:ascii="Palatino Linotype" w:hAnsi="Palatino Linotype"/>
      <w:i/>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E52E9"/>
    <w:pPr>
      <w:spacing w:before="100" w:beforeAutospacing="1" w:after="100" w:afterAutospacing="1"/>
    </w:pPr>
  </w:style>
  <w:style w:type="character" w:styleId="Hyperlink">
    <w:name w:val="Hyperlink"/>
    <w:uiPriority w:val="99"/>
    <w:semiHidden/>
    <w:unhideWhenUsed/>
    <w:rsid w:val="00FE52E9"/>
    <w:rPr>
      <w:color w:val="0000FF"/>
      <w:u w:val="single"/>
    </w:rPr>
  </w:style>
  <w:style w:type="character" w:customStyle="1" w:styleId="Heading1Char">
    <w:name w:val="Heading 1 Char"/>
    <w:link w:val="Heading1"/>
    <w:rsid w:val="00297B59"/>
    <w:rPr>
      <w:b/>
      <w:bCs/>
      <w:kern w:val="16"/>
      <w:sz w:val="28"/>
      <w:szCs w:val="28"/>
    </w:rPr>
  </w:style>
  <w:style w:type="character" w:customStyle="1" w:styleId="Heading2Char">
    <w:name w:val="Heading 2 Char"/>
    <w:link w:val="Heading2"/>
    <w:rsid w:val="00297B59"/>
    <w:rPr>
      <w:rFonts w:ascii="Palatino Linotype" w:hAnsi="Palatino Linotype"/>
      <w:i/>
      <w:sz w:val="26"/>
    </w:rPr>
  </w:style>
  <w:style w:type="paragraph" w:styleId="Header">
    <w:name w:val="header"/>
    <w:basedOn w:val="Normal"/>
    <w:link w:val="HeaderChar"/>
    <w:uiPriority w:val="99"/>
    <w:unhideWhenUsed/>
    <w:rsid w:val="00297B59"/>
    <w:pPr>
      <w:tabs>
        <w:tab w:val="center" w:pos="4680"/>
        <w:tab w:val="right" w:pos="9360"/>
      </w:tabs>
    </w:pPr>
  </w:style>
  <w:style w:type="character" w:customStyle="1" w:styleId="HeaderChar">
    <w:name w:val="Header Char"/>
    <w:link w:val="Header"/>
    <w:uiPriority w:val="99"/>
    <w:rsid w:val="00297B59"/>
    <w:rPr>
      <w:sz w:val="24"/>
      <w:szCs w:val="24"/>
    </w:rPr>
  </w:style>
  <w:style w:type="paragraph" w:styleId="Footer">
    <w:name w:val="footer"/>
    <w:basedOn w:val="Normal"/>
    <w:link w:val="FooterChar"/>
    <w:uiPriority w:val="99"/>
    <w:unhideWhenUsed/>
    <w:rsid w:val="00297B59"/>
    <w:pPr>
      <w:tabs>
        <w:tab w:val="center" w:pos="4680"/>
        <w:tab w:val="right" w:pos="9360"/>
      </w:tabs>
    </w:pPr>
  </w:style>
  <w:style w:type="character" w:customStyle="1" w:styleId="FooterChar">
    <w:name w:val="Footer Char"/>
    <w:link w:val="Footer"/>
    <w:uiPriority w:val="99"/>
    <w:rsid w:val="00297B59"/>
    <w:rPr>
      <w:sz w:val="24"/>
      <w:szCs w:val="24"/>
    </w:rPr>
  </w:style>
  <w:style w:type="paragraph" w:styleId="BalloonText">
    <w:name w:val="Balloon Text"/>
    <w:basedOn w:val="Normal"/>
    <w:link w:val="BalloonTextChar"/>
    <w:uiPriority w:val="99"/>
    <w:semiHidden/>
    <w:unhideWhenUsed/>
    <w:rsid w:val="00FF5B53"/>
    <w:rPr>
      <w:rFonts w:ascii="Tahoma" w:hAnsi="Tahoma" w:cs="Tahoma"/>
      <w:sz w:val="16"/>
      <w:szCs w:val="16"/>
    </w:rPr>
  </w:style>
  <w:style w:type="character" w:customStyle="1" w:styleId="BalloonTextChar">
    <w:name w:val="Balloon Text Char"/>
    <w:basedOn w:val="DefaultParagraphFont"/>
    <w:link w:val="BalloonText"/>
    <w:uiPriority w:val="99"/>
    <w:semiHidden/>
    <w:rsid w:val="00FF5B53"/>
    <w:rPr>
      <w:rFonts w:ascii="Tahoma" w:hAnsi="Tahoma" w:cs="Tahoma"/>
      <w:sz w:val="16"/>
      <w:szCs w:val="16"/>
      <w:lang w:val="en-US" w:eastAsia="en-US"/>
    </w:rPr>
  </w:style>
  <w:style w:type="paragraph" w:styleId="ListParagraph">
    <w:name w:val="List Paragraph"/>
    <w:basedOn w:val="Normal"/>
    <w:uiPriority w:val="34"/>
    <w:qFormat/>
    <w:rsid w:val="00432B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676946">
      <w:bodyDiv w:val="1"/>
      <w:marLeft w:val="0"/>
      <w:marRight w:val="0"/>
      <w:marTop w:val="0"/>
      <w:marBottom w:val="0"/>
      <w:divBdr>
        <w:top w:val="none" w:sz="0" w:space="0" w:color="auto"/>
        <w:left w:val="none" w:sz="0" w:space="0" w:color="auto"/>
        <w:bottom w:val="none" w:sz="0" w:space="0" w:color="auto"/>
        <w:right w:val="none" w:sz="0" w:space="0" w:color="auto"/>
      </w:divBdr>
    </w:div>
    <w:div w:id="406876759">
      <w:bodyDiv w:val="1"/>
      <w:marLeft w:val="0"/>
      <w:marRight w:val="0"/>
      <w:marTop w:val="0"/>
      <w:marBottom w:val="0"/>
      <w:divBdr>
        <w:top w:val="none" w:sz="0" w:space="0" w:color="auto"/>
        <w:left w:val="none" w:sz="0" w:space="0" w:color="auto"/>
        <w:bottom w:val="none" w:sz="0" w:space="0" w:color="auto"/>
        <w:right w:val="none" w:sz="0" w:space="0" w:color="auto"/>
      </w:divBdr>
    </w:div>
    <w:div w:id="442961895">
      <w:bodyDiv w:val="1"/>
      <w:marLeft w:val="0"/>
      <w:marRight w:val="0"/>
      <w:marTop w:val="0"/>
      <w:marBottom w:val="0"/>
      <w:divBdr>
        <w:top w:val="none" w:sz="0" w:space="0" w:color="auto"/>
        <w:left w:val="none" w:sz="0" w:space="0" w:color="auto"/>
        <w:bottom w:val="none" w:sz="0" w:space="0" w:color="auto"/>
        <w:right w:val="none" w:sz="0" w:space="0" w:color="auto"/>
      </w:divBdr>
    </w:div>
    <w:div w:id="942608239">
      <w:bodyDiv w:val="1"/>
      <w:marLeft w:val="0"/>
      <w:marRight w:val="0"/>
      <w:marTop w:val="0"/>
      <w:marBottom w:val="0"/>
      <w:divBdr>
        <w:top w:val="none" w:sz="0" w:space="0" w:color="auto"/>
        <w:left w:val="none" w:sz="0" w:space="0" w:color="auto"/>
        <w:bottom w:val="none" w:sz="0" w:space="0" w:color="auto"/>
        <w:right w:val="none" w:sz="0" w:space="0" w:color="auto"/>
      </w:divBdr>
    </w:div>
    <w:div w:id="1021661496">
      <w:bodyDiv w:val="1"/>
      <w:marLeft w:val="0"/>
      <w:marRight w:val="0"/>
      <w:marTop w:val="0"/>
      <w:marBottom w:val="0"/>
      <w:divBdr>
        <w:top w:val="none" w:sz="0" w:space="0" w:color="auto"/>
        <w:left w:val="none" w:sz="0" w:space="0" w:color="auto"/>
        <w:bottom w:val="none" w:sz="0" w:space="0" w:color="auto"/>
        <w:right w:val="none" w:sz="0" w:space="0" w:color="auto"/>
      </w:divBdr>
    </w:div>
    <w:div w:id="1317145348">
      <w:bodyDiv w:val="1"/>
      <w:marLeft w:val="0"/>
      <w:marRight w:val="0"/>
      <w:marTop w:val="0"/>
      <w:marBottom w:val="0"/>
      <w:divBdr>
        <w:top w:val="none" w:sz="0" w:space="0" w:color="auto"/>
        <w:left w:val="none" w:sz="0" w:space="0" w:color="auto"/>
        <w:bottom w:val="none" w:sz="0" w:space="0" w:color="auto"/>
        <w:right w:val="none" w:sz="0" w:space="0" w:color="auto"/>
      </w:divBdr>
    </w:div>
    <w:div w:id="1368876594">
      <w:bodyDiv w:val="1"/>
      <w:marLeft w:val="0"/>
      <w:marRight w:val="0"/>
      <w:marTop w:val="0"/>
      <w:marBottom w:val="0"/>
      <w:divBdr>
        <w:top w:val="none" w:sz="0" w:space="0" w:color="auto"/>
        <w:left w:val="none" w:sz="0" w:space="0" w:color="auto"/>
        <w:bottom w:val="none" w:sz="0" w:space="0" w:color="auto"/>
        <w:right w:val="none" w:sz="0" w:space="0" w:color="auto"/>
      </w:divBdr>
    </w:div>
    <w:div w:id="1533497619">
      <w:bodyDiv w:val="1"/>
      <w:marLeft w:val="0"/>
      <w:marRight w:val="0"/>
      <w:marTop w:val="0"/>
      <w:marBottom w:val="0"/>
      <w:divBdr>
        <w:top w:val="none" w:sz="0" w:space="0" w:color="auto"/>
        <w:left w:val="none" w:sz="0" w:space="0" w:color="auto"/>
        <w:bottom w:val="none" w:sz="0" w:space="0" w:color="auto"/>
        <w:right w:val="none" w:sz="0" w:space="0" w:color="auto"/>
      </w:divBdr>
    </w:div>
    <w:div w:id="1846284088">
      <w:bodyDiv w:val="1"/>
      <w:marLeft w:val="0"/>
      <w:marRight w:val="0"/>
      <w:marTop w:val="0"/>
      <w:marBottom w:val="0"/>
      <w:divBdr>
        <w:top w:val="none" w:sz="0" w:space="0" w:color="auto"/>
        <w:left w:val="none" w:sz="0" w:space="0" w:color="auto"/>
        <w:bottom w:val="none" w:sz="0" w:space="0" w:color="auto"/>
        <w:right w:val="none" w:sz="0" w:space="0" w:color="auto"/>
      </w:divBdr>
    </w:div>
    <w:div w:id="1889487334">
      <w:bodyDiv w:val="1"/>
      <w:marLeft w:val="0"/>
      <w:marRight w:val="0"/>
      <w:marTop w:val="0"/>
      <w:marBottom w:val="0"/>
      <w:divBdr>
        <w:top w:val="none" w:sz="0" w:space="0" w:color="auto"/>
        <w:left w:val="none" w:sz="0" w:space="0" w:color="auto"/>
        <w:bottom w:val="none" w:sz="0" w:space="0" w:color="auto"/>
        <w:right w:val="none" w:sz="0" w:space="0" w:color="auto"/>
      </w:divBdr>
    </w:div>
    <w:div w:id="19085652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579</Words>
  <Characters>3304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21</cp:revision>
  <cp:lastPrinted>2022-06-13T10:14:00Z</cp:lastPrinted>
  <dcterms:created xsi:type="dcterms:W3CDTF">2022-06-08T07:48:00Z</dcterms:created>
  <dcterms:modified xsi:type="dcterms:W3CDTF">2024-11-05T07:39:00Z</dcterms:modified>
</cp:coreProperties>
</file>