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8" w:type="dxa"/>
        <w:jc w:val="center"/>
        <w:tblLook w:val="01E0" w:firstRow="1" w:lastRow="1" w:firstColumn="1" w:lastColumn="1" w:noHBand="0" w:noVBand="0"/>
      </w:tblPr>
      <w:tblGrid>
        <w:gridCol w:w="4818"/>
        <w:gridCol w:w="5670"/>
      </w:tblGrid>
      <w:tr w:rsidR="00B46AD2" w:rsidRPr="00514043" w14:paraId="4B6C5800" w14:textId="77777777" w:rsidTr="00D67AEE">
        <w:trPr>
          <w:jc w:val="center"/>
        </w:trPr>
        <w:tc>
          <w:tcPr>
            <w:tcW w:w="4818" w:type="dxa"/>
            <w:shd w:val="clear" w:color="auto" w:fill="auto"/>
          </w:tcPr>
          <w:p w14:paraId="4C3CBC2B" w14:textId="23C166BA" w:rsidR="00CB7EB0" w:rsidRPr="005963B8" w:rsidRDefault="00BA0AF6" w:rsidP="00C06643">
            <w:pPr>
              <w:jc w:val="center"/>
              <w:rPr>
                <w:rFonts w:ascii="Times New Roman" w:hAnsi="Times New Roman"/>
                <w:sz w:val="26"/>
                <w:szCs w:val="26"/>
                <w:lang w:val="en"/>
              </w:rPr>
            </w:pPr>
            <w:r w:rsidRPr="005963B8">
              <w:rPr>
                <w:rFonts w:ascii="Times New Roman" w:hAnsi="Times New Roman"/>
                <w:sz w:val="26"/>
                <w:szCs w:val="26"/>
                <w:lang w:val="en"/>
              </w:rPr>
              <w:t xml:space="preserve">UBND </w:t>
            </w:r>
            <w:r w:rsidR="00B46AD2" w:rsidRPr="005963B8">
              <w:rPr>
                <w:rFonts w:ascii="Times New Roman" w:hAnsi="Times New Roman"/>
                <w:sz w:val="26"/>
                <w:szCs w:val="26"/>
                <w:lang w:val="en"/>
              </w:rPr>
              <w:t>TỈNH AN GIANG</w:t>
            </w:r>
          </w:p>
          <w:p w14:paraId="510B9A15" w14:textId="0F8EBE5C" w:rsidR="00F138AF" w:rsidRPr="00514043" w:rsidRDefault="00C06643" w:rsidP="00A85BCB">
            <w:pPr>
              <w:spacing w:after="120"/>
              <w:jc w:val="center"/>
              <w:rPr>
                <w:rFonts w:ascii="Times New Roman" w:hAnsi="Times New Roman"/>
                <w:b/>
                <w:lang w:val="en"/>
              </w:rPr>
            </w:pPr>
            <w:r>
              <w:rPr>
                <w:rFonts w:ascii="Times New Roman" w:hAnsi="Times New Roman"/>
                <w:b/>
                <w:noProof/>
                <w:sz w:val="26"/>
                <w:lang w:val="vi-VN" w:eastAsia="vi-VN"/>
              </w:rPr>
              <mc:AlternateContent>
                <mc:Choice Requires="wps">
                  <w:drawing>
                    <wp:anchor distT="0" distB="0" distL="114300" distR="114300" simplePos="0" relativeHeight="251658240" behindDoc="0" locked="0" layoutInCell="1" allowOverlap="1" wp14:anchorId="03FCB1F9" wp14:editId="47F4A5F0">
                      <wp:simplePos x="0" y="0"/>
                      <wp:positionH relativeFrom="column">
                        <wp:align>center</wp:align>
                      </wp:positionH>
                      <wp:positionV relativeFrom="paragraph">
                        <wp:posOffset>220345</wp:posOffset>
                      </wp:positionV>
                      <wp:extent cx="1080135" cy="0"/>
                      <wp:effectExtent l="10160" t="7620" r="5080" b="11430"/>
                      <wp:wrapNone/>
                      <wp:docPr id="17556059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2D239" id="_x0000_t32" coordsize="21600,21600" o:spt="32" o:oned="t" path="m,l21600,21600e" filled="f">
                      <v:path arrowok="t" fillok="f" o:connecttype="none"/>
                      <o:lock v:ext="edit" shapetype="t"/>
                    </v:shapetype>
                    <v:shape id="AutoShape 11" o:spid="_x0000_s1026" type="#_x0000_t32" style="position:absolute;margin-left:0;margin-top:17.35pt;width:85.05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KZ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b8rq80oK&#10;dfEVUF8SPXH4rnEUyWgkBwLTD2GLzsWRIlW5DBwfOCRaUF8SUlWH98baPFnrxNTIr6vlKicwWtMm&#10;Zwpj6vdbS+IIaTfyl3uMnrdhhAfXZrBBQ/vtbAcw9sWOxa07S5PUSKvH9R7b044uksXhZZbnRUvb&#10;8faes19/h80fAAAA//8DAFBLAwQUAAYACAAAACEA/zY6ddwAAAAGAQAADwAAAGRycy9kb3ducmV2&#10;LnhtbEyPzW7CMBCE70i8g7VIvaBih/5A0zgIVeqhxwJSr0u8JGnjdRQ7JOXpa9RDe9yZ0cy32Wa0&#10;jThT52vHGpKFAkFcOFNzqeGwf71dg/AB2WDjmDR8k4dNPp1kmBo38Dudd6EUsYR9ihqqENpUSl9U&#10;ZNEvXEscvZPrLIZ4dqU0HQ6x3DZyqdSjtFhzXKiwpZeKiq9dbzWQ7x8StX2y5eHtMsw/lpfPod1r&#10;fTMbt88gAo3hLwxX/IgOeWQ6up6NF42G+EjQcHe/AnF1VyoBcfwVZJ7J//j5DwAAAP//AwBQSwEC&#10;LQAUAAYACAAAACEAtoM4kv4AAADhAQAAEwAAAAAAAAAAAAAAAAAAAAAAW0NvbnRlbnRfVHlwZXNd&#10;LnhtbFBLAQItABQABgAIAAAAIQA4/SH/1gAAAJQBAAALAAAAAAAAAAAAAAAAAC8BAABfcmVscy8u&#10;cmVsc1BLAQItABQABgAIAAAAIQDdbLKZuAEAAFYDAAAOAAAAAAAAAAAAAAAAAC4CAABkcnMvZTJv&#10;RG9jLnhtbFBLAQItABQABgAIAAAAIQD/Njp13AAAAAYBAAAPAAAAAAAAAAAAAAAAABIEAABkcnMv&#10;ZG93bnJldi54bWxQSwUGAAAAAAQABADzAAAAGwUAAAAA&#10;"/>
                  </w:pict>
                </mc:Fallback>
              </mc:AlternateContent>
            </w:r>
            <w:r w:rsidR="00C33A3D">
              <w:rPr>
                <w:rFonts w:ascii="Times New Roman" w:hAnsi="Times New Roman"/>
                <w:b/>
                <w:sz w:val="26"/>
                <w:lang w:val="en"/>
              </w:rPr>
              <w:t>SỞ THÔNG TIN VÀ TRUYỀN THÔN</w:t>
            </w:r>
            <w:r w:rsidR="00A85BCB">
              <w:rPr>
                <w:rFonts w:ascii="Times New Roman" w:hAnsi="Times New Roman"/>
                <w:b/>
                <w:sz w:val="26"/>
                <w:lang w:val="en"/>
              </w:rPr>
              <w:t>G</w:t>
            </w:r>
          </w:p>
        </w:tc>
        <w:tc>
          <w:tcPr>
            <w:tcW w:w="5670" w:type="dxa"/>
            <w:shd w:val="clear" w:color="auto" w:fill="auto"/>
          </w:tcPr>
          <w:p w14:paraId="4522F703" w14:textId="77777777" w:rsidR="00B46AD2" w:rsidRPr="00657AD8" w:rsidRDefault="00B46AD2" w:rsidP="00514043">
            <w:pPr>
              <w:jc w:val="center"/>
              <w:rPr>
                <w:rFonts w:ascii="Times New Roman" w:hAnsi="Times New Roman"/>
                <w:b/>
                <w:lang w:val="en"/>
              </w:rPr>
            </w:pPr>
            <w:r w:rsidRPr="00657AD8">
              <w:rPr>
                <w:rFonts w:ascii="Times New Roman" w:hAnsi="Times New Roman"/>
                <w:b/>
                <w:sz w:val="26"/>
                <w:lang w:val="en"/>
              </w:rPr>
              <w:t xml:space="preserve">CỘNG HÒA XÃ HỘI CHỦ NGHĨA VIỆT </w:t>
            </w:r>
            <w:smartTag w:uri="urn:schemas-microsoft-com:office:smarttags" w:element="place">
              <w:smartTag w:uri="urn:schemas-microsoft-com:office:smarttags" w:element="country-region">
                <w:r w:rsidRPr="00657AD8">
                  <w:rPr>
                    <w:rFonts w:ascii="Times New Roman" w:hAnsi="Times New Roman"/>
                    <w:b/>
                    <w:sz w:val="26"/>
                    <w:lang w:val="en"/>
                  </w:rPr>
                  <w:t>NAM</w:t>
                </w:r>
              </w:smartTag>
            </w:smartTag>
          </w:p>
          <w:p w14:paraId="696B10B1" w14:textId="3846E13E" w:rsidR="00B46AD2" w:rsidRPr="00514043" w:rsidRDefault="00C06643" w:rsidP="00A85BCB">
            <w:pPr>
              <w:spacing w:after="120"/>
              <w:jc w:val="center"/>
              <w:rPr>
                <w:rFonts w:ascii="Times New Roman" w:hAnsi="Times New Roman"/>
                <w:b/>
                <w:lang w:val="en"/>
              </w:rPr>
            </w:pPr>
            <w:r w:rsidRPr="00514043">
              <w:rPr>
                <w:rFonts w:ascii="Times New Roman" w:hAnsi="Times New Roman"/>
                <w:b/>
                <w:noProof/>
              </w:rPr>
              <mc:AlternateContent>
                <mc:Choice Requires="wps">
                  <w:drawing>
                    <wp:anchor distT="0" distB="0" distL="114300" distR="114300" simplePos="0" relativeHeight="251657216" behindDoc="0" locked="0" layoutInCell="1" allowOverlap="1" wp14:anchorId="104457D4" wp14:editId="10C3880C">
                      <wp:simplePos x="0" y="0"/>
                      <wp:positionH relativeFrom="column">
                        <wp:align>center</wp:align>
                      </wp:positionH>
                      <wp:positionV relativeFrom="paragraph">
                        <wp:posOffset>226695</wp:posOffset>
                      </wp:positionV>
                      <wp:extent cx="2160270" cy="0"/>
                      <wp:effectExtent l="12065" t="10795" r="8890" b="8255"/>
                      <wp:wrapNone/>
                      <wp:docPr id="17891466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CFE12" id="Line 10"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85pt" to="170.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PMaYcNsAAAAGAQAADwAAAGRycy9kb3ducmV2LnhtbEyPzU7D&#10;MBCE70i8g7VIXKrWJoGCQpwKAblx6Z963cZLEhGv09htA0+PEQc47sxo5tt8MdpOnGjwrWMNNzMF&#10;grhypuVaw2ZdTh9A+IBssHNMGj7Jw6K4vMgxM+7MSzqtQi1iCfsMNTQh9JmUvmrIop+5njh6726w&#10;GOI51NIMeI7ltpOJUnNpseW40GBPzw1VH6uj1eDLLR3Kr0k1Ubu0dpQcXt5eUevrq/HpEUSgMfyF&#10;4Qc/okMRmfbuyMaLTkN8JGhI7+5BRDe9VQmI/a8gi1z+xy++AQAA//8DAFBLAQItABQABgAIAAAA&#10;IQC2gziS/gAAAOEBAAATAAAAAAAAAAAAAAAAAAAAAABbQ29udGVudF9UeXBlc10ueG1sUEsBAi0A&#10;FAAGAAgAAAAhADj9If/WAAAAlAEAAAsAAAAAAAAAAAAAAAAALwEAAF9yZWxzLy5yZWxzUEsBAi0A&#10;FAAGAAgAAAAhAEHOu+CvAQAASAMAAA4AAAAAAAAAAAAAAAAALgIAAGRycy9lMm9Eb2MueG1sUEsB&#10;Ai0AFAAGAAgAAAAhADzGmHDbAAAABgEAAA8AAAAAAAAAAAAAAAAACQQAAGRycy9kb3ducmV2Lnht&#10;bFBLBQYAAAAABAAEAPMAAAARBQAAAAA=&#10;"/>
                  </w:pict>
                </mc:Fallback>
              </mc:AlternateContent>
            </w:r>
            <w:r w:rsidR="00B46AD2" w:rsidRPr="00514043">
              <w:rPr>
                <w:rFonts w:ascii="Times New Roman" w:hAnsi="Times New Roman"/>
                <w:b/>
                <w:lang w:val="en"/>
              </w:rPr>
              <w:t>Độc lập - Tự do - Hạnh phúc</w:t>
            </w:r>
          </w:p>
        </w:tc>
      </w:tr>
      <w:tr w:rsidR="009941A4" w:rsidRPr="00514043" w14:paraId="77C5A864" w14:textId="77777777" w:rsidTr="00D67AEE">
        <w:trPr>
          <w:trHeight w:val="1219"/>
          <w:jc w:val="center"/>
        </w:trPr>
        <w:tc>
          <w:tcPr>
            <w:tcW w:w="4818" w:type="dxa"/>
            <w:shd w:val="clear" w:color="auto" w:fill="auto"/>
          </w:tcPr>
          <w:p w14:paraId="1678E1F4" w14:textId="77777777" w:rsidR="009941A4" w:rsidRPr="00310419" w:rsidRDefault="00A00B52" w:rsidP="00F16E27">
            <w:pPr>
              <w:jc w:val="center"/>
              <w:rPr>
                <w:rFonts w:ascii="Times New Roman" w:hAnsi="Times New Roman"/>
                <w:iCs/>
                <w:sz w:val="26"/>
                <w:szCs w:val="26"/>
                <w:lang w:val="en"/>
              </w:rPr>
            </w:pPr>
            <w:r w:rsidRPr="00310419">
              <w:rPr>
                <w:rFonts w:ascii="Times New Roman" w:hAnsi="Times New Roman"/>
                <w:iCs/>
                <w:sz w:val="26"/>
                <w:szCs w:val="26"/>
                <w:lang w:val="en"/>
              </w:rPr>
              <w:t xml:space="preserve">Số: </w:t>
            </w:r>
            <w:r w:rsidR="00765458">
              <w:rPr>
                <w:rFonts w:ascii="Times New Roman" w:hAnsi="Times New Roman"/>
                <w:iCs/>
                <w:sz w:val="26"/>
                <w:szCs w:val="26"/>
                <w:lang w:val="en"/>
              </w:rPr>
              <w:t xml:space="preserve">     </w:t>
            </w:r>
            <w:r w:rsidR="009941A4" w:rsidRPr="00310419">
              <w:rPr>
                <w:rFonts w:ascii="Times New Roman" w:hAnsi="Times New Roman"/>
                <w:iCs/>
                <w:sz w:val="26"/>
                <w:szCs w:val="26"/>
                <w:lang w:val="en"/>
              </w:rPr>
              <w:t>/</w:t>
            </w:r>
            <w:r w:rsidR="00765458">
              <w:rPr>
                <w:rFonts w:ascii="Times New Roman" w:hAnsi="Times New Roman"/>
                <w:iCs/>
                <w:sz w:val="26"/>
                <w:szCs w:val="26"/>
                <w:lang w:val="en"/>
              </w:rPr>
              <w:t>STTTT</w:t>
            </w:r>
            <w:r w:rsidR="009941A4" w:rsidRPr="00310419">
              <w:rPr>
                <w:rFonts w:ascii="Times New Roman" w:hAnsi="Times New Roman"/>
                <w:iCs/>
                <w:sz w:val="26"/>
                <w:szCs w:val="26"/>
                <w:lang w:val="en"/>
              </w:rPr>
              <w:t>-</w:t>
            </w:r>
            <w:r w:rsidR="00F36A9E">
              <w:rPr>
                <w:rFonts w:ascii="Times New Roman" w:hAnsi="Times New Roman"/>
                <w:iCs/>
                <w:sz w:val="26"/>
                <w:szCs w:val="26"/>
                <w:lang w:val="en"/>
              </w:rPr>
              <w:t>CNTT-BCVT</w:t>
            </w:r>
          </w:p>
          <w:p w14:paraId="3680FAF9" w14:textId="6795C044" w:rsidR="00310419" w:rsidRPr="00711692" w:rsidRDefault="00310419" w:rsidP="00153B90">
            <w:pPr>
              <w:jc w:val="center"/>
              <w:rPr>
                <w:rFonts w:ascii="Times New Roman" w:hAnsi="Times New Roman"/>
                <w:sz w:val="24"/>
                <w:szCs w:val="24"/>
              </w:rPr>
            </w:pPr>
            <w:r w:rsidRPr="00711692">
              <w:rPr>
                <w:rFonts w:ascii="Times New Roman" w:hAnsi="Times New Roman"/>
                <w:sz w:val="24"/>
                <w:szCs w:val="24"/>
                <w:lang w:val="en"/>
              </w:rPr>
              <w:t>V/v</w:t>
            </w:r>
            <w:r w:rsidRPr="00711692">
              <w:rPr>
                <w:rFonts w:ascii="Times New Roman" w:hAnsi="Times New Roman"/>
                <w:sz w:val="24"/>
                <w:szCs w:val="24"/>
                <w:lang w:val="vi-VN"/>
              </w:rPr>
              <w:t xml:space="preserve"> </w:t>
            </w:r>
            <w:r w:rsidR="00C26EF0">
              <w:rPr>
                <w:rFonts w:ascii="Times New Roman" w:hAnsi="Times New Roman"/>
                <w:sz w:val="24"/>
                <w:szCs w:val="24"/>
              </w:rPr>
              <w:t>l</w:t>
            </w:r>
            <w:r w:rsidR="00153B90">
              <w:rPr>
                <w:rFonts w:ascii="Times New Roman" w:hAnsi="Times New Roman"/>
                <w:sz w:val="24"/>
                <w:szCs w:val="24"/>
              </w:rPr>
              <w:t>ấy ý kiến</w:t>
            </w:r>
            <w:r w:rsidR="00575377">
              <w:rPr>
                <w:rFonts w:ascii="Times New Roman" w:hAnsi="Times New Roman"/>
                <w:sz w:val="24"/>
                <w:szCs w:val="24"/>
              </w:rPr>
              <w:t xml:space="preserve"> </w:t>
            </w:r>
            <w:r w:rsidR="001123E2">
              <w:rPr>
                <w:rFonts w:ascii="Times New Roman" w:hAnsi="Times New Roman"/>
                <w:sz w:val="24"/>
                <w:szCs w:val="24"/>
              </w:rPr>
              <w:t>dự thảo</w:t>
            </w:r>
            <w:r w:rsidR="00725633">
              <w:rPr>
                <w:rFonts w:ascii="Times New Roman" w:hAnsi="Times New Roman"/>
                <w:sz w:val="24"/>
                <w:szCs w:val="24"/>
              </w:rPr>
              <w:t xml:space="preserve"> Tờ trình và Quyết định ban hành</w:t>
            </w:r>
            <w:r w:rsidR="001123E2">
              <w:rPr>
                <w:rFonts w:ascii="Times New Roman" w:hAnsi="Times New Roman"/>
                <w:sz w:val="24"/>
                <w:szCs w:val="24"/>
              </w:rPr>
              <w:t xml:space="preserve"> </w:t>
            </w:r>
            <w:r w:rsidR="001123E2" w:rsidRPr="001123E2">
              <w:rPr>
                <w:rFonts w:ascii="Times New Roman" w:hAnsi="Times New Roman"/>
                <w:sz w:val="24"/>
                <w:szCs w:val="24"/>
              </w:rPr>
              <w:t xml:space="preserve">Quy chế </w:t>
            </w:r>
            <w:r w:rsidR="009A46D0">
              <w:rPr>
                <w:rFonts w:ascii="Times New Roman" w:hAnsi="Times New Roman"/>
                <w:sz w:val="24"/>
                <w:szCs w:val="24"/>
              </w:rPr>
              <w:t>quản lý, vận hành, kết nối, bảo đảm an toàn thông tin và sử dụng Mạng TSLCD</w:t>
            </w:r>
            <w:r w:rsidR="001123E2" w:rsidRPr="001123E2">
              <w:rPr>
                <w:rFonts w:ascii="Times New Roman" w:hAnsi="Times New Roman"/>
                <w:sz w:val="24"/>
                <w:szCs w:val="24"/>
              </w:rPr>
              <w:t xml:space="preserve"> trên địa bàn tỉnh An Giang</w:t>
            </w:r>
          </w:p>
        </w:tc>
        <w:tc>
          <w:tcPr>
            <w:tcW w:w="5670" w:type="dxa"/>
            <w:shd w:val="clear" w:color="auto" w:fill="auto"/>
          </w:tcPr>
          <w:p w14:paraId="0D28F82E" w14:textId="58301832" w:rsidR="009941A4" w:rsidRPr="002A4B76" w:rsidRDefault="00DA5F8D" w:rsidP="00F16E27">
            <w:pPr>
              <w:jc w:val="center"/>
              <w:rPr>
                <w:rFonts w:ascii="Times New Roman" w:hAnsi="Times New Roman"/>
                <w:b/>
                <w:lang w:val="en"/>
              </w:rPr>
            </w:pPr>
            <w:r w:rsidRPr="002A4B76">
              <w:rPr>
                <w:rFonts w:ascii="Times New Roman" w:hAnsi="Times New Roman"/>
                <w:i/>
                <w:iCs/>
                <w:lang w:val="en"/>
              </w:rPr>
              <w:t>An Giang, ngày</w:t>
            </w:r>
            <w:r w:rsidR="002D42C9" w:rsidRPr="002A4B76">
              <w:rPr>
                <w:rFonts w:ascii="Times New Roman" w:hAnsi="Times New Roman"/>
                <w:i/>
                <w:iCs/>
                <w:lang w:val="en"/>
              </w:rPr>
              <w:t xml:space="preserve"> </w:t>
            </w:r>
            <w:r w:rsidR="00C956AF" w:rsidRPr="002A4B76">
              <w:rPr>
                <w:rFonts w:ascii="Times New Roman" w:hAnsi="Times New Roman"/>
                <w:i/>
                <w:iCs/>
                <w:lang w:val="en"/>
              </w:rPr>
              <w:t xml:space="preserve">   </w:t>
            </w:r>
            <w:r w:rsidR="008B6F3E" w:rsidRPr="002A4B76">
              <w:rPr>
                <w:rFonts w:ascii="Times New Roman" w:hAnsi="Times New Roman"/>
                <w:i/>
                <w:iCs/>
                <w:lang w:val="en"/>
              </w:rPr>
              <w:t xml:space="preserve"> </w:t>
            </w:r>
            <w:r w:rsidR="00590EF3" w:rsidRPr="002A4B76">
              <w:rPr>
                <w:rFonts w:ascii="Times New Roman" w:hAnsi="Times New Roman"/>
                <w:i/>
                <w:iCs/>
                <w:lang w:val="en"/>
              </w:rPr>
              <w:t>t</w:t>
            </w:r>
            <w:r w:rsidR="009941A4" w:rsidRPr="002A4B76">
              <w:rPr>
                <w:rFonts w:ascii="Times New Roman" w:hAnsi="Times New Roman"/>
                <w:i/>
                <w:iCs/>
                <w:lang w:val="en"/>
              </w:rPr>
              <w:t xml:space="preserve">háng </w:t>
            </w:r>
            <w:r w:rsidR="000C1056" w:rsidRPr="002A4B76">
              <w:rPr>
                <w:rFonts w:ascii="Times New Roman" w:hAnsi="Times New Roman"/>
                <w:i/>
                <w:iCs/>
                <w:lang w:val="en"/>
              </w:rPr>
              <w:t xml:space="preserve"> </w:t>
            </w:r>
            <w:r w:rsidR="009941A4" w:rsidRPr="002A4B76">
              <w:rPr>
                <w:rFonts w:ascii="Times New Roman" w:hAnsi="Times New Roman"/>
                <w:i/>
                <w:iCs/>
                <w:lang w:val="en"/>
              </w:rPr>
              <w:t>năm 20</w:t>
            </w:r>
            <w:r w:rsidR="00657AD8" w:rsidRPr="002A4B76">
              <w:rPr>
                <w:rFonts w:ascii="Times New Roman" w:hAnsi="Times New Roman"/>
                <w:i/>
                <w:iCs/>
                <w:lang w:val="en"/>
              </w:rPr>
              <w:t>2</w:t>
            </w:r>
            <w:r w:rsidR="00791BFE" w:rsidRPr="002A4B76">
              <w:rPr>
                <w:rFonts w:ascii="Times New Roman" w:hAnsi="Times New Roman"/>
                <w:i/>
                <w:iCs/>
                <w:lang w:val="en"/>
              </w:rPr>
              <w:t>4</w:t>
            </w:r>
          </w:p>
        </w:tc>
      </w:tr>
    </w:tbl>
    <w:p w14:paraId="3F445744" w14:textId="045F75BF" w:rsidR="00B46AD2" w:rsidRDefault="00B46AD2" w:rsidP="00B46AD2">
      <w:pPr>
        <w:pStyle w:val="NormalWeb"/>
        <w:spacing w:before="0" w:beforeAutospacing="0" w:after="0" w:afterAutospacing="0"/>
        <w:jc w:val="center"/>
        <w:rPr>
          <w:b/>
          <w:bCs/>
          <w:sz w:val="10"/>
          <w:szCs w:val="28"/>
          <w:lang w:val="vi-VN"/>
        </w:rPr>
      </w:pPr>
    </w:p>
    <w:p w14:paraId="5D34CD7E" w14:textId="4DBC41F3" w:rsidR="005E6CBE" w:rsidRDefault="005E6CBE" w:rsidP="00B46AD2">
      <w:pPr>
        <w:pStyle w:val="NormalWeb"/>
        <w:spacing w:before="0" w:beforeAutospacing="0" w:after="0" w:afterAutospacing="0"/>
        <w:jc w:val="center"/>
        <w:rPr>
          <w:b/>
          <w:bCs/>
          <w:sz w:val="10"/>
          <w:szCs w:val="28"/>
          <w:lang w:val="vi-VN"/>
        </w:rPr>
      </w:pPr>
    </w:p>
    <w:p w14:paraId="4A3AE5B0" w14:textId="508A65AE" w:rsidR="005E6CBE" w:rsidRDefault="005E6CBE" w:rsidP="00B46AD2">
      <w:pPr>
        <w:pStyle w:val="NormalWeb"/>
        <w:spacing w:before="0" w:beforeAutospacing="0" w:after="0" w:afterAutospacing="0"/>
        <w:jc w:val="center"/>
        <w:rPr>
          <w:b/>
          <w:bCs/>
          <w:sz w:val="10"/>
          <w:szCs w:val="28"/>
          <w:lang w:val="vi-VN"/>
        </w:rPr>
      </w:pPr>
    </w:p>
    <w:tbl>
      <w:tblPr>
        <w:tblW w:w="9776" w:type="dxa"/>
        <w:tblLook w:val="04A0" w:firstRow="1" w:lastRow="0" w:firstColumn="1" w:lastColumn="0" w:noHBand="0" w:noVBand="1"/>
      </w:tblPr>
      <w:tblGrid>
        <w:gridCol w:w="3114"/>
        <w:gridCol w:w="6662"/>
      </w:tblGrid>
      <w:tr w:rsidR="005E6CBE" w:rsidRPr="002E0FF8" w14:paraId="55D1720B" w14:textId="77777777" w:rsidTr="00B74E30">
        <w:tc>
          <w:tcPr>
            <w:tcW w:w="3114" w:type="dxa"/>
            <w:shd w:val="clear" w:color="auto" w:fill="auto"/>
          </w:tcPr>
          <w:p w14:paraId="1F543DE8" w14:textId="4FAF38E2" w:rsidR="005E6CBE" w:rsidRPr="005E6CBE" w:rsidRDefault="005E6CBE" w:rsidP="005E6CBE">
            <w:pPr>
              <w:autoSpaceDE w:val="0"/>
              <w:autoSpaceDN w:val="0"/>
              <w:jc w:val="center"/>
              <w:rPr>
                <w:rFonts w:ascii="Times New Roman" w:hAnsi="Times New Roman"/>
              </w:rPr>
            </w:pPr>
            <w:r>
              <w:rPr>
                <w:rFonts w:ascii="Times New Roman" w:hAnsi="Times New Roman"/>
              </w:rPr>
              <w:t xml:space="preserve">                         </w:t>
            </w:r>
            <w:r w:rsidRPr="005E6CBE">
              <w:rPr>
                <w:rFonts w:ascii="Times New Roman" w:hAnsi="Times New Roman"/>
              </w:rPr>
              <w:t>Kính gửi:</w:t>
            </w:r>
          </w:p>
        </w:tc>
        <w:tc>
          <w:tcPr>
            <w:tcW w:w="6662" w:type="dxa"/>
            <w:shd w:val="clear" w:color="auto" w:fill="auto"/>
          </w:tcPr>
          <w:p w14:paraId="7DD7AB3E" w14:textId="77777777" w:rsidR="005E6CBE" w:rsidRPr="005E6CBE" w:rsidRDefault="005E6CBE" w:rsidP="00452BCA">
            <w:pPr>
              <w:autoSpaceDE w:val="0"/>
              <w:autoSpaceDN w:val="0"/>
              <w:jc w:val="center"/>
              <w:rPr>
                <w:rFonts w:ascii="Times New Roman" w:hAnsi="Times New Roman"/>
              </w:rPr>
            </w:pPr>
          </w:p>
        </w:tc>
      </w:tr>
      <w:tr w:rsidR="005E6CBE" w:rsidRPr="002E0FF8" w14:paraId="21E41F8E" w14:textId="77777777" w:rsidTr="00B74E30">
        <w:tc>
          <w:tcPr>
            <w:tcW w:w="3114" w:type="dxa"/>
            <w:shd w:val="clear" w:color="auto" w:fill="auto"/>
          </w:tcPr>
          <w:p w14:paraId="5F10E809" w14:textId="0E41ABC1" w:rsidR="005E6CBE" w:rsidRPr="005E6CBE" w:rsidRDefault="005E6CBE" w:rsidP="00452BCA">
            <w:pPr>
              <w:autoSpaceDE w:val="0"/>
              <w:autoSpaceDN w:val="0"/>
              <w:jc w:val="right"/>
              <w:rPr>
                <w:rFonts w:ascii="Times New Roman" w:hAnsi="Times New Roman"/>
              </w:rPr>
            </w:pPr>
          </w:p>
          <w:p w14:paraId="26A28B85" w14:textId="1CDABAEC" w:rsidR="005E6CBE" w:rsidRPr="005E6CBE" w:rsidRDefault="005E6CBE" w:rsidP="00452BCA">
            <w:pPr>
              <w:autoSpaceDE w:val="0"/>
              <w:autoSpaceDN w:val="0"/>
              <w:jc w:val="right"/>
              <w:rPr>
                <w:rFonts w:ascii="Times New Roman" w:hAnsi="Times New Roman"/>
              </w:rPr>
            </w:pPr>
          </w:p>
        </w:tc>
        <w:tc>
          <w:tcPr>
            <w:tcW w:w="6662" w:type="dxa"/>
            <w:shd w:val="clear" w:color="auto" w:fill="auto"/>
          </w:tcPr>
          <w:p w14:paraId="7916DC28" w14:textId="77777777" w:rsidR="00B74E30" w:rsidRPr="00B74E30" w:rsidRDefault="00B74E30" w:rsidP="00B74E30">
            <w:pPr>
              <w:autoSpaceDE w:val="0"/>
              <w:autoSpaceDN w:val="0"/>
              <w:rPr>
                <w:rFonts w:ascii="Times New Roman" w:hAnsi="Times New Roman"/>
              </w:rPr>
            </w:pPr>
            <w:r w:rsidRPr="00B74E30">
              <w:rPr>
                <w:rFonts w:ascii="Times New Roman" w:hAnsi="Times New Roman"/>
              </w:rPr>
              <w:t>- Ủy ban Mặt trận Tổ quốc Việt Nam tỉnh An Giang;</w:t>
            </w:r>
          </w:p>
          <w:p w14:paraId="7D08F5F8" w14:textId="09C60A65" w:rsidR="00B74E30" w:rsidRPr="00B74E30" w:rsidRDefault="00B74E30" w:rsidP="00B74E30">
            <w:pPr>
              <w:autoSpaceDE w:val="0"/>
              <w:autoSpaceDN w:val="0"/>
              <w:rPr>
                <w:rFonts w:ascii="Times New Roman" w:hAnsi="Times New Roman"/>
              </w:rPr>
            </w:pPr>
            <w:r w:rsidRPr="00B74E30">
              <w:rPr>
                <w:rFonts w:ascii="Times New Roman" w:hAnsi="Times New Roman"/>
              </w:rPr>
              <w:t xml:space="preserve">- </w:t>
            </w:r>
            <w:r w:rsidR="00444FFB">
              <w:rPr>
                <w:rFonts w:ascii="Times New Roman" w:hAnsi="Times New Roman"/>
              </w:rPr>
              <w:t>Sở, ban, ngành tỉnh</w:t>
            </w:r>
            <w:r w:rsidRPr="00B74E30">
              <w:rPr>
                <w:rFonts w:ascii="Times New Roman" w:hAnsi="Times New Roman"/>
              </w:rPr>
              <w:t>;</w:t>
            </w:r>
          </w:p>
          <w:p w14:paraId="5BD12CA5" w14:textId="77777777" w:rsidR="00B74E30" w:rsidRPr="00B74E30" w:rsidRDefault="00B74E30" w:rsidP="00B74E30">
            <w:pPr>
              <w:autoSpaceDE w:val="0"/>
              <w:autoSpaceDN w:val="0"/>
              <w:rPr>
                <w:rFonts w:ascii="Times New Roman" w:hAnsi="Times New Roman"/>
              </w:rPr>
            </w:pPr>
            <w:r w:rsidRPr="00B74E30">
              <w:rPr>
                <w:rFonts w:ascii="Times New Roman" w:hAnsi="Times New Roman"/>
              </w:rPr>
              <w:t>- Liên đoàn Th</w:t>
            </w:r>
            <w:r w:rsidRPr="00B74E30">
              <w:rPr>
                <w:rFonts w:ascii="Times New Roman" w:hAnsi="Times New Roman" w:hint="eastAsia"/>
              </w:rPr>
              <w:t>ươ</w:t>
            </w:r>
            <w:r w:rsidRPr="00B74E30">
              <w:rPr>
                <w:rFonts w:ascii="Times New Roman" w:hAnsi="Times New Roman"/>
              </w:rPr>
              <w:t>ng mại và Công nghiệp Việt Nam chi nhánh Cần Th</w:t>
            </w:r>
            <w:r w:rsidRPr="00B74E30">
              <w:rPr>
                <w:rFonts w:ascii="Times New Roman" w:hAnsi="Times New Roman" w:hint="eastAsia"/>
              </w:rPr>
              <w:t>ơ</w:t>
            </w:r>
            <w:r w:rsidRPr="00B74E30">
              <w:rPr>
                <w:rFonts w:ascii="Times New Roman" w:hAnsi="Times New Roman"/>
              </w:rPr>
              <w:t>;</w:t>
            </w:r>
          </w:p>
          <w:p w14:paraId="02AA9208" w14:textId="77777777" w:rsidR="00B74E30" w:rsidRPr="00B74E30" w:rsidRDefault="00B74E30" w:rsidP="00B74E30">
            <w:pPr>
              <w:autoSpaceDE w:val="0"/>
              <w:autoSpaceDN w:val="0"/>
              <w:rPr>
                <w:rFonts w:ascii="Times New Roman" w:hAnsi="Times New Roman"/>
              </w:rPr>
            </w:pPr>
            <w:r w:rsidRPr="00B74E30">
              <w:rPr>
                <w:rFonts w:ascii="Times New Roman" w:hAnsi="Times New Roman"/>
              </w:rPr>
              <w:t>- Hiệp hội Doanh nghiệp tỉnh An Giang;</w:t>
            </w:r>
          </w:p>
          <w:p w14:paraId="5C6B77E9" w14:textId="745E81A0" w:rsidR="005E6CBE" w:rsidRPr="005E6CBE" w:rsidRDefault="00B74E30" w:rsidP="00B74E30">
            <w:pPr>
              <w:autoSpaceDE w:val="0"/>
              <w:autoSpaceDN w:val="0"/>
              <w:rPr>
                <w:rFonts w:ascii="Times New Roman" w:hAnsi="Times New Roman"/>
              </w:rPr>
            </w:pPr>
            <w:r w:rsidRPr="00B74E30">
              <w:rPr>
                <w:rFonts w:ascii="Times New Roman" w:hAnsi="Times New Roman"/>
              </w:rPr>
              <w:t>- Ủy ban nhân dân các huyện, thị xã, thành phố.</w:t>
            </w:r>
          </w:p>
        </w:tc>
      </w:tr>
    </w:tbl>
    <w:p w14:paraId="45E543D6" w14:textId="77777777" w:rsidR="005E6CBE" w:rsidRPr="005E6CBE" w:rsidRDefault="005E6CBE" w:rsidP="00EE3135">
      <w:pPr>
        <w:spacing w:before="120" w:after="120"/>
        <w:ind w:firstLine="567"/>
        <w:jc w:val="both"/>
        <w:rPr>
          <w:rFonts w:ascii="Times New Roman" w:hAnsi="Times New Roman"/>
          <w:iCs/>
        </w:rPr>
      </w:pPr>
    </w:p>
    <w:p w14:paraId="0BE9D76B" w14:textId="77777777" w:rsidR="009A46D0" w:rsidRPr="009A46D0" w:rsidRDefault="009A46D0" w:rsidP="009A46D0">
      <w:pPr>
        <w:shd w:val="clear" w:color="auto" w:fill="FFFFFF"/>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Luật Tổ chức chính quyền địa phương ngày 19 tháng 6 năm 2015; Luật Sửa đổi, bổ sung một số điều của Luật Tổ chức Chính phủ và Luật Tổ chức chính quyền địa phương ngày 22 tháng 11 năm 2019;</w:t>
      </w:r>
    </w:p>
    <w:p w14:paraId="24F9E450"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Luật Ban hành văn bản quy phạm pháp luật ngày 22 tháng 6 năm 2015; Luật Sửa đổi, bổ sung một số điều của Luật Ban hành văn bản quy phạm pháp luật ngày 18 tháng 6 năm 2020;</w:t>
      </w:r>
    </w:p>
    <w:p w14:paraId="21B88CA2"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Luật Công nghệ thông tin năm 2006;</w:t>
      </w:r>
    </w:p>
    <w:p w14:paraId="3FF7E5D6"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Luật An toàn thông tin mạng ngày 19 tháng 11 năm 2015;</w:t>
      </w:r>
    </w:p>
    <w:p w14:paraId="24392B6B"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Luật An ninh mạng ngày 12 tháng 6 năm 2018;</w:t>
      </w:r>
    </w:p>
    <w:p w14:paraId="40437832"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Luật Viễn thông ngày 24 tháng 11 năm 2023;</w:t>
      </w:r>
    </w:p>
    <w:p w14:paraId="7766E536"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Nghị định số 85/2016/NĐ-CP ngày 01 tháng 7 năm 2016 của Chính phủ về bảo đảm an toàn hệ thống thông tin theo cấp độ;</w:t>
      </w:r>
    </w:p>
    <w:p w14:paraId="41743AA9"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Quyết định số 08/2023/QĐ-TTg ngày 05 tháng 4 năm 2023 của Thủ tướng Chính phủ về Mạng truyền số liệu chuyên dùng phục vụ các cơ quan Đảng, Nhà nước;</w:t>
      </w:r>
    </w:p>
    <w:p w14:paraId="22FB2A8E" w14:textId="77777777" w:rsidR="009A46D0" w:rsidRPr="009A46D0" w:rsidRDefault="009A46D0" w:rsidP="009A46D0">
      <w:pPr>
        <w:spacing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Thông tư số 19/2023/TT-BTTTT ngày 25 tháng 12 năm 2023 của Bộ trưởng Bộ Thông tin và Truyền thông quy định chi tiết và hướng dẫn một số điều của Quyết định số 08/2023/QĐ-TTg ngày 05 tháng 4 năm 2023 của Thủ tướng Chính phủ về Mạng truyền số liệu chuyên dùng phục vụ các cơ quan Đảng, Nhà nước;</w:t>
      </w:r>
    </w:p>
    <w:p w14:paraId="197F7BB8" w14:textId="189C562A" w:rsidR="001123E2" w:rsidRPr="001123E2" w:rsidRDefault="009A46D0" w:rsidP="009A46D0">
      <w:pPr>
        <w:tabs>
          <w:tab w:val="left" w:pos="993"/>
        </w:tabs>
        <w:spacing w:before="120" w:after="120"/>
        <w:ind w:firstLine="567"/>
        <w:jc w:val="both"/>
        <w:rPr>
          <w:rFonts w:ascii="Times New Roman" w:hAnsi="Times New Roman"/>
          <w:color w:val="auto"/>
          <w:spacing w:val="-4"/>
          <w:lang w:val="vi-VN"/>
        </w:rPr>
      </w:pPr>
      <w:r w:rsidRPr="009A46D0">
        <w:rPr>
          <w:rFonts w:ascii="Times New Roman" w:hAnsi="Times New Roman"/>
          <w:color w:val="auto"/>
          <w:spacing w:val="-4"/>
          <w:lang w:val="vi-VN"/>
        </w:rPr>
        <w:t>Căn cứ Thông tư số 12/2022/TT-BTTTT ngày 12 tháng 8 năm 2022 của Bộ Thông tin và Truyền thông quy định chi tiết và hướng dẫn một số điều của Nghị định số 85/2016/NĐ-CP ngày 01 tháng 7 năm 2016 của Chính phủ về bảo đảm an toàn hệ thống thông tin theo cấp độ;</w:t>
      </w:r>
    </w:p>
    <w:p w14:paraId="6DB897C9" w14:textId="4ABA0DF8" w:rsidR="001123E2" w:rsidRDefault="001123E2" w:rsidP="001123E2">
      <w:pPr>
        <w:tabs>
          <w:tab w:val="left" w:pos="993"/>
        </w:tabs>
        <w:spacing w:before="120" w:after="120"/>
        <w:ind w:firstLine="567"/>
        <w:jc w:val="both"/>
        <w:rPr>
          <w:rFonts w:ascii="Times New Roman" w:hAnsi="Times New Roman"/>
          <w:color w:val="auto"/>
          <w:spacing w:val="-4"/>
          <w:lang w:val="vi-VN"/>
        </w:rPr>
      </w:pPr>
      <w:r w:rsidRPr="001123E2">
        <w:rPr>
          <w:rFonts w:ascii="Times New Roman" w:hAnsi="Times New Roman"/>
          <w:color w:val="auto"/>
          <w:spacing w:val="-4"/>
          <w:lang w:val="vi-VN"/>
        </w:rPr>
        <w:t>Thực hiện Công văn số 134/UBND-NC ngày 30/01/2024 của Ủy ban nhân dân tỉnh An Giang về việc triển khai thực hiện các công việc liên quan đến xây dựng văn bản quy phạm pháp luật năm 2024.</w:t>
      </w:r>
    </w:p>
    <w:p w14:paraId="4813DFA8" w14:textId="2313E1AB" w:rsidR="00B74E30" w:rsidRDefault="005E6CBE" w:rsidP="005E6CBE">
      <w:pPr>
        <w:tabs>
          <w:tab w:val="left" w:pos="993"/>
        </w:tabs>
        <w:spacing w:before="120" w:after="120"/>
        <w:ind w:firstLine="567"/>
        <w:jc w:val="both"/>
        <w:rPr>
          <w:rFonts w:ascii="Times New Roman" w:hAnsi="Times New Roman"/>
          <w:color w:val="auto"/>
          <w:spacing w:val="-4"/>
          <w:lang w:val="vi-VN"/>
        </w:rPr>
      </w:pPr>
      <w:r w:rsidRPr="005E6CBE">
        <w:rPr>
          <w:rFonts w:ascii="Times New Roman" w:hAnsi="Times New Roman"/>
          <w:color w:val="auto"/>
          <w:spacing w:val="-4"/>
          <w:lang w:val="vi-VN"/>
        </w:rPr>
        <w:lastRenderedPageBreak/>
        <w:t xml:space="preserve">Sở Thông tin và Truyền thông đã </w:t>
      </w:r>
      <w:r w:rsidR="00B74E30" w:rsidRPr="00B74E30">
        <w:rPr>
          <w:rFonts w:ascii="Times New Roman" w:hAnsi="Times New Roman"/>
          <w:color w:val="auto"/>
          <w:spacing w:val="-4"/>
          <w:lang w:val="vi-VN"/>
        </w:rPr>
        <w:t>xây dựng dự thảo</w:t>
      </w:r>
      <w:r w:rsidR="00725633" w:rsidRPr="00725633">
        <w:rPr>
          <w:rFonts w:ascii="Times New Roman" w:hAnsi="Times New Roman"/>
          <w:color w:val="auto"/>
          <w:spacing w:val="-4"/>
          <w:lang w:val="vi-VN"/>
        </w:rPr>
        <w:t xml:space="preserve"> Tờ trình và </w:t>
      </w:r>
      <w:r w:rsidR="00B74E30" w:rsidRPr="00B74E30">
        <w:rPr>
          <w:rFonts w:ascii="Times New Roman" w:hAnsi="Times New Roman"/>
          <w:color w:val="auto"/>
          <w:spacing w:val="-4"/>
          <w:lang w:val="vi-VN"/>
        </w:rPr>
        <w:t>Quyết định ban hành</w:t>
      </w:r>
      <w:r w:rsidR="001123E2" w:rsidRPr="001123E2">
        <w:rPr>
          <w:rFonts w:ascii="Times New Roman" w:hAnsi="Times New Roman"/>
          <w:color w:val="auto"/>
          <w:spacing w:val="-4"/>
          <w:lang w:val="vi-VN"/>
        </w:rPr>
        <w:t xml:space="preserve"> Quy chế </w:t>
      </w:r>
      <w:bookmarkStart w:id="0" w:name="_Hlk163650118"/>
      <w:r w:rsidR="009A46D0" w:rsidRPr="009A46D0">
        <w:rPr>
          <w:rFonts w:ascii="Times New Roman" w:hAnsi="Times New Roman"/>
          <w:color w:val="auto"/>
          <w:spacing w:val="-4"/>
          <w:lang w:val="vi-VN"/>
        </w:rPr>
        <w:t>Quy chế quản lý, vận hành, kết nối, bảo đảm an toàn thông tin và sử dụng Mạng truyền số liệu chuyên dùng trên địa bàn tỉnh An Giang</w:t>
      </w:r>
      <w:bookmarkEnd w:id="0"/>
      <w:r w:rsidR="001123E2" w:rsidRPr="001123E2">
        <w:rPr>
          <w:rFonts w:ascii="Times New Roman" w:hAnsi="Times New Roman"/>
          <w:color w:val="auto"/>
          <w:spacing w:val="-4"/>
          <w:lang w:val="vi-VN"/>
        </w:rPr>
        <w:t xml:space="preserve">. </w:t>
      </w:r>
      <w:r w:rsidR="00B74E30" w:rsidRPr="00B74E30">
        <w:rPr>
          <w:rFonts w:ascii="Times New Roman" w:hAnsi="Times New Roman"/>
          <w:color w:val="auto"/>
          <w:spacing w:val="-4"/>
          <w:lang w:val="vi-VN"/>
        </w:rPr>
        <w:t>Để dự thảo hoàn chỉnh tr</w:t>
      </w:r>
      <w:r w:rsidR="00B74E30" w:rsidRPr="00B74E30">
        <w:rPr>
          <w:rFonts w:ascii="Times New Roman" w:hAnsi="Times New Roman" w:hint="eastAsia"/>
          <w:color w:val="auto"/>
          <w:spacing w:val="-4"/>
          <w:lang w:val="vi-VN"/>
        </w:rPr>
        <w:t>ư</w:t>
      </w:r>
      <w:r w:rsidR="00B74E30" w:rsidRPr="00B74E30">
        <w:rPr>
          <w:rFonts w:ascii="Times New Roman" w:hAnsi="Times New Roman"/>
          <w:color w:val="auto"/>
          <w:spacing w:val="-4"/>
          <w:lang w:val="vi-VN"/>
        </w:rPr>
        <w:t>ớc khi trình Ủy ban nhân dân tỉnh ký ban hành theo đúng quy định xây dựng và ban hành văn bản quy phạm pháp luật, Sở Thông tin và Truyền thông kính đề nghị các c</w:t>
      </w:r>
      <w:r w:rsidR="00B74E30" w:rsidRPr="00B74E30">
        <w:rPr>
          <w:rFonts w:ascii="Times New Roman" w:hAnsi="Times New Roman" w:hint="eastAsia"/>
          <w:color w:val="auto"/>
          <w:spacing w:val="-4"/>
          <w:lang w:val="vi-VN"/>
        </w:rPr>
        <w:t>ơ</w:t>
      </w:r>
      <w:r w:rsidR="00B74E30" w:rsidRPr="00B74E30">
        <w:rPr>
          <w:rFonts w:ascii="Times New Roman" w:hAnsi="Times New Roman"/>
          <w:color w:val="auto"/>
          <w:spacing w:val="-4"/>
          <w:lang w:val="vi-VN"/>
        </w:rPr>
        <w:t xml:space="preserve"> quan, đ</w:t>
      </w:r>
      <w:r w:rsidR="00B74E30" w:rsidRPr="00B74E30">
        <w:rPr>
          <w:rFonts w:ascii="Times New Roman" w:hAnsi="Times New Roman" w:hint="eastAsia"/>
          <w:color w:val="auto"/>
          <w:spacing w:val="-4"/>
          <w:lang w:val="vi-VN"/>
        </w:rPr>
        <w:t>ơ</w:t>
      </w:r>
      <w:r w:rsidR="00B74E30" w:rsidRPr="00B74E30">
        <w:rPr>
          <w:rFonts w:ascii="Times New Roman" w:hAnsi="Times New Roman"/>
          <w:color w:val="auto"/>
          <w:spacing w:val="-4"/>
          <w:lang w:val="vi-VN"/>
        </w:rPr>
        <w:t>n vị tham gia ý kiến đối với dự thả</w:t>
      </w:r>
      <w:r w:rsidR="00725633" w:rsidRPr="00725633">
        <w:rPr>
          <w:rFonts w:ascii="Times New Roman" w:hAnsi="Times New Roman"/>
          <w:color w:val="auto"/>
          <w:spacing w:val="-4"/>
          <w:lang w:val="vi-VN"/>
        </w:rPr>
        <w:t>o</w:t>
      </w:r>
      <w:r w:rsidR="00B74E30" w:rsidRPr="00B74E30">
        <w:rPr>
          <w:rFonts w:ascii="Times New Roman" w:hAnsi="Times New Roman"/>
          <w:color w:val="auto"/>
          <w:spacing w:val="-4"/>
          <w:lang w:val="vi-VN"/>
        </w:rPr>
        <w:t xml:space="preserve"> </w:t>
      </w:r>
      <w:r w:rsidR="00B74E30" w:rsidRPr="00B74E30">
        <w:rPr>
          <w:rFonts w:ascii="Times New Roman" w:hAnsi="Times New Roman"/>
          <w:i/>
          <w:iCs/>
          <w:color w:val="auto"/>
          <w:spacing w:val="-4"/>
          <w:lang w:val="vi-VN"/>
        </w:rPr>
        <w:t>(Đính kèm dự thảo)</w:t>
      </w:r>
      <w:r w:rsidR="00B74E30" w:rsidRPr="00B74E30">
        <w:rPr>
          <w:rFonts w:ascii="Times New Roman" w:hAnsi="Times New Roman"/>
          <w:color w:val="auto"/>
          <w:spacing w:val="-4"/>
          <w:lang w:val="vi-VN"/>
        </w:rPr>
        <w:t>.</w:t>
      </w:r>
    </w:p>
    <w:p w14:paraId="469FE99B" w14:textId="00AAE3D8" w:rsidR="00B74E30" w:rsidRPr="00B74E30" w:rsidRDefault="00B74E30" w:rsidP="00B74E30">
      <w:pPr>
        <w:spacing w:before="120"/>
        <w:ind w:firstLine="567"/>
        <w:jc w:val="both"/>
        <w:textAlignment w:val="baseline"/>
        <w:rPr>
          <w:iCs/>
          <w:lang w:val="vi-VN"/>
        </w:rPr>
      </w:pPr>
      <w:r w:rsidRPr="00B74E30">
        <w:rPr>
          <w:rFonts w:ascii="Times New Roman" w:hAnsi="Times New Roman"/>
          <w:color w:val="auto"/>
          <w:spacing w:val="-4"/>
          <w:lang w:val="vi-VN"/>
        </w:rPr>
        <w:t>Văn bản đóng góp ý kiến của các c</w:t>
      </w:r>
      <w:r w:rsidRPr="00B74E30">
        <w:rPr>
          <w:rFonts w:ascii="Times New Roman" w:hAnsi="Times New Roman" w:hint="eastAsia"/>
          <w:color w:val="auto"/>
          <w:spacing w:val="-4"/>
          <w:lang w:val="vi-VN"/>
        </w:rPr>
        <w:t>ơ</w:t>
      </w:r>
      <w:r w:rsidRPr="00B74E30">
        <w:rPr>
          <w:rFonts w:ascii="Times New Roman" w:hAnsi="Times New Roman"/>
          <w:color w:val="auto"/>
          <w:spacing w:val="-4"/>
          <w:lang w:val="vi-VN"/>
        </w:rPr>
        <w:t xml:space="preserve"> quan, đ</w:t>
      </w:r>
      <w:r w:rsidRPr="00B74E30">
        <w:rPr>
          <w:rFonts w:ascii="Times New Roman" w:hAnsi="Times New Roman" w:hint="eastAsia"/>
          <w:color w:val="auto"/>
          <w:spacing w:val="-4"/>
          <w:lang w:val="vi-VN"/>
        </w:rPr>
        <w:t>ơ</w:t>
      </w:r>
      <w:r w:rsidRPr="00B74E30">
        <w:rPr>
          <w:rFonts w:ascii="Times New Roman" w:hAnsi="Times New Roman"/>
          <w:color w:val="auto"/>
          <w:spacing w:val="-4"/>
          <w:lang w:val="vi-VN"/>
        </w:rPr>
        <w:t xml:space="preserve">n vị vui lòng </w:t>
      </w:r>
      <w:r w:rsidR="0059527E" w:rsidRPr="0059527E">
        <w:rPr>
          <w:rFonts w:ascii="Times New Roman" w:hAnsi="Times New Roman"/>
          <w:color w:val="auto"/>
          <w:spacing w:val="-4"/>
          <w:lang w:val="vi-VN"/>
        </w:rPr>
        <w:t xml:space="preserve">gửi về </w:t>
      </w:r>
      <w:r w:rsidR="0059527E" w:rsidRPr="002D3536">
        <w:rPr>
          <w:rFonts w:ascii="Times New Roman" w:hAnsi="Times New Roman"/>
          <w:color w:val="auto"/>
          <w:spacing w:val="-4"/>
          <w:lang w:val="vi-VN"/>
        </w:rPr>
        <w:t xml:space="preserve">Sở Thông tin và Truyền thông </w:t>
      </w:r>
      <w:r w:rsidR="0059527E" w:rsidRPr="002D3536">
        <w:rPr>
          <w:rFonts w:ascii="Times New Roman" w:hAnsi="Times New Roman"/>
          <w:b/>
          <w:color w:val="auto"/>
          <w:spacing w:val="-4"/>
          <w:lang w:val="vi-VN"/>
        </w:rPr>
        <w:t xml:space="preserve">trước ngày </w:t>
      </w:r>
      <w:r w:rsidR="001123E2" w:rsidRPr="001123E2">
        <w:rPr>
          <w:rFonts w:ascii="Times New Roman" w:hAnsi="Times New Roman"/>
          <w:b/>
          <w:color w:val="auto"/>
          <w:spacing w:val="-4"/>
          <w:lang w:val="vi-VN"/>
        </w:rPr>
        <w:t>1</w:t>
      </w:r>
      <w:r w:rsidR="009A46D0">
        <w:rPr>
          <w:rFonts w:ascii="Times New Roman" w:hAnsi="Times New Roman"/>
          <w:b/>
          <w:color w:val="auto"/>
          <w:spacing w:val="-4"/>
        </w:rPr>
        <w:t>9</w:t>
      </w:r>
      <w:r w:rsidR="0059527E" w:rsidRPr="002D3536">
        <w:rPr>
          <w:rFonts w:ascii="Times New Roman" w:hAnsi="Times New Roman"/>
          <w:b/>
          <w:color w:val="auto"/>
          <w:spacing w:val="-4"/>
          <w:lang w:val="vi-VN"/>
        </w:rPr>
        <w:t>/</w:t>
      </w:r>
      <w:r w:rsidR="009A46D0">
        <w:rPr>
          <w:rFonts w:ascii="Times New Roman" w:hAnsi="Times New Roman"/>
          <w:b/>
          <w:color w:val="auto"/>
          <w:spacing w:val="-4"/>
        </w:rPr>
        <w:t>9</w:t>
      </w:r>
      <w:r w:rsidR="0059527E" w:rsidRPr="002D3536">
        <w:rPr>
          <w:rFonts w:ascii="Times New Roman" w:hAnsi="Times New Roman"/>
          <w:b/>
          <w:color w:val="auto"/>
          <w:spacing w:val="-4"/>
          <w:lang w:val="vi-VN"/>
        </w:rPr>
        <w:t>/202</w:t>
      </w:r>
      <w:r w:rsidR="0059527E">
        <w:rPr>
          <w:rFonts w:ascii="Times New Roman" w:hAnsi="Times New Roman"/>
          <w:b/>
          <w:color w:val="auto"/>
          <w:spacing w:val="-4"/>
          <w:lang w:val="vi-VN"/>
        </w:rPr>
        <w:t>4</w:t>
      </w:r>
      <w:r w:rsidR="0059527E" w:rsidRPr="002D3536">
        <w:rPr>
          <w:rFonts w:ascii="Times New Roman" w:hAnsi="Times New Roman"/>
          <w:color w:val="auto"/>
          <w:spacing w:val="-4"/>
          <w:lang w:val="vi-VN"/>
        </w:rPr>
        <w:t xml:space="preserve"> </w:t>
      </w:r>
      <w:r w:rsidR="0059527E" w:rsidRPr="008A4AAB">
        <w:rPr>
          <w:rFonts w:ascii="Times New Roman" w:hAnsi="Times New Roman"/>
          <w:color w:val="auto"/>
          <w:spacing w:val="-4"/>
          <w:lang w:val="vi-VN"/>
        </w:rPr>
        <w:t>(qua hệ thống Quản lý văn bản và chỉ đạo điều hành của tỉnh)</w:t>
      </w:r>
      <w:r w:rsidR="0059527E" w:rsidRPr="0059527E">
        <w:rPr>
          <w:rFonts w:ascii="Times New Roman" w:hAnsi="Times New Roman"/>
          <w:color w:val="auto"/>
          <w:spacing w:val="-4"/>
          <w:lang w:val="vi-VN"/>
        </w:rPr>
        <w:t xml:space="preserve"> </w:t>
      </w:r>
      <w:r w:rsidRPr="00B74E30">
        <w:rPr>
          <w:rFonts w:ascii="Times New Roman" w:hAnsi="Times New Roman"/>
          <w:color w:val="auto"/>
          <w:spacing w:val="-4"/>
          <w:lang w:val="vi-VN"/>
        </w:rPr>
        <w:t>để Sở Thông tin và Truyền thông tổng hợp hoàn chỉnh dự thảo. Sau thời gian nêu trên, các đơn vị không có ý kiến phản hồi xem như thống nhất nội dung dự thảo.</w:t>
      </w:r>
    </w:p>
    <w:p w14:paraId="7146EA84" w14:textId="77777777" w:rsidR="00B74E30" w:rsidRPr="00B74E30" w:rsidRDefault="00B74E30" w:rsidP="00B74E30">
      <w:pPr>
        <w:spacing w:before="120"/>
        <w:ind w:firstLine="567"/>
        <w:jc w:val="both"/>
        <w:textAlignment w:val="baseline"/>
        <w:rPr>
          <w:rFonts w:ascii="Times New Roman" w:hAnsi="Times New Roman"/>
          <w:color w:val="auto"/>
          <w:spacing w:val="-4"/>
          <w:lang w:val="vi-VN"/>
        </w:rPr>
      </w:pPr>
      <w:r w:rsidRPr="00B74E30">
        <w:rPr>
          <w:rFonts w:ascii="Times New Roman" w:hAnsi="Times New Roman"/>
          <w:color w:val="auto"/>
          <w:spacing w:val="-4"/>
          <w:lang w:val="vi-VN"/>
        </w:rPr>
        <w:t xml:space="preserve">Đề nghị Cổng thông tin điện tử tỉnh đăng tải toàn văn trên Cổng Thông tin điện tử tỉnh trong thời hạn ít nhất là 30 ngày để các cơ quan, tổ chức, cá nhân góp ý kiến. </w:t>
      </w:r>
    </w:p>
    <w:p w14:paraId="42C45E33" w14:textId="77777777" w:rsidR="00B74E30" w:rsidRPr="00B74E30" w:rsidRDefault="00B74E30" w:rsidP="00B74E30">
      <w:pPr>
        <w:spacing w:before="120"/>
        <w:ind w:firstLine="567"/>
        <w:jc w:val="both"/>
        <w:textAlignment w:val="baseline"/>
        <w:rPr>
          <w:rFonts w:ascii="Times New Roman" w:hAnsi="Times New Roman"/>
          <w:color w:val="auto"/>
          <w:spacing w:val="-4"/>
          <w:lang w:val="vi-VN"/>
        </w:rPr>
      </w:pPr>
      <w:r w:rsidRPr="00B74E30">
        <w:rPr>
          <w:rFonts w:ascii="Times New Roman" w:hAnsi="Times New Roman"/>
          <w:color w:val="auto"/>
          <w:spacing w:val="-4"/>
          <w:lang w:val="vi-VN"/>
        </w:rPr>
        <w:t>Rất mong nhận được sự quan tâm và đóng góp ý kiến của Quý cơ quan, đơn vị.</w:t>
      </w:r>
    </w:p>
    <w:p w14:paraId="1E636E7B" w14:textId="4A6CEA7B" w:rsidR="00970D8A" w:rsidRDefault="00984140" w:rsidP="00EE3135">
      <w:pPr>
        <w:tabs>
          <w:tab w:val="left" w:pos="993"/>
        </w:tabs>
        <w:spacing w:before="120" w:after="120"/>
        <w:ind w:firstLine="567"/>
        <w:jc w:val="both"/>
        <w:rPr>
          <w:rFonts w:ascii="Times New Roman" w:hAnsi="Times New Roman"/>
          <w:color w:val="auto"/>
          <w:spacing w:val="-4"/>
          <w:lang w:val="vi-VN"/>
        </w:rPr>
      </w:pPr>
      <w:r w:rsidRPr="00984140">
        <w:rPr>
          <w:rFonts w:ascii="Times New Roman" w:hAnsi="Times New Roman"/>
          <w:i/>
          <w:iCs/>
          <w:lang w:val="vi-VN"/>
        </w:rPr>
        <w:t xml:space="preserve">Thông tin liên hệ: Sở Thông tin và Truyền thông (thông qua phòng Công nghệ thông tin – Bưu chính - Viễn thông, số điện thoại: (0296)3500666 hoặc di động </w:t>
      </w:r>
      <w:r w:rsidR="0059527E" w:rsidRPr="0059527E">
        <w:rPr>
          <w:rFonts w:ascii="Times New Roman" w:hAnsi="Times New Roman"/>
          <w:i/>
          <w:iCs/>
          <w:lang w:val="vi-VN"/>
        </w:rPr>
        <w:t>09</w:t>
      </w:r>
      <w:r w:rsidR="00097F0A">
        <w:rPr>
          <w:rFonts w:ascii="Times New Roman" w:hAnsi="Times New Roman"/>
          <w:i/>
          <w:iCs/>
        </w:rPr>
        <w:t>74751754</w:t>
      </w:r>
      <w:r w:rsidRPr="00984140">
        <w:rPr>
          <w:rFonts w:ascii="Times New Roman" w:hAnsi="Times New Roman"/>
          <w:i/>
          <w:iCs/>
          <w:lang w:val="vi-VN"/>
        </w:rPr>
        <w:t xml:space="preserve"> gặp </w:t>
      </w:r>
      <w:r w:rsidR="0059527E" w:rsidRPr="0059527E">
        <w:rPr>
          <w:rFonts w:ascii="Times New Roman" w:hAnsi="Times New Roman"/>
          <w:i/>
          <w:iCs/>
          <w:lang w:val="vi-VN"/>
        </w:rPr>
        <w:t>ông</w:t>
      </w:r>
      <w:r w:rsidRPr="00984140">
        <w:rPr>
          <w:rFonts w:ascii="Times New Roman" w:hAnsi="Times New Roman"/>
          <w:i/>
          <w:iCs/>
          <w:lang w:val="vi-VN"/>
        </w:rPr>
        <w:t xml:space="preserve"> </w:t>
      </w:r>
      <w:r w:rsidR="00097F0A">
        <w:rPr>
          <w:rFonts w:ascii="Times New Roman" w:hAnsi="Times New Roman"/>
          <w:i/>
          <w:iCs/>
        </w:rPr>
        <w:t>Phạm Công Gion</w:t>
      </w:r>
      <w:r w:rsidRPr="00984140">
        <w:rPr>
          <w:rFonts w:ascii="Times New Roman" w:hAnsi="Times New Roman"/>
          <w:i/>
          <w:iCs/>
          <w:lang w:val="vi-VN"/>
        </w:rPr>
        <w:t xml:space="preserve"> – Chuyên viên</w:t>
      </w:r>
      <w:r w:rsidR="00097F0A">
        <w:rPr>
          <w:rFonts w:ascii="Times New Roman" w:hAnsi="Times New Roman"/>
          <w:i/>
          <w:iCs/>
        </w:rPr>
        <w:t>, để trao đổi</w:t>
      </w:r>
      <w:r w:rsidRPr="00984140">
        <w:rPr>
          <w:rFonts w:ascii="Times New Roman" w:hAnsi="Times New Roman"/>
          <w:i/>
          <w:iCs/>
          <w:lang w:val="vi-VN"/>
        </w:rPr>
        <w:t>)</w:t>
      </w:r>
      <w:r w:rsidR="006D3B2B" w:rsidRPr="002D3536">
        <w:rPr>
          <w:rFonts w:ascii="Times New Roman" w:hAnsi="Times New Roman"/>
          <w:color w:val="auto"/>
          <w:spacing w:val="-4"/>
          <w:lang w:val="vi-VN"/>
        </w:rPr>
        <w:t>.</w:t>
      </w:r>
    </w:p>
    <w:p w14:paraId="67922FFC" w14:textId="40DCD313" w:rsidR="005468CA" w:rsidRPr="002D3536" w:rsidRDefault="0059527E" w:rsidP="007B05C0">
      <w:pPr>
        <w:tabs>
          <w:tab w:val="left" w:pos="993"/>
        </w:tabs>
        <w:spacing w:before="120" w:after="120"/>
        <w:ind w:firstLine="567"/>
        <w:jc w:val="both"/>
        <w:rPr>
          <w:rFonts w:ascii="Times New Roman" w:hAnsi="Times New Roman"/>
          <w:color w:val="auto"/>
          <w:spacing w:val="-4"/>
          <w:lang w:val="vi-VN"/>
        </w:rPr>
      </w:pPr>
      <w:r>
        <w:rPr>
          <w:rFonts w:ascii="Times New Roman" w:hAnsi="Times New Roman"/>
          <w:color w:val="auto"/>
          <w:spacing w:val="-4"/>
        </w:rPr>
        <w:t>Trân trọng./.</w:t>
      </w:r>
    </w:p>
    <w:tbl>
      <w:tblPr>
        <w:tblW w:w="0" w:type="auto"/>
        <w:tblInd w:w="108" w:type="dxa"/>
        <w:tblLayout w:type="fixed"/>
        <w:tblLook w:val="01E0" w:firstRow="1" w:lastRow="1" w:firstColumn="1" w:lastColumn="1" w:noHBand="0" w:noVBand="0"/>
      </w:tblPr>
      <w:tblGrid>
        <w:gridCol w:w="4820"/>
        <w:gridCol w:w="4280"/>
      </w:tblGrid>
      <w:tr w:rsidR="00BA1067" w:rsidRPr="00514043" w14:paraId="16E20A80" w14:textId="77777777" w:rsidTr="001123E2">
        <w:trPr>
          <w:trHeight w:val="2372"/>
        </w:trPr>
        <w:tc>
          <w:tcPr>
            <w:tcW w:w="4820" w:type="dxa"/>
            <w:shd w:val="clear" w:color="auto" w:fill="auto"/>
          </w:tcPr>
          <w:p w14:paraId="6E47C570" w14:textId="77777777" w:rsidR="00185783" w:rsidRPr="00185783" w:rsidRDefault="001220A3" w:rsidP="00185783">
            <w:pPr>
              <w:ind w:hanging="108"/>
              <w:jc w:val="both"/>
              <w:rPr>
                <w:rFonts w:ascii="Times New Roman" w:hAnsi="Times New Roman"/>
                <w:b/>
                <w:i/>
                <w:color w:val="auto"/>
                <w:sz w:val="22"/>
                <w:szCs w:val="22"/>
                <w:lang w:val="vi-VN"/>
              </w:rPr>
            </w:pPr>
            <w:r w:rsidRPr="00185783">
              <w:rPr>
                <w:rFonts w:ascii="Times New Roman" w:hAnsi="Times New Roman"/>
                <w:b/>
                <w:i/>
                <w:color w:val="auto"/>
                <w:sz w:val="24"/>
                <w:szCs w:val="22"/>
                <w:lang w:val="vi-VN"/>
              </w:rPr>
              <w:t>Nơi nhận:</w:t>
            </w:r>
          </w:p>
          <w:p w14:paraId="526E534C" w14:textId="77777777" w:rsidR="00185783" w:rsidRDefault="00185783" w:rsidP="00185783">
            <w:pPr>
              <w:ind w:hanging="108"/>
              <w:jc w:val="both"/>
              <w:rPr>
                <w:rFonts w:ascii="Times New Roman" w:hAnsi="Times New Roman"/>
                <w:color w:val="auto"/>
                <w:sz w:val="22"/>
                <w:szCs w:val="22"/>
                <w:lang w:val="vi-VN"/>
              </w:rPr>
            </w:pPr>
            <w:r w:rsidRPr="00185783">
              <w:rPr>
                <w:rFonts w:ascii="Times New Roman" w:hAnsi="Times New Roman"/>
                <w:i/>
                <w:color w:val="auto"/>
                <w:sz w:val="22"/>
                <w:szCs w:val="22"/>
                <w:lang w:val="vi-VN"/>
              </w:rPr>
              <w:t>-</w:t>
            </w:r>
            <w:r>
              <w:rPr>
                <w:rFonts w:ascii="Times New Roman" w:hAnsi="Times New Roman"/>
                <w:b/>
                <w:i/>
                <w:color w:val="auto"/>
                <w:sz w:val="22"/>
                <w:szCs w:val="22"/>
                <w:lang w:val="vi-VN"/>
              </w:rPr>
              <w:t xml:space="preserve"> </w:t>
            </w:r>
            <w:r w:rsidR="001220A3" w:rsidRPr="00185783">
              <w:rPr>
                <w:rFonts w:ascii="Times New Roman" w:hAnsi="Times New Roman"/>
                <w:color w:val="auto"/>
                <w:sz w:val="22"/>
                <w:szCs w:val="22"/>
                <w:lang w:val="vi-VN"/>
              </w:rPr>
              <w:t>Như trên;</w:t>
            </w:r>
          </w:p>
          <w:p w14:paraId="6D7E5CF4" w14:textId="196A48A0" w:rsidR="001A72CB" w:rsidRDefault="001A72CB" w:rsidP="00185783">
            <w:pPr>
              <w:ind w:hanging="108"/>
              <w:jc w:val="both"/>
              <w:rPr>
                <w:rFonts w:ascii="Times New Roman" w:hAnsi="Times New Roman"/>
                <w:color w:val="auto"/>
                <w:sz w:val="22"/>
                <w:szCs w:val="22"/>
                <w:lang w:val="vi-VN"/>
              </w:rPr>
            </w:pPr>
            <w:r w:rsidRPr="002D3536">
              <w:rPr>
                <w:rFonts w:ascii="Times New Roman" w:hAnsi="Times New Roman"/>
                <w:color w:val="auto"/>
                <w:sz w:val="22"/>
                <w:szCs w:val="22"/>
                <w:lang w:val="vi-VN"/>
              </w:rPr>
              <w:t xml:space="preserve">- </w:t>
            </w:r>
            <w:r w:rsidR="006E4C6E" w:rsidRPr="002D3536">
              <w:rPr>
                <w:rFonts w:ascii="Times New Roman" w:hAnsi="Times New Roman"/>
                <w:color w:val="auto"/>
                <w:sz w:val="22"/>
                <w:szCs w:val="22"/>
                <w:lang w:val="vi-VN"/>
              </w:rPr>
              <w:t>Sở TTTT: BGĐ, CNTT-BCVT;</w:t>
            </w:r>
          </w:p>
          <w:p w14:paraId="1D70F200" w14:textId="4F6C55FC" w:rsidR="001123E2" w:rsidRPr="00725633" w:rsidRDefault="001123E2" w:rsidP="00185783">
            <w:pPr>
              <w:ind w:hanging="108"/>
              <w:jc w:val="both"/>
              <w:rPr>
                <w:rFonts w:ascii="Times New Roman" w:hAnsi="Times New Roman"/>
                <w:color w:val="auto"/>
                <w:sz w:val="22"/>
                <w:szCs w:val="22"/>
                <w:lang w:val="vi-VN"/>
              </w:rPr>
            </w:pPr>
            <w:r w:rsidRPr="00725633">
              <w:rPr>
                <w:rFonts w:ascii="Times New Roman" w:hAnsi="Times New Roman"/>
                <w:color w:val="auto"/>
                <w:sz w:val="22"/>
                <w:szCs w:val="22"/>
                <w:lang w:val="vi-VN"/>
              </w:rPr>
              <w:t>- Trung tâm CNTT</w:t>
            </w:r>
            <w:r w:rsidR="00097F0A">
              <w:rPr>
                <w:rFonts w:ascii="Times New Roman" w:hAnsi="Times New Roman"/>
                <w:color w:val="auto"/>
                <w:sz w:val="22"/>
                <w:szCs w:val="22"/>
              </w:rPr>
              <w:t>&amp;</w:t>
            </w:r>
            <w:r w:rsidRPr="00725633">
              <w:rPr>
                <w:rFonts w:ascii="Times New Roman" w:hAnsi="Times New Roman"/>
                <w:color w:val="auto"/>
                <w:sz w:val="22"/>
                <w:szCs w:val="22"/>
                <w:lang w:val="vi-VN"/>
              </w:rPr>
              <w:t>TT</w:t>
            </w:r>
            <w:r w:rsidR="00B74E30" w:rsidRPr="00725633">
              <w:rPr>
                <w:rFonts w:ascii="Times New Roman" w:hAnsi="Times New Roman"/>
                <w:color w:val="auto"/>
                <w:sz w:val="22"/>
                <w:szCs w:val="22"/>
                <w:lang w:val="vi-VN"/>
              </w:rPr>
              <w:t>;</w:t>
            </w:r>
          </w:p>
          <w:p w14:paraId="62DDC62E" w14:textId="3136074D" w:rsidR="00B74E30" w:rsidRPr="00725633" w:rsidRDefault="00B74E30" w:rsidP="00185783">
            <w:pPr>
              <w:ind w:hanging="108"/>
              <w:jc w:val="both"/>
              <w:rPr>
                <w:rFonts w:ascii="Times New Roman" w:hAnsi="Times New Roman"/>
                <w:b/>
                <w:i/>
                <w:color w:val="auto"/>
                <w:sz w:val="22"/>
                <w:szCs w:val="22"/>
                <w:lang w:val="vi-VN"/>
              </w:rPr>
            </w:pPr>
            <w:r w:rsidRPr="00725633">
              <w:rPr>
                <w:rFonts w:ascii="Times New Roman" w:hAnsi="Times New Roman"/>
                <w:color w:val="auto"/>
                <w:sz w:val="22"/>
                <w:szCs w:val="22"/>
                <w:lang w:val="vi-VN"/>
              </w:rPr>
              <w:t>- Cổng TTĐT tỉnh;</w:t>
            </w:r>
          </w:p>
          <w:p w14:paraId="23C0EE62" w14:textId="00A23655" w:rsidR="00D3042A" w:rsidRDefault="001220A3" w:rsidP="00514043">
            <w:pPr>
              <w:numPr>
                <w:ilvl w:val="0"/>
                <w:numId w:val="5"/>
              </w:numPr>
              <w:tabs>
                <w:tab w:val="clear" w:pos="252"/>
                <w:tab w:val="num" w:pos="32"/>
              </w:tabs>
              <w:jc w:val="both"/>
              <w:rPr>
                <w:rFonts w:ascii="Times New Roman" w:hAnsi="Times New Roman"/>
                <w:color w:val="auto"/>
                <w:sz w:val="22"/>
                <w:szCs w:val="22"/>
              </w:rPr>
            </w:pPr>
            <w:r w:rsidRPr="00514043">
              <w:rPr>
                <w:rFonts w:ascii="Times New Roman" w:hAnsi="Times New Roman"/>
                <w:color w:val="auto"/>
                <w:sz w:val="22"/>
                <w:szCs w:val="22"/>
              </w:rPr>
              <w:t xml:space="preserve">Lưu: </w:t>
            </w:r>
            <w:r w:rsidR="00657AD8">
              <w:rPr>
                <w:rFonts w:ascii="Times New Roman" w:hAnsi="Times New Roman"/>
                <w:color w:val="auto"/>
                <w:sz w:val="22"/>
                <w:szCs w:val="22"/>
              </w:rPr>
              <w:t>VT</w:t>
            </w:r>
            <w:r w:rsidR="00B74E30">
              <w:rPr>
                <w:rFonts w:ascii="Times New Roman" w:hAnsi="Times New Roman"/>
                <w:color w:val="auto"/>
                <w:sz w:val="22"/>
                <w:szCs w:val="22"/>
              </w:rPr>
              <w:t>, CNTT-BCVT.</w:t>
            </w:r>
          </w:p>
          <w:p w14:paraId="3B85F540" w14:textId="77777777" w:rsidR="00FD0A25" w:rsidRPr="00FD0A25" w:rsidRDefault="00FD0A25" w:rsidP="00FD0A25">
            <w:pPr>
              <w:ind w:left="252"/>
              <w:jc w:val="both"/>
              <w:rPr>
                <w:rFonts w:ascii="Times New Roman" w:hAnsi="Times New Roman"/>
                <w:color w:val="auto"/>
                <w:sz w:val="12"/>
                <w:szCs w:val="22"/>
              </w:rPr>
            </w:pPr>
          </w:p>
          <w:p w14:paraId="1D1E7550" w14:textId="77777777" w:rsidR="000E5E9D" w:rsidRPr="00514043" w:rsidRDefault="003430E1" w:rsidP="00514043">
            <w:pPr>
              <w:ind w:left="252"/>
              <w:jc w:val="both"/>
              <w:rPr>
                <w:rFonts w:ascii="Times New Roman" w:hAnsi="Times New Roman"/>
                <w:color w:val="auto"/>
                <w:sz w:val="12"/>
                <w:szCs w:val="22"/>
              </w:rPr>
            </w:pPr>
            <w:r w:rsidRPr="00514043">
              <w:rPr>
                <w:rFonts w:ascii="Times New Roman" w:hAnsi="Times New Roman"/>
                <w:color w:val="auto"/>
                <w:sz w:val="12"/>
                <w:szCs w:val="22"/>
              </w:rPr>
              <w:t xml:space="preserve"> </w:t>
            </w:r>
          </w:p>
          <w:p w14:paraId="34874878" w14:textId="77777777" w:rsidR="00634914" w:rsidRPr="00514043" w:rsidRDefault="00634914" w:rsidP="00191D0B">
            <w:pPr>
              <w:ind w:left="-108" w:firstLine="720"/>
              <w:jc w:val="both"/>
              <w:rPr>
                <w:rFonts w:ascii="Times New Roman" w:hAnsi="Times New Roman"/>
                <w:i/>
                <w:color w:val="auto"/>
                <w:sz w:val="22"/>
                <w:szCs w:val="22"/>
              </w:rPr>
            </w:pPr>
          </w:p>
        </w:tc>
        <w:tc>
          <w:tcPr>
            <w:tcW w:w="4280" w:type="dxa"/>
            <w:shd w:val="clear" w:color="auto" w:fill="auto"/>
          </w:tcPr>
          <w:p w14:paraId="44F3E53B" w14:textId="77777777" w:rsidR="00BA1067" w:rsidRPr="00514043" w:rsidRDefault="00FA3865" w:rsidP="00514043">
            <w:pPr>
              <w:jc w:val="center"/>
              <w:rPr>
                <w:rFonts w:ascii="Times New Roman" w:hAnsi="Times New Roman"/>
                <w:b/>
                <w:bCs/>
                <w:color w:val="auto"/>
              </w:rPr>
            </w:pPr>
            <w:r w:rsidRPr="00514043">
              <w:rPr>
                <w:rFonts w:ascii="Times New Roman" w:hAnsi="Times New Roman"/>
                <w:b/>
                <w:bCs/>
                <w:color w:val="auto"/>
              </w:rPr>
              <w:t>KT.</w:t>
            </w:r>
            <w:r w:rsidR="00EF4630" w:rsidRPr="00514043">
              <w:rPr>
                <w:rFonts w:ascii="Times New Roman" w:hAnsi="Times New Roman"/>
                <w:b/>
                <w:bCs/>
                <w:color w:val="auto"/>
              </w:rPr>
              <w:t xml:space="preserve"> </w:t>
            </w:r>
            <w:r w:rsidR="00DB0BA9">
              <w:rPr>
                <w:rFonts w:ascii="Times New Roman" w:hAnsi="Times New Roman"/>
                <w:b/>
                <w:bCs/>
                <w:color w:val="auto"/>
              </w:rPr>
              <w:t>GIÁM ĐỐC</w:t>
            </w:r>
          </w:p>
          <w:p w14:paraId="5BADE6C4" w14:textId="77777777" w:rsidR="00FA3865" w:rsidRPr="00514043" w:rsidRDefault="00FA3865" w:rsidP="00514043">
            <w:pPr>
              <w:jc w:val="center"/>
              <w:rPr>
                <w:rFonts w:ascii="Times New Roman" w:hAnsi="Times New Roman"/>
                <w:b/>
                <w:bCs/>
                <w:color w:val="auto"/>
              </w:rPr>
            </w:pPr>
            <w:r w:rsidRPr="00514043">
              <w:rPr>
                <w:rFonts w:ascii="Times New Roman" w:hAnsi="Times New Roman"/>
                <w:b/>
                <w:bCs/>
                <w:color w:val="auto"/>
              </w:rPr>
              <w:t xml:space="preserve">PHÓ </w:t>
            </w:r>
            <w:r w:rsidR="00DB0BA9">
              <w:rPr>
                <w:rFonts w:ascii="Times New Roman" w:hAnsi="Times New Roman"/>
                <w:b/>
                <w:bCs/>
                <w:color w:val="auto"/>
              </w:rPr>
              <w:t>GIÁM ĐỐC</w:t>
            </w:r>
          </w:p>
          <w:p w14:paraId="397AE158" w14:textId="77777777" w:rsidR="00FA3865" w:rsidRPr="00514043" w:rsidRDefault="00FA3865" w:rsidP="00514043">
            <w:pPr>
              <w:jc w:val="center"/>
              <w:rPr>
                <w:rFonts w:ascii="Times New Roman" w:hAnsi="Times New Roman"/>
                <w:b/>
                <w:bCs/>
                <w:color w:val="auto"/>
              </w:rPr>
            </w:pPr>
          </w:p>
          <w:p w14:paraId="06EE2323" w14:textId="64E8E5E8" w:rsidR="00D83453" w:rsidRDefault="00D83453" w:rsidP="00514043">
            <w:pPr>
              <w:jc w:val="center"/>
              <w:rPr>
                <w:rFonts w:ascii="Times New Roman" w:hAnsi="Times New Roman"/>
                <w:b/>
                <w:bCs/>
                <w:color w:val="auto"/>
              </w:rPr>
            </w:pPr>
          </w:p>
          <w:p w14:paraId="55C8F4F5" w14:textId="6A0B19F7" w:rsidR="001123E2" w:rsidRDefault="001123E2" w:rsidP="00514043">
            <w:pPr>
              <w:jc w:val="center"/>
              <w:rPr>
                <w:rFonts w:ascii="Times New Roman" w:hAnsi="Times New Roman"/>
                <w:b/>
                <w:bCs/>
                <w:color w:val="auto"/>
              </w:rPr>
            </w:pPr>
          </w:p>
          <w:p w14:paraId="46F016B0" w14:textId="77777777" w:rsidR="00B74E30" w:rsidRDefault="00B74E30" w:rsidP="00514043">
            <w:pPr>
              <w:jc w:val="center"/>
              <w:rPr>
                <w:rFonts w:ascii="Times New Roman" w:hAnsi="Times New Roman"/>
                <w:b/>
                <w:bCs/>
                <w:color w:val="auto"/>
              </w:rPr>
            </w:pPr>
          </w:p>
          <w:p w14:paraId="78C6ADFC" w14:textId="77777777" w:rsidR="00F22541" w:rsidRDefault="00F22541" w:rsidP="00514043">
            <w:pPr>
              <w:jc w:val="center"/>
              <w:rPr>
                <w:rFonts w:ascii="Times New Roman" w:hAnsi="Times New Roman"/>
                <w:b/>
                <w:bCs/>
                <w:color w:val="auto"/>
              </w:rPr>
            </w:pPr>
          </w:p>
          <w:p w14:paraId="790D8631" w14:textId="7C1BCE24" w:rsidR="001123E2" w:rsidRPr="00514043" w:rsidRDefault="00D14E25" w:rsidP="001123E2">
            <w:pPr>
              <w:jc w:val="center"/>
              <w:rPr>
                <w:rFonts w:ascii="Times New Roman" w:hAnsi="Times New Roman"/>
                <w:color w:val="auto"/>
              </w:rPr>
            </w:pPr>
            <w:r w:rsidRPr="00514043">
              <w:rPr>
                <w:rFonts w:ascii="Times New Roman" w:hAnsi="Times New Roman"/>
                <w:b/>
                <w:bCs/>
                <w:color w:val="auto"/>
              </w:rPr>
              <w:t xml:space="preserve"> </w:t>
            </w:r>
            <w:r w:rsidR="00DB0BA9">
              <w:rPr>
                <w:rFonts w:ascii="Times New Roman" w:hAnsi="Times New Roman"/>
                <w:b/>
                <w:bCs/>
                <w:color w:val="auto"/>
              </w:rPr>
              <w:t>Nguyễn Thanh Hải</w:t>
            </w:r>
          </w:p>
        </w:tc>
      </w:tr>
    </w:tbl>
    <w:p w14:paraId="78B99E59" w14:textId="77777777" w:rsidR="00BA1067" w:rsidRDefault="00BA1067" w:rsidP="001123E2">
      <w:pPr>
        <w:ind w:firstLine="720"/>
        <w:jc w:val="both"/>
        <w:rPr>
          <w:rFonts w:ascii="Times New Roman" w:hAnsi="Times New Roman"/>
          <w:color w:val="auto"/>
        </w:rPr>
      </w:pPr>
    </w:p>
    <w:sectPr w:rsidR="00BA1067" w:rsidSect="001123E2">
      <w:footerReference w:type="even" r:id="rId7"/>
      <w:footerReference w:type="default" r:id="rId8"/>
      <w:pgSz w:w="11907" w:h="16840" w:code="9"/>
      <w:pgMar w:top="709" w:right="1134" w:bottom="851" w:left="1701" w:header="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9A0A2" w14:textId="77777777" w:rsidR="00DE613A" w:rsidRDefault="00DE613A">
      <w:r>
        <w:separator/>
      </w:r>
    </w:p>
  </w:endnote>
  <w:endnote w:type="continuationSeparator" w:id="0">
    <w:p w14:paraId="349B0C13" w14:textId="77777777" w:rsidR="00DE613A" w:rsidRDefault="00DE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3D2F" w14:textId="77777777" w:rsidR="003B5FE0" w:rsidRDefault="003B5FE0" w:rsidP="00831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A364C" w14:textId="77777777" w:rsidR="003B5FE0" w:rsidRDefault="003B5FE0" w:rsidP="00831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EE68" w14:textId="77777777" w:rsidR="003B5FE0" w:rsidRPr="00831E0C" w:rsidRDefault="003B5FE0" w:rsidP="00831E0C">
    <w:pPr>
      <w:pStyle w:val="Footer"/>
      <w:framePr w:wrap="around" w:vAnchor="text" w:hAnchor="margin" w:xAlign="right" w:y="1"/>
      <w:rPr>
        <w:rStyle w:val="PageNumber"/>
        <w:sz w:val="20"/>
      </w:rPr>
    </w:pPr>
    <w:r w:rsidRPr="00831E0C">
      <w:rPr>
        <w:rStyle w:val="PageNumber"/>
        <w:sz w:val="20"/>
      </w:rPr>
      <w:fldChar w:fldCharType="begin"/>
    </w:r>
    <w:r w:rsidRPr="00831E0C">
      <w:rPr>
        <w:rStyle w:val="PageNumber"/>
        <w:sz w:val="20"/>
      </w:rPr>
      <w:instrText xml:space="preserve">PAGE  </w:instrText>
    </w:r>
    <w:r w:rsidRPr="00831E0C">
      <w:rPr>
        <w:rStyle w:val="PageNumber"/>
        <w:sz w:val="20"/>
      </w:rPr>
      <w:fldChar w:fldCharType="separate"/>
    </w:r>
    <w:r w:rsidR="005468CA">
      <w:rPr>
        <w:rStyle w:val="PageNumber"/>
        <w:noProof/>
        <w:sz w:val="20"/>
      </w:rPr>
      <w:t>2</w:t>
    </w:r>
    <w:r w:rsidRPr="00831E0C">
      <w:rPr>
        <w:rStyle w:val="PageNumber"/>
        <w:sz w:val="20"/>
      </w:rPr>
      <w:fldChar w:fldCharType="end"/>
    </w:r>
  </w:p>
  <w:p w14:paraId="49660264" w14:textId="77777777" w:rsidR="003B5FE0" w:rsidRDefault="003B5FE0" w:rsidP="00831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992C" w14:textId="77777777" w:rsidR="00DE613A" w:rsidRDefault="00DE613A">
      <w:r>
        <w:separator/>
      </w:r>
    </w:p>
  </w:footnote>
  <w:footnote w:type="continuationSeparator" w:id="0">
    <w:p w14:paraId="278EABC7" w14:textId="77777777" w:rsidR="00DE613A" w:rsidRDefault="00DE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B4C7D"/>
    <w:multiLevelType w:val="hybridMultilevel"/>
    <w:tmpl w:val="C22C9C34"/>
    <w:lvl w:ilvl="0" w:tplc="7C623C1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371ACB"/>
    <w:multiLevelType w:val="hybridMultilevel"/>
    <w:tmpl w:val="28FEF018"/>
    <w:lvl w:ilvl="0" w:tplc="8B00104A">
      <w:start w:val="1"/>
      <w:numFmt w:val="decimal"/>
      <w:lvlText w:val="%1."/>
      <w:lvlJc w:val="left"/>
      <w:pPr>
        <w:tabs>
          <w:tab w:val="num" w:pos="4240"/>
        </w:tabs>
        <w:ind w:left="42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1323C6"/>
    <w:multiLevelType w:val="hybridMultilevel"/>
    <w:tmpl w:val="9FB4474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E781562">
      <w:start w:val="1"/>
      <w:numFmt w:val="bullet"/>
      <w:lvlText w:val="­"/>
      <w:lvlJc w:val="left"/>
      <w:pPr>
        <w:tabs>
          <w:tab w:val="num" w:pos="2340"/>
        </w:tabs>
        <w:ind w:left="234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D41654"/>
    <w:multiLevelType w:val="hybridMultilevel"/>
    <w:tmpl w:val="801EA480"/>
    <w:lvl w:ilvl="0" w:tplc="5600BB3C">
      <w:numFmt w:val="bullet"/>
      <w:lvlText w:val="-"/>
      <w:lvlJc w:val="left"/>
      <w:pPr>
        <w:tabs>
          <w:tab w:val="num" w:pos="252"/>
        </w:tabs>
        <w:ind w:left="252" w:hanging="360"/>
      </w:pPr>
      <w:rPr>
        <w:rFonts w:ascii="Times New Roman" w:eastAsia="Times New Roman" w:hAnsi="Times New Roman" w:cs="Times New Roman"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4" w15:restartNumberingAfterBreak="0">
    <w:nsid w:val="43D508F1"/>
    <w:multiLevelType w:val="hybridMultilevel"/>
    <w:tmpl w:val="7A6CDE50"/>
    <w:lvl w:ilvl="0" w:tplc="E2A6A6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B8867D0"/>
    <w:multiLevelType w:val="hybridMultilevel"/>
    <w:tmpl w:val="821C089C"/>
    <w:lvl w:ilvl="0" w:tplc="AAEE06D2">
      <w:start w:val="1"/>
      <w:numFmt w:val="decimal"/>
      <w:lvlText w:val="%1."/>
      <w:lvlJc w:val="left"/>
      <w:pPr>
        <w:tabs>
          <w:tab w:val="num" w:pos="1560"/>
        </w:tabs>
        <w:ind w:left="1560" w:hanging="360"/>
      </w:pPr>
      <w:rPr>
        <w:b/>
      </w:rPr>
    </w:lvl>
    <w:lvl w:ilvl="1" w:tplc="2E781562">
      <w:start w:val="1"/>
      <w:numFmt w:val="bullet"/>
      <w:lvlText w:val="­"/>
      <w:lvlJc w:val="left"/>
      <w:pPr>
        <w:tabs>
          <w:tab w:val="num" w:pos="2280"/>
        </w:tabs>
        <w:ind w:left="2280" w:hanging="360"/>
      </w:pPr>
      <w:rPr>
        <w:rFonts w:ascii="Courier New" w:hAnsi="Courier New"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4E2F2822"/>
    <w:multiLevelType w:val="hybridMultilevel"/>
    <w:tmpl w:val="73A88296"/>
    <w:lvl w:ilvl="0" w:tplc="03205F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F005E50"/>
    <w:multiLevelType w:val="hybridMultilevel"/>
    <w:tmpl w:val="ED1E2256"/>
    <w:lvl w:ilvl="0" w:tplc="EEE6B71E">
      <w:numFmt w:val="bullet"/>
      <w:lvlText w:val="‒"/>
      <w:lvlJc w:val="left"/>
      <w:pPr>
        <w:ind w:left="1179" w:hanging="360"/>
      </w:pPr>
      <w:rPr>
        <w:rFonts w:ascii="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15:restartNumberingAfterBreak="0">
    <w:nsid w:val="61206079"/>
    <w:multiLevelType w:val="hybridMultilevel"/>
    <w:tmpl w:val="8976D4E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E0348B"/>
    <w:multiLevelType w:val="hybridMultilevel"/>
    <w:tmpl w:val="219A8DE0"/>
    <w:lvl w:ilvl="0" w:tplc="405092B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512037"/>
    <w:multiLevelType w:val="hybridMultilevel"/>
    <w:tmpl w:val="9FA6183A"/>
    <w:lvl w:ilvl="0" w:tplc="B59A65D8">
      <w:start w:val="1"/>
      <w:numFmt w:val="decimal"/>
      <w:lvlText w:val="%1."/>
      <w:lvlJc w:val="left"/>
      <w:pPr>
        <w:tabs>
          <w:tab w:val="num" w:pos="1069"/>
        </w:tabs>
        <w:ind w:left="1069" w:hanging="360"/>
      </w:pPr>
      <w:rPr>
        <w:rFonts w:hint="default"/>
        <w:color w:val="auto"/>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15:restartNumberingAfterBreak="0">
    <w:nsid w:val="7C773B96"/>
    <w:multiLevelType w:val="hybridMultilevel"/>
    <w:tmpl w:val="68A8739C"/>
    <w:lvl w:ilvl="0" w:tplc="86B66DFC">
      <w:start w:val="1"/>
      <w:numFmt w:val="decimal"/>
      <w:lvlText w:val="%1."/>
      <w:lvlJc w:val="left"/>
      <w:pPr>
        <w:ind w:left="1560" w:hanging="360"/>
      </w:pPr>
      <w:rPr>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56128826">
    <w:abstractNumId w:val="6"/>
  </w:num>
  <w:num w:numId="2" w16cid:durableId="1568421297">
    <w:abstractNumId w:val="0"/>
  </w:num>
  <w:num w:numId="3" w16cid:durableId="1815482215">
    <w:abstractNumId w:val="8"/>
  </w:num>
  <w:num w:numId="4" w16cid:durableId="410083766">
    <w:abstractNumId w:val="1"/>
  </w:num>
  <w:num w:numId="5" w16cid:durableId="244533528">
    <w:abstractNumId w:val="3"/>
  </w:num>
  <w:num w:numId="6" w16cid:durableId="155220731">
    <w:abstractNumId w:val="5"/>
  </w:num>
  <w:num w:numId="7" w16cid:durableId="1361976828">
    <w:abstractNumId w:val="2"/>
  </w:num>
  <w:num w:numId="8" w16cid:durableId="1520503018">
    <w:abstractNumId w:val="11"/>
  </w:num>
  <w:num w:numId="9" w16cid:durableId="1711614040">
    <w:abstractNumId w:val="7"/>
  </w:num>
  <w:num w:numId="10" w16cid:durableId="313340811">
    <w:abstractNumId w:val="10"/>
  </w:num>
  <w:num w:numId="11" w16cid:durableId="201482850">
    <w:abstractNumId w:val="4"/>
  </w:num>
  <w:num w:numId="12" w16cid:durableId="552078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4D"/>
    <w:rsid w:val="00000E38"/>
    <w:rsid w:val="00004D33"/>
    <w:rsid w:val="00007D62"/>
    <w:rsid w:val="00011430"/>
    <w:rsid w:val="000120C1"/>
    <w:rsid w:val="000120F7"/>
    <w:rsid w:val="0001239E"/>
    <w:rsid w:val="00014F9B"/>
    <w:rsid w:val="000326C5"/>
    <w:rsid w:val="0004426F"/>
    <w:rsid w:val="00044461"/>
    <w:rsid w:val="00045081"/>
    <w:rsid w:val="00047AF0"/>
    <w:rsid w:val="000501BF"/>
    <w:rsid w:val="00053921"/>
    <w:rsid w:val="00062089"/>
    <w:rsid w:val="000623FC"/>
    <w:rsid w:val="000650B6"/>
    <w:rsid w:val="00071786"/>
    <w:rsid w:val="00071A3C"/>
    <w:rsid w:val="000725C7"/>
    <w:rsid w:val="0007622C"/>
    <w:rsid w:val="000765E3"/>
    <w:rsid w:val="00081642"/>
    <w:rsid w:val="00083608"/>
    <w:rsid w:val="00084535"/>
    <w:rsid w:val="00086FCA"/>
    <w:rsid w:val="00092861"/>
    <w:rsid w:val="00093A67"/>
    <w:rsid w:val="00095BD6"/>
    <w:rsid w:val="00097F0A"/>
    <w:rsid w:val="000A0136"/>
    <w:rsid w:val="000A1AA0"/>
    <w:rsid w:val="000A3317"/>
    <w:rsid w:val="000A4A34"/>
    <w:rsid w:val="000A5D2F"/>
    <w:rsid w:val="000A7035"/>
    <w:rsid w:val="000B07F8"/>
    <w:rsid w:val="000B0B8E"/>
    <w:rsid w:val="000B0E20"/>
    <w:rsid w:val="000B105D"/>
    <w:rsid w:val="000B435B"/>
    <w:rsid w:val="000B60B3"/>
    <w:rsid w:val="000C1056"/>
    <w:rsid w:val="000C45D7"/>
    <w:rsid w:val="000D21B1"/>
    <w:rsid w:val="000D4912"/>
    <w:rsid w:val="000E1EDC"/>
    <w:rsid w:val="000E21C9"/>
    <w:rsid w:val="000E5E9D"/>
    <w:rsid w:val="000F083E"/>
    <w:rsid w:val="000F1122"/>
    <w:rsid w:val="000F11E6"/>
    <w:rsid w:val="000F2777"/>
    <w:rsid w:val="000F7B26"/>
    <w:rsid w:val="00101CD2"/>
    <w:rsid w:val="00103F1B"/>
    <w:rsid w:val="001073B2"/>
    <w:rsid w:val="0011014C"/>
    <w:rsid w:val="001123E2"/>
    <w:rsid w:val="001220A3"/>
    <w:rsid w:val="00122896"/>
    <w:rsid w:val="001228C2"/>
    <w:rsid w:val="0012617A"/>
    <w:rsid w:val="00126DBB"/>
    <w:rsid w:val="00135BFD"/>
    <w:rsid w:val="001408B0"/>
    <w:rsid w:val="0014185A"/>
    <w:rsid w:val="00153881"/>
    <w:rsid w:val="00153B90"/>
    <w:rsid w:val="00154D35"/>
    <w:rsid w:val="00157664"/>
    <w:rsid w:val="00157BCE"/>
    <w:rsid w:val="00160513"/>
    <w:rsid w:val="00164F57"/>
    <w:rsid w:val="0016547C"/>
    <w:rsid w:val="0016626F"/>
    <w:rsid w:val="00174BE4"/>
    <w:rsid w:val="00175498"/>
    <w:rsid w:val="00183E67"/>
    <w:rsid w:val="00184FC6"/>
    <w:rsid w:val="00185783"/>
    <w:rsid w:val="00191D0B"/>
    <w:rsid w:val="00192B17"/>
    <w:rsid w:val="00193A56"/>
    <w:rsid w:val="0019713A"/>
    <w:rsid w:val="001A0831"/>
    <w:rsid w:val="001A1491"/>
    <w:rsid w:val="001A72CB"/>
    <w:rsid w:val="001C3932"/>
    <w:rsid w:val="001C5FFB"/>
    <w:rsid w:val="001D4A67"/>
    <w:rsid w:val="001D4C86"/>
    <w:rsid w:val="001E34C8"/>
    <w:rsid w:val="001E4084"/>
    <w:rsid w:val="001E45AC"/>
    <w:rsid w:val="001E5A48"/>
    <w:rsid w:val="001E61E7"/>
    <w:rsid w:val="001E6EF5"/>
    <w:rsid w:val="001F1901"/>
    <w:rsid w:val="001F1FCF"/>
    <w:rsid w:val="001F2E09"/>
    <w:rsid w:val="001F4F84"/>
    <w:rsid w:val="001F79BD"/>
    <w:rsid w:val="00202148"/>
    <w:rsid w:val="002044B6"/>
    <w:rsid w:val="002064C9"/>
    <w:rsid w:val="0021303C"/>
    <w:rsid w:val="0021491B"/>
    <w:rsid w:val="00217495"/>
    <w:rsid w:val="00220B7F"/>
    <w:rsid w:val="00222BEA"/>
    <w:rsid w:val="0023132D"/>
    <w:rsid w:val="002313E4"/>
    <w:rsid w:val="00233B14"/>
    <w:rsid w:val="002426B9"/>
    <w:rsid w:val="0024326C"/>
    <w:rsid w:val="00245699"/>
    <w:rsid w:val="002473AB"/>
    <w:rsid w:val="0026026C"/>
    <w:rsid w:val="00264475"/>
    <w:rsid w:val="00264A79"/>
    <w:rsid w:val="00265928"/>
    <w:rsid w:val="002675F7"/>
    <w:rsid w:val="0027342A"/>
    <w:rsid w:val="0027449B"/>
    <w:rsid w:val="002815CA"/>
    <w:rsid w:val="00285048"/>
    <w:rsid w:val="00287596"/>
    <w:rsid w:val="00290A57"/>
    <w:rsid w:val="00290FB7"/>
    <w:rsid w:val="00293541"/>
    <w:rsid w:val="00295263"/>
    <w:rsid w:val="002954C1"/>
    <w:rsid w:val="0029597C"/>
    <w:rsid w:val="002A4381"/>
    <w:rsid w:val="002A4B22"/>
    <w:rsid w:val="002A4B76"/>
    <w:rsid w:val="002B3F29"/>
    <w:rsid w:val="002B51AD"/>
    <w:rsid w:val="002B7774"/>
    <w:rsid w:val="002C0137"/>
    <w:rsid w:val="002C3A09"/>
    <w:rsid w:val="002C4948"/>
    <w:rsid w:val="002C4DF6"/>
    <w:rsid w:val="002C5574"/>
    <w:rsid w:val="002D3536"/>
    <w:rsid w:val="002D42C9"/>
    <w:rsid w:val="002D5D66"/>
    <w:rsid w:val="002E0964"/>
    <w:rsid w:val="002E17AD"/>
    <w:rsid w:val="002E18A1"/>
    <w:rsid w:val="002E58F8"/>
    <w:rsid w:val="002E7D54"/>
    <w:rsid w:val="002F13B1"/>
    <w:rsid w:val="002F3E46"/>
    <w:rsid w:val="002F5628"/>
    <w:rsid w:val="003017BC"/>
    <w:rsid w:val="00301DF1"/>
    <w:rsid w:val="00304555"/>
    <w:rsid w:val="003073BC"/>
    <w:rsid w:val="00310419"/>
    <w:rsid w:val="00310C0E"/>
    <w:rsid w:val="00323A4B"/>
    <w:rsid w:val="00323EAF"/>
    <w:rsid w:val="003241D0"/>
    <w:rsid w:val="0032535B"/>
    <w:rsid w:val="00326640"/>
    <w:rsid w:val="0033519F"/>
    <w:rsid w:val="00335D87"/>
    <w:rsid w:val="00336B2A"/>
    <w:rsid w:val="00336E63"/>
    <w:rsid w:val="00336FCB"/>
    <w:rsid w:val="003430E1"/>
    <w:rsid w:val="00346A45"/>
    <w:rsid w:val="00347592"/>
    <w:rsid w:val="003515FB"/>
    <w:rsid w:val="00352699"/>
    <w:rsid w:val="00354E33"/>
    <w:rsid w:val="0035589B"/>
    <w:rsid w:val="003574BB"/>
    <w:rsid w:val="003615CF"/>
    <w:rsid w:val="00364C01"/>
    <w:rsid w:val="00367413"/>
    <w:rsid w:val="003725F4"/>
    <w:rsid w:val="003728DB"/>
    <w:rsid w:val="00376157"/>
    <w:rsid w:val="0037620D"/>
    <w:rsid w:val="00380170"/>
    <w:rsid w:val="003801E9"/>
    <w:rsid w:val="0038099C"/>
    <w:rsid w:val="00386807"/>
    <w:rsid w:val="003918BB"/>
    <w:rsid w:val="00395293"/>
    <w:rsid w:val="00395D34"/>
    <w:rsid w:val="0039695A"/>
    <w:rsid w:val="00397A2D"/>
    <w:rsid w:val="003A0033"/>
    <w:rsid w:val="003A6D9E"/>
    <w:rsid w:val="003B0110"/>
    <w:rsid w:val="003B11A5"/>
    <w:rsid w:val="003B162C"/>
    <w:rsid w:val="003B266A"/>
    <w:rsid w:val="003B4B9E"/>
    <w:rsid w:val="003B5FE0"/>
    <w:rsid w:val="003C1D50"/>
    <w:rsid w:val="003C407C"/>
    <w:rsid w:val="003C4311"/>
    <w:rsid w:val="003C5406"/>
    <w:rsid w:val="003C6EDD"/>
    <w:rsid w:val="003C7432"/>
    <w:rsid w:val="003D3822"/>
    <w:rsid w:val="003D50E2"/>
    <w:rsid w:val="003D6C82"/>
    <w:rsid w:val="003E099B"/>
    <w:rsid w:val="003E3361"/>
    <w:rsid w:val="003E4CC8"/>
    <w:rsid w:val="003F0E08"/>
    <w:rsid w:val="003F281F"/>
    <w:rsid w:val="003F3B6F"/>
    <w:rsid w:val="003F48FF"/>
    <w:rsid w:val="003F6C33"/>
    <w:rsid w:val="00400B72"/>
    <w:rsid w:val="00400D5E"/>
    <w:rsid w:val="0040217F"/>
    <w:rsid w:val="004039F2"/>
    <w:rsid w:val="004058B7"/>
    <w:rsid w:val="00410FA0"/>
    <w:rsid w:val="00411E67"/>
    <w:rsid w:val="004134EA"/>
    <w:rsid w:val="004140F4"/>
    <w:rsid w:val="0041494F"/>
    <w:rsid w:val="00422114"/>
    <w:rsid w:val="004239D5"/>
    <w:rsid w:val="004345E5"/>
    <w:rsid w:val="00434DB7"/>
    <w:rsid w:val="004359D5"/>
    <w:rsid w:val="00435A78"/>
    <w:rsid w:val="00437A0F"/>
    <w:rsid w:val="00441785"/>
    <w:rsid w:val="0044292D"/>
    <w:rsid w:val="00443C88"/>
    <w:rsid w:val="004446B4"/>
    <w:rsid w:val="00444FFB"/>
    <w:rsid w:val="00445DE7"/>
    <w:rsid w:val="004479BE"/>
    <w:rsid w:val="00454DB1"/>
    <w:rsid w:val="00454F72"/>
    <w:rsid w:val="004576A4"/>
    <w:rsid w:val="004606FC"/>
    <w:rsid w:val="00462306"/>
    <w:rsid w:val="00470A82"/>
    <w:rsid w:val="004719C3"/>
    <w:rsid w:val="004754A7"/>
    <w:rsid w:val="00475AEB"/>
    <w:rsid w:val="004761DE"/>
    <w:rsid w:val="004766EB"/>
    <w:rsid w:val="00480CFD"/>
    <w:rsid w:val="004831A2"/>
    <w:rsid w:val="00483494"/>
    <w:rsid w:val="00486504"/>
    <w:rsid w:val="0049106D"/>
    <w:rsid w:val="00491823"/>
    <w:rsid w:val="00491CC3"/>
    <w:rsid w:val="004926C4"/>
    <w:rsid w:val="00492FD1"/>
    <w:rsid w:val="004944D4"/>
    <w:rsid w:val="00495D6B"/>
    <w:rsid w:val="00496E61"/>
    <w:rsid w:val="004A39D0"/>
    <w:rsid w:val="004B0544"/>
    <w:rsid w:val="004B103B"/>
    <w:rsid w:val="004B1148"/>
    <w:rsid w:val="004B57E0"/>
    <w:rsid w:val="004B6870"/>
    <w:rsid w:val="004B68FA"/>
    <w:rsid w:val="004B6AC6"/>
    <w:rsid w:val="004B6D26"/>
    <w:rsid w:val="004C2023"/>
    <w:rsid w:val="004C3531"/>
    <w:rsid w:val="004C40F3"/>
    <w:rsid w:val="004C798A"/>
    <w:rsid w:val="004C7F78"/>
    <w:rsid w:val="004D2FF6"/>
    <w:rsid w:val="004D3F20"/>
    <w:rsid w:val="004D41F7"/>
    <w:rsid w:val="004D663E"/>
    <w:rsid w:val="004D6D5A"/>
    <w:rsid w:val="004E0BB1"/>
    <w:rsid w:val="004F0C23"/>
    <w:rsid w:val="004F10DC"/>
    <w:rsid w:val="004F2356"/>
    <w:rsid w:val="004F5186"/>
    <w:rsid w:val="00500B60"/>
    <w:rsid w:val="00501258"/>
    <w:rsid w:val="00501CE8"/>
    <w:rsid w:val="005020F1"/>
    <w:rsid w:val="005023CC"/>
    <w:rsid w:val="00504754"/>
    <w:rsid w:val="00504F40"/>
    <w:rsid w:val="00505EBA"/>
    <w:rsid w:val="0050693A"/>
    <w:rsid w:val="0051056A"/>
    <w:rsid w:val="0051246B"/>
    <w:rsid w:val="00514043"/>
    <w:rsid w:val="00514783"/>
    <w:rsid w:val="00514E6F"/>
    <w:rsid w:val="00516149"/>
    <w:rsid w:val="00516244"/>
    <w:rsid w:val="005167F6"/>
    <w:rsid w:val="005173B4"/>
    <w:rsid w:val="00526E95"/>
    <w:rsid w:val="005270B5"/>
    <w:rsid w:val="00530919"/>
    <w:rsid w:val="00534256"/>
    <w:rsid w:val="005351F3"/>
    <w:rsid w:val="00535419"/>
    <w:rsid w:val="0054154B"/>
    <w:rsid w:val="00544423"/>
    <w:rsid w:val="005468CA"/>
    <w:rsid w:val="005504A6"/>
    <w:rsid w:val="00550990"/>
    <w:rsid w:val="00552D8C"/>
    <w:rsid w:val="00553751"/>
    <w:rsid w:val="00554A75"/>
    <w:rsid w:val="00554BE6"/>
    <w:rsid w:val="00563071"/>
    <w:rsid w:val="0056676E"/>
    <w:rsid w:val="0056681C"/>
    <w:rsid w:val="00566CE2"/>
    <w:rsid w:val="0056709F"/>
    <w:rsid w:val="0057067F"/>
    <w:rsid w:val="0057372A"/>
    <w:rsid w:val="00574200"/>
    <w:rsid w:val="00575377"/>
    <w:rsid w:val="00575410"/>
    <w:rsid w:val="00575CA2"/>
    <w:rsid w:val="005813FE"/>
    <w:rsid w:val="00590EF3"/>
    <w:rsid w:val="00592394"/>
    <w:rsid w:val="0059274E"/>
    <w:rsid w:val="0059527E"/>
    <w:rsid w:val="00595623"/>
    <w:rsid w:val="005963B8"/>
    <w:rsid w:val="005966F7"/>
    <w:rsid w:val="005A3FC6"/>
    <w:rsid w:val="005B1C8C"/>
    <w:rsid w:val="005B28EB"/>
    <w:rsid w:val="005B29BD"/>
    <w:rsid w:val="005C1B2E"/>
    <w:rsid w:val="005C610D"/>
    <w:rsid w:val="005C7901"/>
    <w:rsid w:val="005D25EA"/>
    <w:rsid w:val="005D469A"/>
    <w:rsid w:val="005D59AD"/>
    <w:rsid w:val="005D7918"/>
    <w:rsid w:val="005E0CF8"/>
    <w:rsid w:val="005E6CBE"/>
    <w:rsid w:val="005F27A9"/>
    <w:rsid w:val="005F2852"/>
    <w:rsid w:val="005F3CBA"/>
    <w:rsid w:val="005F6FF6"/>
    <w:rsid w:val="00600E34"/>
    <w:rsid w:val="00602C71"/>
    <w:rsid w:val="00604724"/>
    <w:rsid w:val="00605AA6"/>
    <w:rsid w:val="00605F12"/>
    <w:rsid w:val="0060634E"/>
    <w:rsid w:val="00611A49"/>
    <w:rsid w:val="00611C7E"/>
    <w:rsid w:val="00620839"/>
    <w:rsid w:val="00620C8A"/>
    <w:rsid w:val="00621C1A"/>
    <w:rsid w:val="00622DDE"/>
    <w:rsid w:val="00622DDF"/>
    <w:rsid w:val="0062470F"/>
    <w:rsid w:val="006263E8"/>
    <w:rsid w:val="006267F4"/>
    <w:rsid w:val="006270CB"/>
    <w:rsid w:val="00630ACF"/>
    <w:rsid w:val="00632139"/>
    <w:rsid w:val="00634914"/>
    <w:rsid w:val="00634B82"/>
    <w:rsid w:val="00634FAC"/>
    <w:rsid w:val="00635CB2"/>
    <w:rsid w:val="0064512D"/>
    <w:rsid w:val="0064765C"/>
    <w:rsid w:val="006515F1"/>
    <w:rsid w:val="00651ECC"/>
    <w:rsid w:val="00653B92"/>
    <w:rsid w:val="00653C87"/>
    <w:rsid w:val="00653CCF"/>
    <w:rsid w:val="0065470A"/>
    <w:rsid w:val="0065476C"/>
    <w:rsid w:val="00657AD8"/>
    <w:rsid w:val="00660A1A"/>
    <w:rsid w:val="00661B91"/>
    <w:rsid w:val="006652C4"/>
    <w:rsid w:val="00670C59"/>
    <w:rsid w:val="0067429C"/>
    <w:rsid w:val="00675034"/>
    <w:rsid w:val="006760DD"/>
    <w:rsid w:val="006835AC"/>
    <w:rsid w:val="00683E19"/>
    <w:rsid w:val="00686701"/>
    <w:rsid w:val="00690F84"/>
    <w:rsid w:val="00691FC0"/>
    <w:rsid w:val="00693D0F"/>
    <w:rsid w:val="006A02AB"/>
    <w:rsid w:val="006A2800"/>
    <w:rsid w:val="006A35B5"/>
    <w:rsid w:val="006B42F5"/>
    <w:rsid w:val="006B478D"/>
    <w:rsid w:val="006C10CA"/>
    <w:rsid w:val="006C1420"/>
    <w:rsid w:val="006C1F9F"/>
    <w:rsid w:val="006C32B7"/>
    <w:rsid w:val="006C60A7"/>
    <w:rsid w:val="006C63CE"/>
    <w:rsid w:val="006D1FBF"/>
    <w:rsid w:val="006D36B9"/>
    <w:rsid w:val="006D3B2B"/>
    <w:rsid w:val="006D45DE"/>
    <w:rsid w:val="006D5F90"/>
    <w:rsid w:val="006D654D"/>
    <w:rsid w:val="006E0ADD"/>
    <w:rsid w:val="006E4C6E"/>
    <w:rsid w:val="006E5317"/>
    <w:rsid w:val="006E65C7"/>
    <w:rsid w:val="006E6D84"/>
    <w:rsid w:val="006F4BC7"/>
    <w:rsid w:val="00707968"/>
    <w:rsid w:val="00707BB1"/>
    <w:rsid w:val="00710810"/>
    <w:rsid w:val="00711692"/>
    <w:rsid w:val="00712197"/>
    <w:rsid w:val="007122C3"/>
    <w:rsid w:val="0071278E"/>
    <w:rsid w:val="00713E31"/>
    <w:rsid w:val="00714A87"/>
    <w:rsid w:val="00714EA0"/>
    <w:rsid w:val="007153A2"/>
    <w:rsid w:val="00724C61"/>
    <w:rsid w:val="00725633"/>
    <w:rsid w:val="0073063B"/>
    <w:rsid w:val="00731217"/>
    <w:rsid w:val="0073369E"/>
    <w:rsid w:val="00734369"/>
    <w:rsid w:val="00735ABE"/>
    <w:rsid w:val="00737B8F"/>
    <w:rsid w:val="00741269"/>
    <w:rsid w:val="007414AA"/>
    <w:rsid w:val="00743C3C"/>
    <w:rsid w:val="00744931"/>
    <w:rsid w:val="007469AE"/>
    <w:rsid w:val="007502D4"/>
    <w:rsid w:val="007538FE"/>
    <w:rsid w:val="00765458"/>
    <w:rsid w:val="007657C5"/>
    <w:rsid w:val="00766CAE"/>
    <w:rsid w:val="00767165"/>
    <w:rsid w:val="00772BA8"/>
    <w:rsid w:val="007775DA"/>
    <w:rsid w:val="0078008D"/>
    <w:rsid w:val="007827B3"/>
    <w:rsid w:val="00790C98"/>
    <w:rsid w:val="00791BFE"/>
    <w:rsid w:val="007937F1"/>
    <w:rsid w:val="007A038F"/>
    <w:rsid w:val="007A3957"/>
    <w:rsid w:val="007A40E4"/>
    <w:rsid w:val="007A44FE"/>
    <w:rsid w:val="007A6E5F"/>
    <w:rsid w:val="007A76AD"/>
    <w:rsid w:val="007B05C0"/>
    <w:rsid w:val="007B3F8B"/>
    <w:rsid w:val="007B694C"/>
    <w:rsid w:val="007B7771"/>
    <w:rsid w:val="007C1A65"/>
    <w:rsid w:val="007C2B84"/>
    <w:rsid w:val="007D134F"/>
    <w:rsid w:val="007D5982"/>
    <w:rsid w:val="007D6CD5"/>
    <w:rsid w:val="007D7774"/>
    <w:rsid w:val="007E4F95"/>
    <w:rsid w:val="007E6C6B"/>
    <w:rsid w:val="007E7382"/>
    <w:rsid w:val="007F040B"/>
    <w:rsid w:val="007F07B0"/>
    <w:rsid w:val="007F59E4"/>
    <w:rsid w:val="007F5F26"/>
    <w:rsid w:val="007F77BD"/>
    <w:rsid w:val="00807CF1"/>
    <w:rsid w:val="0081292A"/>
    <w:rsid w:val="0081483A"/>
    <w:rsid w:val="00820C39"/>
    <w:rsid w:val="00823EA5"/>
    <w:rsid w:val="00825BD3"/>
    <w:rsid w:val="00830E79"/>
    <w:rsid w:val="00831302"/>
    <w:rsid w:val="00831517"/>
    <w:rsid w:val="00831656"/>
    <w:rsid w:val="00831E0C"/>
    <w:rsid w:val="008356AA"/>
    <w:rsid w:val="0083641F"/>
    <w:rsid w:val="0083655E"/>
    <w:rsid w:val="0084146C"/>
    <w:rsid w:val="008424BB"/>
    <w:rsid w:val="00842618"/>
    <w:rsid w:val="008431A0"/>
    <w:rsid w:val="0084541F"/>
    <w:rsid w:val="008533A4"/>
    <w:rsid w:val="0085377A"/>
    <w:rsid w:val="008558BE"/>
    <w:rsid w:val="00856918"/>
    <w:rsid w:val="00857130"/>
    <w:rsid w:val="008642EE"/>
    <w:rsid w:val="00871D1F"/>
    <w:rsid w:val="008738E7"/>
    <w:rsid w:val="00874C9D"/>
    <w:rsid w:val="008750C4"/>
    <w:rsid w:val="00876A65"/>
    <w:rsid w:val="0087745F"/>
    <w:rsid w:val="008809D9"/>
    <w:rsid w:val="00884C54"/>
    <w:rsid w:val="00884E39"/>
    <w:rsid w:val="008870FA"/>
    <w:rsid w:val="008877CD"/>
    <w:rsid w:val="008918CB"/>
    <w:rsid w:val="008937F3"/>
    <w:rsid w:val="008946E3"/>
    <w:rsid w:val="00895A26"/>
    <w:rsid w:val="00896A80"/>
    <w:rsid w:val="008A1E50"/>
    <w:rsid w:val="008A46D9"/>
    <w:rsid w:val="008A4949"/>
    <w:rsid w:val="008A4AAB"/>
    <w:rsid w:val="008A6F52"/>
    <w:rsid w:val="008A7709"/>
    <w:rsid w:val="008B523B"/>
    <w:rsid w:val="008B6F3E"/>
    <w:rsid w:val="008C0E94"/>
    <w:rsid w:val="008C2922"/>
    <w:rsid w:val="008C4856"/>
    <w:rsid w:val="008C5F71"/>
    <w:rsid w:val="008D02C3"/>
    <w:rsid w:val="008D2E0F"/>
    <w:rsid w:val="008D335E"/>
    <w:rsid w:val="008D6284"/>
    <w:rsid w:val="008D669C"/>
    <w:rsid w:val="008E13A5"/>
    <w:rsid w:val="008E2350"/>
    <w:rsid w:val="008F0A44"/>
    <w:rsid w:val="008F1625"/>
    <w:rsid w:val="008F29A0"/>
    <w:rsid w:val="008F7426"/>
    <w:rsid w:val="008F762C"/>
    <w:rsid w:val="0090063D"/>
    <w:rsid w:val="0090193D"/>
    <w:rsid w:val="00901B10"/>
    <w:rsid w:val="009023E5"/>
    <w:rsid w:val="00902D06"/>
    <w:rsid w:val="0090382D"/>
    <w:rsid w:val="00905CEC"/>
    <w:rsid w:val="00907D5E"/>
    <w:rsid w:val="00910AF7"/>
    <w:rsid w:val="009135A4"/>
    <w:rsid w:val="00917A26"/>
    <w:rsid w:val="009200F5"/>
    <w:rsid w:val="00920720"/>
    <w:rsid w:val="00923396"/>
    <w:rsid w:val="00931A0E"/>
    <w:rsid w:val="00933E77"/>
    <w:rsid w:val="00941D10"/>
    <w:rsid w:val="009456C3"/>
    <w:rsid w:val="009469DB"/>
    <w:rsid w:val="00946AB5"/>
    <w:rsid w:val="00946C35"/>
    <w:rsid w:val="00951190"/>
    <w:rsid w:val="00953464"/>
    <w:rsid w:val="009562D6"/>
    <w:rsid w:val="00956880"/>
    <w:rsid w:val="009609D0"/>
    <w:rsid w:val="0096749F"/>
    <w:rsid w:val="00970D8A"/>
    <w:rsid w:val="00971D84"/>
    <w:rsid w:val="00972D48"/>
    <w:rsid w:val="009752BE"/>
    <w:rsid w:val="00976114"/>
    <w:rsid w:val="009809E6"/>
    <w:rsid w:val="00980E15"/>
    <w:rsid w:val="00982416"/>
    <w:rsid w:val="0098331C"/>
    <w:rsid w:val="00984140"/>
    <w:rsid w:val="00987FDE"/>
    <w:rsid w:val="0099259A"/>
    <w:rsid w:val="009941A4"/>
    <w:rsid w:val="0099675F"/>
    <w:rsid w:val="009A46D0"/>
    <w:rsid w:val="009A6786"/>
    <w:rsid w:val="009A690D"/>
    <w:rsid w:val="009B1FB3"/>
    <w:rsid w:val="009B496A"/>
    <w:rsid w:val="009B5B83"/>
    <w:rsid w:val="009C025F"/>
    <w:rsid w:val="009C050A"/>
    <w:rsid w:val="009C0980"/>
    <w:rsid w:val="009D0158"/>
    <w:rsid w:val="009D0A74"/>
    <w:rsid w:val="009D6DEC"/>
    <w:rsid w:val="009E1C97"/>
    <w:rsid w:val="009E3488"/>
    <w:rsid w:val="009E51E6"/>
    <w:rsid w:val="009E5C66"/>
    <w:rsid w:val="009E6CDB"/>
    <w:rsid w:val="009E7F58"/>
    <w:rsid w:val="009F1B42"/>
    <w:rsid w:val="009F383D"/>
    <w:rsid w:val="009F431D"/>
    <w:rsid w:val="009F4561"/>
    <w:rsid w:val="009F49E3"/>
    <w:rsid w:val="00A00B52"/>
    <w:rsid w:val="00A00E9F"/>
    <w:rsid w:val="00A01CA3"/>
    <w:rsid w:val="00A04F7F"/>
    <w:rsid w:val="00A10F6D"/>
    <w:rsid w:val="00A14823"/>
    <w:rsid w:val="00A14A2E"/>
    <w:rsid w:val="00A158B3"/>
    <w:rsid w:val="00A20C36"/>
    <w:rsid w:val="00A22B47"/>
    <w:rsid w:val="00A23701"/>
    <w:rsid w:val="00A26205"/>
    <w:rsid w:val="00A27EB1"/>
    <w:rsid w:val="00A30FE4"/>
    <w:rsid w:val="00A3101B"/>
    <w:rsid w:val="00A353FB"/>
    <w:rsid w:val="00A3703B"/>
    <w:rsid w:val="00A4410F"/>
    <w:rsid w:val="00A5031E"/>
    <w:rsid w:val="00A54C42"/>
    <w:rsid w:val="00A54FC9"/>
    <w:rsid w:val="00A555B1"/>
    <w:rsid w:val="00A5572E"/>
    <w:rsid w:val="00A55E90"/>
    <w:rsid w:val="00A57A4E"/>
    <w:rsid w:val="00A60CD2"/>
    <w:rsid w:val="00A62988"/>
    <w:rsid w:val="00A64BC5"/>
    <w:rsid w:val="00A650E9"/>
    <w:rsid w:val="00A65439"/>
    <w:rsid w:val="00A65683"/>
    <w:rsid w:val="00A675C1"/>
    <w:rsid w:val="00A75A25"/>
    <w:rsid w:val="00A85BCB"/>
    <w:rsid w:val="00A909B0"/>
    <w:rsid w:val="00A93679"/>
    <w:rsid w:val="00A95798"/>
    <w:rsid w:val="00A975EE"/>
    <w:rsid w:val="00AA02A0"/>
    <w:rsid w:val="00AA0574"/>
    <w:rsid w:val="00AA1E4D"/>
    <w:rsid w:val="00AA223B"/>
    <w:rsid w:val="00AA2E0B"/>
    <w:rsid w:val="00AA5AC5"/>
    <w:rsid w:val="00AA693E"/>
    <w:rsid w:val="00AA6D6E"/>
    <w:rsid w:val="00AA6E0F"/>
    <w:rsid w:val="00AB2A96"/>
    <w:rsid w:val="00AB4BEC"/>
    <w:rsid w:val="00AB4C32"/>
    <w:rsid w:val="00AB65DB"/>
    <w:rsid w:val="00AC25F4"/>
    <w:rsid w:val="00AC28CC"/>
    <w:rsid w:val="00AC2B73"/>
    <w:rsid w:val="00AC3CAB"/>
    <w:rsid w:val="00AC5338"/>
    <w:rsid w:val="00AD2335"/>
    <w:rsid w:val="00AD67E1"/>
    <w:rsid w:val="00AE052E"/>
    <w:rsid w:val="00AE18BC"/>
    <w:rsid w:val="00AE3410"/>
    <w:rsid w:val="00AE3CDE"/>
    <w:rsid w:val="00AE456C"/>
    <w:rsid w:val="00AE639C"/>
    <w:rsid w:val="00AF1191"/>
    <w:rsid w:val="00AF4698"/>
    <w:rsid w:val="00AF4C3D"/>
    <w:rsid w:val="00AF5AFA"/>
    <w:rsid w:val="00AF75E1"/>
    <w:rsid w:val="00B003FD"/>
    <w:rsid w:val="00B02EAA"/>
    <w:rsid w:val="00B07C60"/>
    <w:rsid w:val="00B152B4"/>
    <w:rsid w:val="00B1748C"/>
    <w:rsid w:val="00B23651"/>
    <w:rsid w:val="00B24583"/>
    <w:rsid w:val="00B2632A"/>
    <w:rsid w:val="00B267BF"/>
    <w:rsid w:val="00B3012A"/>
    <w:rsid w:val="00B3151E"/>
    <w:rsid w:val="00B33638"/>
    <w:rsid w:val="00B3457B"/>
    <w:rsid w:val="00B40295"/>
    <w:rsid w:val="00B4076A"/>
    <w:rsid w:val="00B41ADB"/>
    <w:rsid w:val="00B42B40"/>
    <w:rsid w:val="00B43272"/>
    <w:rsid w:val="00B46AD2"/>
    <w:rsid w:val="00B51B4B"/>
    <w:rsid w:val="00B52B08"/>
    <w:rsid w:val="00B533C0"/>
    <w:rsid w:val="00B53DEF"/>
    <w:rsid w:val="00B54549"/>
    <w:rsid w:val="00B57C57"/>
    <w:rsid w:val="00B601FC"/>
    <w:rsid w:val="00B622F8"/>
    <w:rsid w:val="00B63719"/>
    <w:rsid w:val="00B65508"/>
    <w:rsid w:val="00B656C7"/>
    <w:rsid w:val="00B70211"/>
    <w:rsid w:val="00B7205D"/>
    <w:rsid w:val="00B74E30"/>
    <w:rsid w:val="00B839CE"/>
    <w:rsid w:val="00B83F82"/>
    <w:rsid w:val="00B86D5C"/>
    <w:rsid w:val="00B87EDB"/>
    <w:rsid w:val="00B925EF"/>
    <w:rsid w:val="00B93C30"/>
    <w:rsid w:val="00B95692"/>
    <w:rsid w:val="00BA0356"/>
    <w:rsid w:val="00BA0AF6"/>
    <w:rsid w:val="00BA1067"/>
    <w:rsid w:val="00BA6E7D"/>
    <w:rsid w:val="00BA7776"/>
    <w:rsid w:val="00BB14A4"/>
    <w:rsid w:val="00BB14D4"/>
    <w:rsid w:val="00BB25A4"/>
    <w:rsid w:val="00BB668E"/>
    <w:rsid w:val="00BB76BD"/>
    <w:rsid w:val="00BC31D2"/>
    <w:rsid w:val="00BC5FCA"/>
    <w:rsid w:val="00BC6B3C"/>
    <w:rsid w:val="00BC79CE"/>
    <w:rsid w:val="00BD04D6"/>
    <w:rsid w:val="00BD30A6"/>
    <w:rsid w:val="00BD5B04"/>
    <w:rsid w:val="00BD74AF"/>
    <w:rsid w:val="00BE001D"/>
    <w:rsid w:val="00BE11EE"/>
    <w:rsid w:val="00BE4147"/>
    <w:rsid w:val="00BE5107"/>
    <w:rsid w:val="00BE5E62"/>
    <w:rsid w:val="00BE64A5"/>
    <w:rsid w:val="00BF184F"/>
    <w:rsid w:val="00BF2FF0"/>
    <w:rsid w:val="00BF42B7"/>
    <w:rsid w:val="00BF550D"/>
    <w:rsid w:val="00BF5FB3"/>
    <w:rsid w:val="00BF6788"/>
    <w:rsid w:val="00BF7CF1"/>
    <w:rsid w:val="00C03096"/>
    <w:rsid w:val="00C06643"/>
    <w:rsid w:val="00C130DA"/>
    <w:rsid w:val="00C143BB"/>
    <w:rsid w:val="00C14B35"/>
    <w:rsid w:val="00C16B4C"/>
    <w:rsid w:val="00C16B8E"/>
    <w:rsid w:val="00C17B2E"/>
    <w:rsid w:val="00C17BBE"/>
    <w:rsid w:val="00C20A4C"/>
    <w:rsid w:val="00C223A7"/>
    <w:rsid w:val="00C22599"/>
    <w:rsid w:val="00C26EF0"/>
    <w:rsid w:val="00C276DC"/>
    <w:rsid w:val="00C32676"/>
    <w:rsid w:val="00C3371D"/>
    <w:rsid w:val="00C33A3D"/>
    <w:rsid w:val="00C34CE8"/>
    <w:rsid w:val="00C41068"/>
    <w:rsid w:val="00C41514"/>
    <w:rsid w:val="00C43079"/>
    <w:rsid w:val="00C4348A"/>
    <w:rsid w:val="00C453B1"/>
    <w:rsid w:val="00C467BA"/>
    <w:rsid w:val="00C478C1"/>
    <w:rsid w:val="00C53EA4"/>
    <w:rsid w:val="00C545AE"/>
    <w:rsid w:val="00C55108"/>
    <w:rsid w:val="00C61E73"/>
    <w:rsid w:val="00C67258"/>
    <w:rsid w:val="00C70BC5"/>
    <w:rsid w:val="00C715D3"/>
    <w:rsid w:val="00C737DF"/>
    <w:rsid w:val="00C76BD2"/>
    <w:rsid w:val="00C76F53"/>
    <w:rsid w:val="00C81958"/>
    <w:rsid w:val="00C81E1B"/>
    <w:rsid w:val="00C83DFB"/>
    <w:rsid w:val="00C84012"/>
    <w:rsid w:val="00C843E0"/>
    <w:rsid w:val="00C8550E"/>
    <w:rsid w:val="00C92C9F"/>
    <w:rsid w:val="00C9403E"/>
    <w:rsid w:val="00C956AF"/>
    <w:rsid w:val="00C9673B"/>
    <w:rsid w:val="00C97DEA"/>
    <w:rsid w:val="00CA2B10"/>
    <w:rsid w:val="00CA453A"/>
    <w:rsid w:val="00CA4829"/>
    <w:rsid w:val="00CA56A5"/>
    <w:rsid w:val="00CB00E7"/>
    <w:rsid w:val="00CB07F8"/>
    <w:rsid w:val="00CB5FC4"/>
    <w:rsid w:val="00CB71E8"/>
    <w:rsid w:val="00CB7EB0"/>
    <w:rsid w:val="00CC1014"/>
    <w:rsid w:val="00CC220D"/>
    <w:rsid w:val="00CC258D"/>
    <w:rsid w:val="00CC39E0"/>
    <w:rsid w:val="00CC49C4"/>
    <w:rsid w:val="00CC53F2"/>
    <w:rsid w:val="00CC570B"/>
    <w:rsid w:val="00CD0F18"/>
    <w:rsid w:val="00CD66B6"/>
    <w:rsid w:val="00CE2474"/>
    <w:rsid w:val="00CE3175"/>
    <w:rsid w:val="00CE4D43"/>
    <w:rsid w:val="00CE7946"/>
    <w:rsid w:val="00CF7F87"/>
    <w:rsid w:val="00D00D49"/>
    <w:rsid w:val="00D11008"/>
    <w:rsid w:val="00D1387C"/>
    <w:rsid w:val="00D14E25"/>
    <w:rsid w:val="00D1650D"/>
    <w:rsid w:val="00D16F6A"/>
    <w:rsid w:val="00D17341"/>
    <w:rsid w:val="00D17DF2"/>
    <w:rsid w:val="00D20BFB"/>
    <w:rsid w:val="00D21417"/>
    <w:rsid w:val="00D21BA6"/>
    <w:rsid w:val="00D22168"/>
    <w:rsid w:val="00D22989"/>
    <w:rsid w:val="00D25B2F"/>
    <w:rsid w:val="00D276F7"/>
    <w:rsid w:val="00D3042A"/>
    <w:rsid w:val="00D308E0"/>
    <w:rsid w:val="00D364F3"/>
    <w:rsid w:val="00D37328"/>
    <w:rsid w:val="00D402FE"/>
    <w:rsid w:val="00D404A9"/>
    <w:rsid w:val="00D50F45"/>
    <w:rsid w:val="00D53849"/>
    <w:rsid w:val="00D5502B"/>
    <w:rsid w:val="00D55909"/>
    <w:rsid w:val="00D567DA"/>
    <w:rsid w:val="00D61AB9"/>
    <w:rsid w:val="00D6511D"/>
    <w:rsid w:val="00D67939"/>
    <w:rsid w:val="00D67AEE"/>
    <w:rsid w:val="00D67BE4"/>
    <w:rsid w:val="00D721EA"/>
    <w:rsid w:val="00D729B3"/>
    <w:rsid w:val="00D7373F"/>
    <w:rsid w:val="00D7418F"/>
    <w:rsid w:val="00D747E1"/>
    <w:rsid w:val="00D750BD"/>
    <w:rsid w:val="00D756A5"/>
    <w:rsid w:val="00D7697A"/>
    <w:rsid w:val="00D80D19"/>
    <w:rsid w:val="00D81CF4"/>
    <w:rsid w:val="00D83453"/>
    <w:rsid w:val="00D8467B"/>
    <w:rsid w:val="00D85C85"/>
    <w:rsid w:val="00D92ED0"/>
    <w:rsid w:val="00D952E0"/>
    <w:rsid w:val="00D9546F"/>
    <w:rsid w:val="00D9750A"/>
    <w:rsid w:val="00DA1BBD"/>
    <w:rsid w:val="00DA24BD"/>
    <w:rsid w:val="00DA50A3"/>
    <w:rsid w:val="00DA5F8D"/>
    <w:rsid w:val="00DA6754"/>
    <w:rsid w:val="00DA7ADC"/>
    <w:rsid w:val="00DB0742"/>
    <w:rsid w:val="00DB0BA9"/>
    <w:rsid w:val="00DB156F"/>
    <w:rsid w:val="00DB2EED"/>
    <w:rsid w:val="00DB3FA1"/>
    <w:rsid w:val="00DB42D1"/>
    <w:rsid w:val="00DB4475"/>
    <w:rsid w:val="00DB6B14"/>
    <w:rsid w:val="00DC18EC"/>
    <w:rsid w:val="00DC31EE"/>
    <w:rsid w:val="00DC5736"/>
    <w:rsid w:val="00DC6D05"/>
    <w:rsid w:val="00DD1BA0"/>
    <w:rsid w:val="00DD31DB"/>
    <w:rsid w:val="00DD4438"/>
    <w:rsid w:val="00DD538B"/>
    <w:rsid w:val="00DD5D84"/>
    <w:rsid w:val="00DE4387"/>
    <w:rsid w:val="00DE4E4F"/>
    <w:rsid w:val="00DE613A"/>
    <w:rsid w:val="00DE6391"/>
    <w:rsid w:val="00DF36AA"/>
    <w:rsid w:val="00DF67D5"/>
    <w:rsid w:val="00DF79F5"/>
    <w:rsid w:val="00E04924"/>
    <w:rsid w:val="00E04CA3"/>
    <w:rsid w:val="00E053AF"/>
    <w:rsid w:val="00E10607"/>
    <w:rsid w:val="00E117F6"/>
    <w:rsid w:val="00E1291B"/>
    <w:rsid w:val="00E1321F"/>
    <w:rsid w:val="00E13404"/>
    <w:rsid w:val="00E20309"/>
    <w:rsid w:val="00E229D5"/>
    <w:rsid w:val="00E2748B"/>
    <w:rsid w:val="00E27A41"/>
    <w:rsid w:val="00E30485"/>
    <w:rsid w:val="00E314F0"/>
    <w:rsid w:val="00E360B4"/>
    <w:rsid w:val="00E36D06"/>
    <w:rsid w:val="00E42902"/>
    <w:rsid w:val="00E44469"/>
    <w:rsid w:val="00E4565F"/>
    <w:rsid w:val="00E46D73"/>
    <w:rsid w:val="00E47D93"/>
    <w:rsid w:val="00E515B0"/>
    <w:rsid w:val="00E51E34"/>
    <w:rsid w:val="00E53404"/>
    <w:rsid w:val="00E60CE7"/>
    <w:rsid w:val="00E627B6"/>
    <w:rsid w:val="00E6547E"/>
    <w:rsid w:val="00E663A4"/>
    <w:rsid w:val="00E66C42"/>
    <w:rsid w:val="00E70342"/>
    <w:rsid w:val="00E70F32"/>
    <w:rsid w:val="00E8172E"/>
    <w:rsid w:val="00E8514E"/>
    <w:rsid w:val="00E85F96"/>
    <w:rsid w:val="00E861CA"/>
    <w:rsid w:val="00E86711"/>
    <w:rsid w:val="00E90DBE"/>
    <w:rsid w:val="00E9132D"/>
    <w:rsid w:val="00E93751"/>
    <w:rsid w:val="00E942F4"/>
    <w:rsid w:val="00E95FF8"/>
    <w:rsid w:val="00E96808"/>
    <w:rsid w:val="00E97A96"/>
    <w:rsid w:val="00EC3F19"/>
    <w:rsid w:val="00EC6EC6"/>
    <w:rsid w:val="00ED11FB"/>
    <w:rsid w:val="00EE0961"/>
    <w:rsid w:val="00EE2790"/>
    <w:rsid w:val="00EE3135"/>
    <w:rsid w:val="00EE7E06"/>
    <w:rsid w:val="00EE7EB0"/>
    <w:rsid w:val="00EF2475"/>
    <w:rsid w:val="00EF4630"/>
    <w:rsid w:val="00EF51D8"/>
    <w:rsid w:val="00EF5358"/>
    <w:rsid w:val="00F04D3C"/>
    <w:rsid w:val="00F102F9"/>
    <w:rsid w:val="00F1271D"/>
    <w:rsid w:val="00F128EA"/>
    <w:rsid w:val="00F12A41"/>
    <w:rsid w:val="00F138AF"/>
    <w:rsid w:val="00F143DF"/>
    <w:rsid w:val="00F16E27"/>
    <w:rsid w:val="00F22541"/>
    <w:rsid w:val="00F22CC6"/>
    <w:rsid w:val="00F22F57"/>
    <w:rsid w:val="00F2311C"/>
    <w:rsid w:val="00F26A8E"/>
    <w:rsid w:val="00F26E10"/>
    <w:rsid w:val="00F3113F"/>
    <w:rsid w:val="00F3316D"/>
    <w:rsid w:val="00F35B43"/>
    <w:rsid w:val="00F36A9E"/>
    <w:rsid w:val="00F407CA"/>
    <w:rsid w:val="00F434BC"/>
    <w:rsid w:val="00F45972"/>
    <w:rsid w:val="00F46B3F"/>
    <w:rsid w:val="00F52C98"/>
    <w:rsid w:val="00F5301A"/>
    <w:rsid w:val="00F5302F"/>
    <w:rsid w:val="00F530DF"/>
    <w:rsid w:val="00F54A2B"/>
    <w:rsid w:val="00F6184F"/>
    <w:rsid w:val="00F62BB8"/>
    <w:rsid w:val="00F631F5"/>
    <w:rsid w:val="00F63E37"/>
    <w:rsid w:val="00F64012"/>
    <w:rsid w:val="00F64A3B"/>
    <w:rsid w:val="00F67FC8"/>
    <w:rsid w:val="00F70125"/>
    <w:rsid w:val="00F7031B"/>
    <w:rsid w:val="00F71A2D"/>
    <w:rsid w:val="00F71BF5"/>
    <w:rsid w:val="00F75ACE"/>
    <w:rsid w:val="00F8004D"/>
    <w:rsid w:val="00F833DA"/>
    <w:rsid w:val="00F86572"/>
    <w:rsid w:val="00F91E8F"/>
    <w:rsid w:val="00F94AE3"/>
    <w:rsid w:val="00F954F1"/>
    <w:rsid w:val="00F955A6"/>
    <w:rsid w:val="00F958EB"/>
    <w:rsid w:val="00F977F1"/>
    <w:rsid w:val="00FA0A1A"/>
    <w:rsid w:val="00FA3865"/>
    <w:rsid w:val="00FA386A"/>
    <w:rsid w:val="00FA4747"/>
    <w:rsid w:val="00FA5ED8"/>
    <w:rsid w:val="00FA646F"/>
    <w:rsid w:val="00FA6A4A"/>
    <w:rsid w:val="00FB0087"/>
    <w:rsid w:val="00FB24D3"/>
    <w:rsid w:val="00FB4B7B"/>
    <w:rsid w:val="00FC24AA"/>
    <w:rsid w:val="00FC5017"/>
    <w:rsid w:val="00FC5BC9"/>
    <w:rsid w:val="00FC6D77"/>
    <w:rsid w:val="00FD0A25"/>
    <w:rsid w:val="00FD0EFD"/>
    <w:rsid w:val="00FD7223"/>
    <w:rsid w:val="00FE1EB3"/>
    <w:rsid w:val="00FE2D67"/>
    <w:rsid w:val="00FE44E8"/>
    <w:rsid w:val="00FE5B85"/>
    <w:rsid w:val="00FF22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D71C67"/>
  <w15:chartTrackingRefBased/>
  <w15:docId w15:val="{E97FB93C-5062-48B1-B26B-C60E3A08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A1E50"/>
    <w:pPr>
      <w:tabs>
        <w:tab w:val="center" w:pos="4320"/>
        <w:tab w:val="right" w:pos="8640"/>
      </w:tabs>
    </w:pPr>
  </w:style>
  <w:style w:type="character" w:styleId="PageNumber">
    <w:name w:val="page number"/>
    <w:basedOn w:val="DefaultParagraphFont"/>
    <w:rsid w:val="008A1E50"/>
  </w:style>
  <w:style w:type="character" w:styleId="CommentReference">
    <w:name w:val="annotation reference"/>
    <w:semiHidden/>
    <w:rsid w:val="00480CFD"/>
    <w:rPr>
      <w:sz w:val="16"/>
      <w:szCs w:val="16"/>
    </w:rPr>
  </w:style>
  <w:style w:type="paragraph" w:styleId="CommentText">
    <w:name w:val="annotation text"/>
    <w:basedOn w:val="Normal"/>
    <w:semiHidden/>
    <w:rsid w:val="00480CFD"/>
    <w:rPr>
      <w:sz w:val="20"/>
      <w:szCs w:val="20"/>
    </w:rPr>
  </w:style>
  <w:style w:type="paragraph" w:styleId="CommentSubject">
    <w:name w:val="annotation subject"/>
    <w:basedOn w:val="CommentText"/>
    <w:next w:val="CommentText"/>
    <w:semiHidden/>
    <w:rsid w:val="00480CFD"/>
    <w:rPr>
      <w:b/>
      <w:bCs/>
    </w:rPr>
  </w:style>
  <w:style w:type="paragraph" w:styleId="BalloonText">
    <w:name w:val="Balloon Text"/>
    <w:basedOn w:val="Normal"/>
    <w:semiHidden/>
    <w:rsid w:val="00480CFD"/>
    <w:rPr>
      <w:rFonts w:ascii="Tahoma" w:hAnsi="Tahoma" w:cs="Tahoma"/>
      <w:sz w:val="16"/>
      <w:szCs w:val="16"/>
    </w:rPr>
  </w:style>
  <w:style w:type="paragraph" w:customStyle="1" w:styleId="CharCharCharChar">
    <w:name w:val="Char Char Char Char"/>
    <w:autoRedefine/>
    <w:rsid w:val="00C276DC"/>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rsid w:val="00831E0C"/>
    <w:pPr>
      <w:tabs>
        <w:tab w:val="center" w:pos="4153"/>
        <w:tab w:val="right" w:pos="8306"/>
      </w:tabs>
    </w:pPr>
  </w:style>
  <w:style w:type="paragraph" w:styleId="NormalWeb">
    <w:name w:val="Normal (Web)"/>
    <w:basedOn w:val="Normal"/>
    <w:rsid w:val="00B46AD2"/>
    <w:pPr>
      <w:spacing w:before="100" w:beforeAutospacing="1" w:after="100" w:afterAutospacing="1"/>
    </w:pPr>
    <w:rPr>
      <w:rFonts w:ascii="Times New Roman" w:hAnsi="Times New Roman"/>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9023E5"/>
    <w:pPr>
      <w:tabs>
        <w:tab w:val="num" w:pos="720"/>
      </w:tabs>
      <w:spacing w:after="120"/>
      <w:ind w:left="357"/>
    </w:pPr>
    <w:rPr>
      <w:sz w:val="24"/>
      <w:szCs w:val="24"/>
      <w:lang w:val="en-US" w:eastAsia="en-US"/>
    </w:rPr>
  </w:style>
  <w:style w:type="paragraph" w:customStyle="1" w:styleId="Default">
    <w:name w:val="Default"/>
    <w:rsid w:val="000501BF"/>
    <w:pPr>
      <w:autoSpaceDE w:val="0"/>
      <w:autoSpaceDN w:val="0"/>
      <w:adjustRightInd w:val="0"/>
    </w:pPr>
    <w:rPr>
      <w:color w:val="000000"/>
      <w:sz w:val="24"/>
      <w:szCs w:val="24"/>
    </w:rPr>
  </w:style>
  <w:style w:type="paragraph" w:customStyle="1" w:styleId="Char">
    <w:name w:val="Char"/>
    <w:basedOn w:val="Normal"/>
    <w:rsid w:val="00A57A4E"/>
    <w:pPr>
      <w:spacing w:after="160" w:line="240" w:lineRule="exact"/>
    </w:pPr>
    <w:rPr>
      <w:rFonts w:ascii="Verdana" w:eastAsia="MS Mincho" w:hAnsi="Verdana"/>
      <w:color w:val="auto"/>
      <w:sz w:val="20"/>
      <w:szCs w:val="20"/>
    </w:rPr>
  </w:style>
  <w:style w:type="paragraph" w:styleId="ListParagraph">
    <w:name w:val="List Paragraph"/>
    <w:basedOn w:val="Normal"/>
    <w:uiPriority w:val="34"/>
    <w:qFormat/>
    <w:rsid w:val="00B74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8964">
      <w:bodyDiv w:val="1"/>
      <w:marLeft w:val="0"/>
      <w:marRight w:val="0"/>
      <w:marTop w:val="0"/>
      <w:marBottom w:val="0"/>
      <w:divBdr>
        <w:top w:val="none" w:sz="0" w:space="0" w:color="auto"/>
        <w:left w:val="none" w:sz="0" w:space="0" w:color="auto"/>
        <w:bottom w:val="none" w:sz="0" w:space="0" w:color="auto"/>
        <w:right w:val="none" w:sz="0" w:space="0" w:color="auto"/>
      </w:divBdr>
    </w:div>
    <w:div w:id="873419584">
      <w:bodyDiv w:val="1"/>
      <w:marLeft w:val="0"/>
      <w:marRight w:val="0"/>
      <w:marTop w:val="0"/>
      <w:marBottom w:val="0"/>
      <w:divBdr>
        <w:top w:val="none" w:sz="0" w:space="0" w:color="auto"/>
        <w:left w:val="none" w:sz="0" w:space="0" w:color="auto"/>
        <w:bottom w:val="none" w:sz="0" w:space="0" w:color="auto"/>
        <w:right w:val="none" w:sz="0" w:space="0" w:color="auto"/>
      </w:divBdr>
    </w:div>
    <w:div w:id="1018119605">
      <w:bodyDiv w:val="1"/>
      <w:marLeft w:val="0"/>
      <w:marRight w:val="0"/>
      <w:marTop w:val="0"/>
      <w:marBottom w:val="0"/>
      <w:divBdr>
        <w:top w:val="none" w:sz="0" w:space="0" w:color="auto"/>
        <w:left w:val="none" w:sz="0" w:space="0" w:color="auto"/>
        <w:bottom w:val="none" w:sz="0" w:space="0" w:color="auto"/>
        <w:right w:val="none" w:sz="0" w:space="0" w:color="auto"/>
      </w:divBdr>
    </w:div>
    <w:div w:id="11474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VietNam</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Dell</cp:lastModifiedBy>
  <cp:revision>21</cp:revision>
  <cp:lastPrinted>2021-02-01T00:59:00Z</cp:lastPrinted>
  <dcterms:created xsi:type="dcterms:W3CDTF">2023-12-01T03:29:00Z</dcterms:created>
  <dcterms:modified xsi:type="dcterms:W3CDTF">2024-08-19T03:32:00Z</dcterms:modified>
</cp:coreProperties>
</file>