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8" w:type="dxa"/>
        <w:jc w:val="center"/>
        <w:tblLook w:val="01E0" w:firstRow="1" w:lastRow="1" w:firstColumn="1" w:lastColumn="1" w:noHBand="0" w:noVBand="0"/>
      </w:tblPr>
      <w:tblGrid>
        <w:gridCol w:w="3798"/>
        <w:gridCol w:w="6210"/>
      </w:tblGrid>
      <w:tr w:rsidR="00043452" w:rsidRPr="00043452" w14:paraId="6340561C" w14:textId="77777777" w:rsidTr="005069C5">
        <w:trPr>
          <w:trHeight w:val="861"/>
          <w:jc w:val="center"/>
        </w:trPr>
        <w:tc>
          <w:tcPr>
            <w:tcW w:w="3798" w:type="dxa"/>
          </w:tcPr>
          <w:p w14:paraId="367108E7" w14:textId="77777777" w:rsidR="00A06B3B" w:rsidRPr="00043452" w:rsidRDefault="00A06B3B" w:rsidP="00A06B3B">
            <w:pPr>
              <w:rPr>
                <w:rFonts w:cs="Times New Roman"/>
                <w:bCs/>
                <w:sz w:val="28"/>
                <w:szCs w:val="28"/>
              </w:rPr>
            </w:pPr>
            <w:r w:rsidRPr="00043452">
              <w:rPr>
                <w:rFonts w:cs="Times New Roman"/>
                <w:bCs/>
                <w:sz w:val="28"/>
                <w:szCs w:val="28"/>
              </w:rPr>
              <w:t>UBND TỈNH AN GIANG</w:t>
            </w:r>
          </w:p>
          <w:p w14:paraId="296F5844" w14:textId="7A4DC115" w:rsidR="00A06B3B" w:rsidRPr="00043452" w:rsidRDefault="00667D0A" w:rsidP="00A06B3B">
            <w:pPr>
              <w:rPr>
                <w:rFonts w:cs="Times New Roman"/>
                <w:b/>
                <w:sz w:val="28"/>
                <w:szCs w:val="28"/>
              </w:rPr>
            </w:pPr>
            <w:r w:rsidRPr="00043452">
              <w:rPr>
                <w:rFonts w:cs="Times New Roman"/>
                <w:noProof/>
                <w:sz w:val="28"/>
                <w:szCs w:val="28"/>
              </w:rPr>
              <mc:AlternateContent>
                <mc:Choice Requires="wps">
                  <w:drawing>
                    <wp:anchor distT="0" distB="0" distL="114300" distR="114300" simplePos="0" relativeHeight="251660288" behindDoc="0" locked="0" layoutInCell="1" allowOverlap="1" wp14:anchorId="7A768040" wp14:editId="46D690E2">
                      <wp:simplePos x="0" y="0"/>
                      <wp:positionH relativeFrom="column">
                        <wp:posOffset>892810</wp:posOffset>
                      </wp:positionH>
                      <wp:positionV relativeFrom="paragraph">
                        <wp:posOffset>219710</wp:posOffset>
                      </wp:positionV>
                      <wp:extent cx="431800" cy="0"/>
                      <wp:effectExtent l="0" t="0" r="0" b="0"/>
                      <wp:wrapNone/>
                      <wp:docPr id="27395870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055F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17.3pt" to="10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4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"/>
                  </w:pict>
                </mc:Fallback>
              </mc:AlternateContent>
            </w:r>
            <w:r w:rsidR="00A06B3B" w:rsidRPr="00043452">
              <w:rPr>
                <w:rFonts w:cs="Times New Roman"/>
                <w:b/>
                <w:bCs/>
                <w:sz w:val="28"/>
                <w:szCs w:val="28"/>
              </w:rPr>
              <w:t>SỞ XÂY DỰNG</w:t>
            </w:r>
            <w:r w:rsidR="00A06B3B" w:rsidRPr="00043452">
              <w:rPr>
                <w:rFonts w:cs="Times New Roman"/>
                <w:b/>
                <w:sz w:val="28"/>
                <w:szCs w:val="28"/>
              </w:rPr>
              <w:t xml:space="preserve"> </w:t>
            </w:r>
          </w:p>
        </w:tc>
        <w:tc>
          <w:tcPr>
            <w:tcW w:w="6210" w:type="dxa"/>
          </w:tcPr>
          <w:p w14:paraId="2F99F415" w14:textId="77777777" w:rsidR="00A06B3B" w:rsidRPr="00043452" w:rsidRDefault="00A06B3B" w:rsidP="00A06B3B">
            <w:pPr>
              <w:pStyle w:val="Heading6"/>
              <w:spacing w:before="0"/>
              <w:rPr>
                <w:rFonts w:ascii="Times New Roman" w:hAnsi="Times New Roman" w:cs="Times New Roman"/>
                <w:b/>
                <w:i w:val="0"/>
                <w:color w:val="auto"/>
                <w:sz w:val="28"/>
                <w:szCs w:val="28"/>
              </w:rPr>
            </w:pPr>
            <w:r w:rsidRPr="00043452">
              <w:rPr>
                <w:rFonts w:ascii="Times New Roman" w:hAnsi="Times New Roman" w:cs="Times New Roman"/>
                <w:b/>
                <w:i w:val="0"/>
                <w:color w:val="auto"/>
                <w:sz w:val="28"/>
                <w:szCs w:val="28"/>
              </w:rPr>
              <w:t>CỘNG HÒA XÃ HỘI CHỦ NGHĨA VIỆT NAM</w:t>
            </w:r>
          </w:p>
          <w:p w14:paraId="40359921" w14:textId="25647223" w:rsidR="00A06B3B" w:rsidRPr="00043452" w:rsidRDefault="00667D0A" w:rsidP="00A06B3B">
            <w:pPr>
              <w:pStyle w:val="Heading6"/>
              <w:spacing w:before="0"/>
              <w:rPr>
                <w:rFonts w:ascii="Times New Roman" w:hAnsi="Times New Roman" w:cs="Times New Roman"/>
                <w:color w:val="auto"/>
                <w:sz w:val="28"/>
                <w:szCs w:val="28"/>
              </w:rPr>
            </w:pPr>
            <w:r w:rsidRPr="00043452">
              <w:rPr>
                <w:rFonts w:ascii="Times New Roman" w:hAnsi="Times New Roman" w:cs="Times New Roman"/>
                <w:b/>
                <w:i w:val="0"/>
                <w:noProof/>
                <w:color w:val="auto"/>
                <w:sz w:val="28"/>
                <w:szCs w:val="28"/>
              </w:rPr>
              <mc:AlternateContent>
                <mc:Choice Requires="wps">
                  <w:drawing>
                    <wp:anchor distT="0" distB="0" distL="114300" distR="114300" simplePos="0" relativeHeight="251661312" behindDoc="0" locked="0" layoutInCell="1" allowOverlap="1" wp14:anchorId="2F23070B" wp14:editId="46A0E455">
                      <wp:simplePos x="0" y="0"/>
                      <wp:positionH relativeFrom="column">
                        <wp:posOffset>804545</wp:posOffset>
                      </wp:positionH>
                      <wp:positionV relativeFrom="paragraph">
                        <wp:posOffset>219710</wp:posOffset>
                      </wp:positionV>
                      <wp:extent cx="2204085" cy="0"/>
                      <wp:effectExtent l="5080" t="5715" r="10160" b="13335"/>
                      <wp:wrapNone/>
                      <wp:docPr id="3757889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DD6A"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3pt" to="236.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"/>
                  </w:pict>
                </mc:Fallback>
              </mc:AlternateContent>
            </w:r>
            <w:r w:rsidR="00A06B3B" w:rsidRPr="00043452">
              <w:rPr>
                <w:rFonts w:ascii="Times New Roman" w:hAnsi="Times New Roman" w:cs="Times New Roman"/>
                <w:b/>
                <w:i w:val="0"/>
                <w:color w:val="auto"/>
                <w:sz w:val="28"/>
                <w:szCs w:val="28"/>
              </w:rPr>
              <w:t>Độc lập – Tự do – Hạnh phúc</w:t>
            </w:r>
          </w:p>
        </w:tc>
      </w:tr>
      <w:tr w:rsidR="00A06B3B" w:rsidRPr="00043452" w14:paraId="792FF2BE" w14:textId="77777777" w:rsidTr="006B65ED">
        <w:trPr>
          <w:trHeight w:val="57"/>
          <w:jc w:val="center"/>
        </w:trPr>
        <w:tc>
          <w:tcPr>
            <w:tcW w:w="3798" w:type="dxa"/>
          </w:tcPr>
          <w:p w14:paraId="3634692F" w14:textId="5189CCB0" w:rsidR="00A06B3B" w:rsidRPr="00043452" w:rsidRDefault="00A06B3B" w:rsidP="00F440F8">
            <w:pPr>
              <w:rPr>
                <w:rFonts w:cs="Times New Roman"/>
                <w:sz w:val="28"/>
                <w:szCs w:val="28"/>
              </w:rPr>
            </w:pPr>
            <w:r w:rsidRPr="00043452">
              <w:rPr>
                <w:rFonts w:cs="Times New Roman"/>
                <w:sz w:val="28"/>
                <w:szCs w:val="28"/>
              </w:rPr>
              <w:t>Số:</w:t>
            </w:r>
            <w:r w:rsidR="0018363D" w:rsidRPr="00043452">
              <w:rPr>
                <w:rFonts w:cs="Times New Roman"/>
                <w:sz w:val="28"/>
                <w:szCs w:val="28"/>
              </w:rPr>
              <w:t xml:space="preserve"> </w:t>
            </w:r>
            <w:r w:rsidR="00343575" w:rsidRPr="00043452">
              <w:rPr>
                <w:rFonts w:cs="Times New Roman"/>
                <w:sz w:val="28"/>
                <w:szCs w:val="28"/>
              </w:rPr>
              <w:t xml:space="preserve">       </w:t>
            </w:r>
            <w:r w:rsidRPr="00043452">
              <w:rPr>
                <w:rFonts w:cs="Times New Roman"/>
                <w:sz w:val="28"/>
                <w:szCs w:val="28"/>
              </w:rPr>
              <w:t>/TTr-SXD</w:t>
            </w:r>
          </w:p>
        </w:tc>
        <w:tc>
          <w:tcPr>
            <w:tcW w:w="6210" w:type="dxa"/>
          </w:tcPr>
          <w:p w14:paraId="13B3F0F7" w14:textId="74D8F6C6" w:rsidR="00A06B3B" w:rsidRPr="00043452" w:rsidRDefault="00A06B3B" w:rsidP="00F440F8">
            <w:pPr>
              <w:pStyle w:val="Heading6"/>
              <w:spacing w:before="0"/>
              <w:rPr>
                <w:rFonts w:ascii="Times New Roman" w:hAnsi="Times New Roman" w:cs="Times New Roman"/>
                <w:color w:val="auto"/>
                <w:sz w:val="28"/>
                <w:szCs w:val="28"/>
              </w:rPr>
            </w:pPr>
            <w:r w:rsidRPr="00043452">
              <w:rPr>
                <w:rFonts w:ascii="Times New Roman" w:hAnsi="Times New Roman" w:cs="Times New Roman"/>
                <w:color w:val="auto"/>
                <w:sz w:val="28"/>
                <w:szCs w:val="28"/>
              </w:rPr>
              <w:t xml:space="preserve">An Giang, ngày </w:t>
            </w:r>
            <w:r w:rsidR="00043452" w:rsidRPr="00043452">
              <w:rPr>
                <w:rFonts w:ascii="Times New Roman" w:hAnsi="Times New Roman" w:cs="Times New Roman"/>
                <w:color w:val="auto"/>
                <w:sz w:val="28"/>
                <w:szCs w:val="28"/>
              </w:rPr>
              <w:t xml:space="preserve">    </w:t>
            </w:r>
            <w:r w:rsidR="0018363D" w:rsidRPr="00043452">
              <w:rPr>
                <w:rFonts w:ascii="Times New Roman" w:hAnsi="Times New Roman" w:cs="Times New Roman"/>
                <w:color w:val="auto"/>
                <w:sz w:val="28"/>
                <w:szCs w:val="28"/>
              </w:rPr>
              <w:t xml:space="preserve"> </w:t>
            </w:r>
            <w:r w:rsidRPr="00043452">
              <w:rPr>
                <w:rFonts w:ascii="Times New Roman" w:hAnsi="Times New Roman" w:cs="Times New Roman"/>
                <w:color w:val="auto"/>
                <w:sz w:val="28"/>
                <w:szCs w:val="28"/>
              </w:rPr>
              <w:t xml:space="preserve">tháng </w:t>
            </w:r>
            <w:r w:rsidR="00043452" w:rsidRPr="00043452">
              <w:rPr>
                <w:rFonts w:ascii="Times New Roman" w:hAnsi="Times New Roman" w:cs="Times New Roman"/>
                <w:color w:val="auto"/>
                <w:sz w:val="28"/>
                <w:szCs w:val="28"/>
              </w:rPr>
              <w:t>11</w:t>
            </w:r>
            <w:r w:rsidRPr="00043452">
              <w:rPr>
                <w:rFonts w:ascii="Times New Roman" w:hAnsi="Times New Roman" w:cs="Times New Roman"/>
                <w:color w:val="auto"/>
                <w:sz w:val="28"/>
                <w:szCs w:val="28"/>
              </w:rPr>
              <w:t xml:space="preserve"> năm 20</w:t>
            </w:r>
            <w:r w:rsidR="00316247" w:rsidRPr="00043452">
              <w:rPr>
                <w:rFonts w:ascii="Times New Roman" w:hAnsi="Times New Roman" w:cs="Times New Roman"/>
                <w:color w:val="auto"/>
                <w:sz w:val="28"/>
                <w:szCs w:val="28"/>
              </w:rPr>
              <w:t>2</w:t>
            </w:r>
            <w:r w:rsidR="00043452" w:rsidRPr="00043452">
              <w:rPr>
                <w:rFonts w:ascii="Times New Roman" w:hAnsi="Times New Roman" w:cs="Times New Roman"/>
                <w:color w:val="auto"/>
                <w:sz w:val="28"/>
                <w:szCs w:val="28"/>
              </w:rPr>
              <w:t>4</w:t>
            </w:r>
          </w:p>
        </w:tc>
      </w:tr>
    </w:tbl>
    <w:p w14:paraId="3F805A03" w14:textId="2E7E58A0" w:rsidR="003D09FB" w:rsidRPr="00043452" w:rsidRDefault="00E11385" w:rsidP="003D09FB">
      <w:pPr>
        <w:pStyle w:val="Heading3"/>
        <w:spacing w:before="0"/>
        <w:rPr>
          <w:lang w:val="en-US"/>
        </w:rPr>
      </w:pPr>
      <w:r>
        <w:rPr>
          <w:bCs w:val="0"/>
          <w:noProof/>
        </w:rPr>
        <mc:AlternateContent>
          <mc:Choice Requires="wps">
            <w:drawing>
              <wp:anchor distT="0" distB="0" distL="114300" distR="114300" simplePos="0" relativeHeight="251663360" behindDoc="0" locked="0" layoutInCell="1" allowOverlap="1" wp14:anchorId="26EB4692" wp14:editId="264306E7">
                <wp:simplePos x="0" y="0"/>
                <wp:positionH relativeFrom="column">
                  <wp:posOffset>432587</wp:posOffset>
                </wp:positionH>
                <wp:positionV relativeFrom="paragraph">
                  <wp:posOffset>58420</wp:posOffset>
                </wp:positionV>
                <wp:extent cx="1206500" cy="292100"/>
                <wp:effectExtent l="0" t="0" r="12700" b="12700"/>
                <wp:wrapNone/>
                <wp:docPr id="7133245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2921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82C10E3" w14:textId="77777777" w:rsidR="00E11385" w:rsidRPr="008D5F1E" w:rsidRDefault="00E11385" w:rsidP="00E11385">
                            <w:pPr>
                              <w:rPr>
                                <w:b/>
                                <w:bCs/>
                              </w:rPr>
                            </w:pPr>
                            <w:r w:rsidRPr="008D5F1E">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B4692" id="Rectangle 4" o:spid="_x0000_s1026" style="position:absolute;left:0;text-align:left;margin-left:34.05pt;margin-top:4.6pt;width:9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" fillcolor="window" strokecolor="windowText" strokeweight=".25pt">
                <v:path arrowok="t"/>
                <v:textbox>
                  <w:txbxContent>
                    <w:p w14:paraId="182C10E3" w14:textId="77777777" w:rsidR="00E11385" w:rsidRPr="008D5F1E" w:rsidRDefault="00E11385" w:rsidP="00E11385">
                      <w:pPr>
                        <w:rPr>
                          <w:b/>
                          <w:bCs/>
                        </w:rPr>
                      </w:pPr>
                      <w:r w:rsidRPr="008D5F1E">
                        <w:rPr>
                          <w:b/>
                          <w:bCs/>
                        </w:rPr>
                        <w:t>DỰ THẢO</w:t>
                      </w:r>
                    </w:p>
                  </w:txbxContent>
                </v:textbox>
              </v:rect>
            </w:pict>
          </mc:Fallback>
        </mc:AlternateContent>
      </w:r>
    </w:p>
    <w:p w14:paraId="3A09E9A6" w14:textId="775C0012" w:rsidR="00A06B3B" w:rsidRPr="00043452" w:rsidRDefault="00A06B3B" w:rsidP="003D09FB">
      <w:pPr>
        <w:pStyle w:val="Heading3"/>
        <w:spacing w:before="0"/>
      </w:pPr>
      <w:r w:rsidRPr="00043452">
        <w:t>TỜ TRÌNH</w:t>
      </w:r>
    </w:p>
    <w:p w14:paraId="3CEE7EA2" w14:textId="10C154C3" w:rsidR="00343575" w:rsidRPr="00675D3F" w:rsidRDefault="00EE1623" w:rsidP="00675D3F">
      <w:pPr>
        <w:shd w:val="clear" w:color="auto" w:fill="FFFFFF"/>
        <w:rPr>
          <w:b/>
          <w:sz w:val="28"/>
          <w:szCs w:val="28"/>
        </w:rPr>
      </w:pPr>
      <w:bookmarkStart w:id="0" w:name="_Hlk176331692"/>
      <w:r>
        <w:rPr>
          <w:rFonts w:eastAsia="Times New Roman"/>
          <w:b/>
          <w:sz w:val="28"/>
          <w:szCs w:val="28"/>
        </w:rPr>
        <w:t>Về việc</w:t>
      </w:r>
      <w:r w:rsidR="00BD72A0" w:rsidRPr="00043452">
        <w:rPr>
          <w:b/>
          <w:sz w:val="28"/>
          <w:szCs w:val="28"/>
        </w:rPr>
        <w:t xml:space="preserve"> </w:t>
      </w:r>
      <w:r w:rsidR="00647A25">
        <w:rPr>
          <w:b/>
          <w:sz w:val="28"/>
          <w:szCs w:val="28"/>
        </w:rPr>
        <w:t xml:space="preserve">ban hành Quyết định </w:t>
      </w:r>
      <w:r w:rsidR="00675D3F" w:rsidRPr="00675D3F">
        <w:rPr>
          <w:b/>
          <w:sz w:val="28"/>
          <w:szCs w:val="28"/>
        </w:rPr>
        <w:t xml:space="preserve">quy định chi tiết và hướng dẫn thi hành một số điều của Luật Nhà ở </w:t>
      </w:r>
      <w:r w:rsidR="002F61FC">
        <w:rPr>
          <w:b/>
          <w:sz w:val="28"/>
          <w:szCs w:val="28"/>
        </w:rPr>
        <w:t>ngày 27 tháng 11 năm 2023</w:t>
      </w:r>
      <w:r w:rsidR="00A60BF0" w:rsidRPr="00043452">
        <w:rPr>
          <w:noProof/>
          <w:spacing w:val="-2"/>
          <w:sz w:val="28"/>
          <w:szCs w:val="28"/>
        </w:rPr>
        <w:t xml:space="preserve"> </w:t>
      </w:r>
      <w:r w:rsidR="00A60BF0">
        <w:rPr>
          <w:b/>
          <w:sz w:val="28"/>
          <w:szCs w:val="28"/>
        </w:rPr>
        <w:t>t</w:t>
      </w:r>
      <w:r w:rsidR="00675D3F" w:rsidRPr="00675D3F">
        <w:rPr>
          <w:b/>
          <w:sz w:val="28"/>
          <w:szCs w:val="28"/>
        </w:rPr>
        <w:t>rên địa bàn tỉnh An Giang</w:t>
      </w:r>
      <w:bookmarkEnd w:id="0"/>
    </w:p>
    <w:p w14:paraId="650A2CA9" w14:textId="38D57062" w:rsidR="00B375B8" w:rsidRPr="00043452" w:rsidRDefault="00667D0A" w:rsidP="005C17F8">
      <w:pPr>
        <w:shd w:val="clear" w:color="auto" w:fill="FFFFFF"/>
        <w:spacing w:before="480" w:after="480"/>
        <w:rPr>
          <w:spacing w:val="-2"/>
          <w:sz w:val="28"/>
          <w:szCs w:val="28"/>
        </w:rPr>
      </w:pPr>
      <w:r w:rsidRPr="00043452">
        <w:rPr>
          <w:noProof/>
          <w:spacing w:val="-2"/>
          <w:sz w:val="28"/>
          <w:szCs w:val="28"/>
        </w:rPr>
        <mc:AlternateContent>
          <mc:Choice Requires="wps">
            <w:drawing>
              <wp:anchor distT="0" distB="0" distL="114300" distR="114300" simplePos="0" relativeHeight="251662336" behindDoc="0" locked="0" layoutInCell="1" allowOverlap="1" wp14:anchorId="6DD20B22" wp14:editId="1DC82808">
                <wp:simplePos x="0" y="0"/>
                <wp:positionH relativeFrom="column">
                  <wp:posOffset>2396490</wp:posOffset>
                </wp:positionH>
                <wp:positionV relativeFrom="paragraph">
                  <wp:posOffset>59690</wp:posOffset>
                </wp:positionV>
                <wp:extent cx="1133475" cy="0"/>
                <wp:effectExtent l="11430" t="10160" r="7620" b="8890"/>
                <wp:wrapNone/>
                <wp:docPr id="23179405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0C72B" id="_x0000_t32" coordsize="21600,21600" o:spt="32" o:oned="t" path="m,l21600,21600e" filled="f">
                <v:path arrowok="t" fillok="f" o:connecttype="none"/>
                <o:lock v:ext="edit" shapetype="t"/>
              </v:shapetype>
              <v:shape id="AutoShape 7" o:spid="_x0000_s1026" type="#_x0000_t32" style="position:absolute;margin-left:188.7pt;margin-top:4.7pt;width:8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"/>
            </w:pict>
          </mc:Fallback>
        </mc:AlternateContent>
      </w:r>
      <w:r w:rsidR="00B375B8" w:rsidRPr="00043452">
        <w:rPr>
          <w:spacing w:val="-2"/>
          <w:sz w:val="28"/>
          <w:szCs w:val="28"/>
          <w:lang w:val="vi-VN"/>
        </w:rPr>
        <w:t xml:space="preserve">Kính gửi: </w:t>
      </w:r>
      <w:r w:rsidR="00A06B3B" w:rsidRPr="00043452">
        <w:rPr>
          <w:spacing w:val="-2"/>
          <w:sz w:val="28"/>
          <w:szCs w:val="28"/>
        </w:rPr>
        <w:t>Ủy ban</w:t>
      </w:r>
      <w:r w:rsidR="00B375B8" w:rsidRPr="00043452">
        <w:rPr>
          <w:spacing w:val="-2"/>
          <w:sz w:val="28"/>
          <w:szCs w:val="28"/>
          <w:lang w:val="vi-VN"/>
        </w:rPr>
        <w:t xml:space="preserve"> nhân dân tỉnh An Giang</w:t>
      </w:r>
    </w:p>
    <w:p w14:paraId="690474AB" w14:textId="0A486D52" w:rsidR="0037483E" w:rsidRPr="002813F5" w:rsidRDefault="0037483E" w:rsidP="002813F5">
      <w:pPr>
        <w:shd w:val="clear" w:color="auto" w:fill="FFFFFF"/>
        <w:spacing w:before="120" w:line="288" w:lineRule="auto"/>
        <w:ind w:firstLine="720"/>
        <w:jc w:val="both"/>
        <w:rPr>
          <w:rFonts w:cs="Times New Roman"/>
          <w:sz w:val="28"/>
          <w:szCs w:val="28"/>
          <w:lang w:val="nl-NL"/>
        </w:rPr>
      </w:pPr>
      <w:r w:rsidRPr="002813F5">
        <w:rPr>
          <w:rFonts w:eastAsia="Times New Roman" w:cs="Times New Roman"/>
          <w:sz w:val="28"/>
          <w:szCs w:val="28"/>
          <w:lang w:val="vi-VN"/>
        </w:rPr>
        <w:t>Căn cứ Luật Tổ chức chính quyền địa phương ngày 19</w:t>
      </w:r>
      <w:r w:rsidRPr="002813F5">
        <w:rPr>
          <w:rFonts w:eastAsia="Times New Roman" w:cs="Times New Roman"/>
          <w:sz w:val="28"/>
          <w:szCs w:val="28"/>
          <w:lang w:val="da-DK"/>
        </w:rPr>
        <w:t xml:space="preserve"> tháng </w:t>
      </w:r>
      <w:r w:rsidRPr="002813F5">
        <w:rPr>
          <w:rFonts w:eastAsia="Times New Roman" w:cs="Times New Roman"/>
          <w:sz w:val="28"/>
          <w:szCs w:val="28"/>
          <w:lang w:val="vi-VN"/>
        </w:rPr>
        <w:t>6</w:t>
      </w:r>
      <w:r w:rsidRPr="002813F5">
        <w:rPr>
          <w:rFonts w:eastAsia="Times New Roman" w:cs="Times New Roman"/>
          <w:sz w:val="28"/>
          <w:szCs w:val="28"/>
          <w:lang w:val="da-DK"/>
        </w:rPr>
        <w:t xml:space="preserve"> năm </w:t>
      </w:r>
      <w:r w:rsidRPr="002813F5">
        <w:rPr>
          <w:rFonts w:eastAsia="Times New Roman" w:cs="Times New Roman"/>
          <w:sz w:val="28"/>
          <w:szCs w:val="28"/>
          <w:lang w:val="vi-VN"/>
        </w:rPr>
        <w:t>2015;</w:t>
      </w:r>
      <w:r w:rsidRPr="002813F5">
        <w:rPr>
          <w:rFonts w:eastAsia="Times New Roman" w:cs="Times New Roman"/>
          <w:sz w:val="28"/>
          <w:szCs w:val="28"/>
          <w:lang w:val="da-DK"/>
        </w:rPr>
        <w:t xml:space="preserve"> </w:t>
      </w:r>
      <w:r w:rsidRPr="002813F5">
        <w:rPr>
          <w:rFonts w:cs="Times New Roman"/>
          <w:sz w:val="28"/>
          <w:szCs w:val="28"/>
          <w:lang w:val="nl-NL"/>
        </w:rPr>
        <w:t>Luật sửa đổi, bổ sung một số điều của Luật Tổ chức Chính phủ và Luật Tổ chức chính quyền địa phương số 47/2019/QH14 ngày 22 tháng 11 năm 2019;</w:t>
      </w:r>
    </w:p>
    <w:p w14:paraId="6AFCA5D3" w14:textId="27533D31" w:rsidR="0037483E" w:rsidRPr="002813F5" w:rsidRDefault="0037483E" w:rsidP="002813F5">
      <w:pPr>
        <w:spacing w:before="120" w:line="288" w:lineRule="auto"/>
        <w:ind w:firstLine="720"/>
        <w:jc w:val="both"/>
        <w:rPr>
          <w:rFonts w:cs="Times New Roman"/>
          <w:sz w:val="28"/>
          <w:szCs w:val="28"/>
          <w:lang w:val="da-DK"/>
        </w:rPr>
      </w:pPr>
      <w:r w:rsidRPr="002813F5">
        <w:rPr>
          <w:rFonts w:cs="Times New Roman"/>
          <w:sz w:val="28"/>
          <w:szCs w:val="28"/>
          <w:lang w:val="da-DK"/>
        </w:rPr>
        <w:t xml:space="preserve">Căn cứ Luật Ban hành văn bản quy phạm pháp luật năm 2015 ngày </w:t>
      </w:r>
      <w:r w:rsidRPr="002813F5">
        <w:rPr>
          <w:rFonts w:eastAsia="Times New Roman" w:cs="Times New Roman"/>
          <w:sz w:val="28"/>
          <w:szCs w:val="28"/>
          <w:lang w:val="vi-VN"/>
        </w:rPr>
        <w:t>2</w:t>
      </w:r>
      <w:r w:rsidRPr="002813F5">
        <w:rPr>
          <w:rFonts w:eastAsia="Times New Roman" w:cs="Times New Roman"/>
          <w:sz w:val="28"/>
          <w:szCs w:val="28"/>
          <w:lang w:val="nl-NL"/>
        </w:rPr>
        <w:t xml:space="preserve">2 tháng </w:t>
      </w:r>
      <w:r w:rsidRPr="002813F5">
        <w:rPr>
          <w:rFonts w:eastAsia="Times New Roman" w:cs="Times New Roman"/>
          <w:sz w:val="28"/>
          <w:szCs w:val="28"/>
          <w:lang w:val="vi-VN"/>
        </w:rPr>
        <w:t>6</w:t>
      </w:r>
      <w:r w:rsidRPr="002813F5">
        <w:rPr>
          <w:rFonts w:eastAsia="Times New Roman" w:cs="Times New Roman"/>
          <w:sz w:val="28"/>
          <w:szCs w:val="28"/>
          <w:lang w:val="nl-NL"/>
        </w:rPr>
        <w:t xml:space="preserve"> năm </w:t>
      </w:r>
      <w:r w:rsidRPr="002813F5">
        <w:rPr>
          <w:rFonts w:eastAsia="Times New Roman" w:cs="Times New Roman"/>
          <w:sz w:val="28"/>
          <w:szCs w:val="28"/>
          <w:lang w:val="vi-VN"/>
        </w:rPr>
        <w:t>2012</w:t>
      </w:r>
      <w:r w:rsidRPr="002813F5">
        <w:rPr>
          <w:rFonts w:eastAsia="Times New Roman" w:cs="Times New Roman"/>
          <w:sz w:val="28"/>
          <w:szCs w:val="28"/>
          <w:lang w:val="nl-NL"/>
        </w:rPr>
        <w:t>;</w:t>
      </w:r>
      <w:r w:rsidRPr="002813F5">
        <w:rPr>
          <w:rFonts w:cs="Times New Roman"/>
          <w:sz w:val="28"/>
          <w:szCs w:val="28"/>
          <w:lang w:val="nl-NL"/>
        </w:rPr>
        <w:t xml:space="preserve"> Luật sửa đổi, bổ sung một số điều của Luật </w:t>
      </w:r>
      <w:r w:rsidRPr="002813F5">
        <w:rPr>
          <w:rFonts w:cs="Times New Roman"/>
          <w:sz w:val="28"/>
          <w:szCs w:val="28"/>
          <w:lang w:val="da-DK"/>
        </w:rPr>
        <w:t>Ban hành văn bản quy phạm pháp luật ngày 18/6/2020;</w:t>
      </w:r>
    </w:p>
    <w:p w14:paraId="1D02CF4B" w14:textId="3AF2B426" w:rsidR="004A57A1" w:rsidRDefault="004A57A1" w:rsidP="002813F5">
      <w:pPr>
        <w:spacing w:before="120" w:line="288" w:lineRule="auto"/>
        <w:ind w:firstLine="720"/>
        <w:jc w:val="both"/>
        <w:rPr>
          <w:rFonts w:cs="Times New Roman"/>
          <w:sz w:val="28"/>
          <w:szCs w:val="28"/>
          <w:lang w:val="da-DK"/>
        </w:rPr>
      </w:pPr>
      <w:r w:rsidRPr="002813F5">
        <w:rPr>
          <w:rFonts w:cs="Times New Roman"/>
          <w:sz w:val="28"/>
          <w:szCs w:val="28"/>
          <w:lang w:val="da-DK"/>
        </w:rPr>
        <w:t>C</w:t>
      </w:r>
      <w:r w:rsidR="00E35C70" w:rsidRPr="002813F5">
        <w:rPr>
          <w:rFonts w:cs="Times New Roman"/>
          <w:sz w:val="28"/>
          <w:szCs w:val="28"/>
          <w:lang w:val="da-DK"/>
        </w:rPr>
        <w:t xml:space="preserve">ăn cứ Luật Nhà ở </w:t>
      </w:r>
      <w:r w:rsidR="002F61FC">
        <w:rPr>
          <w:rFonts w:cs="Times New Roman"/>
          <w:sz w:val="28"/>
          <w:szCs w:val="28"/>
          <w:lang w:val="da-DK"/>
        </w:rPr>
        <w:t>ngày 27 tháng 11 năm 2023</w:t>
      </w:r>
      <w:r w:rsidR="00BD1A55" w:rsidRPr="002813F5">
        <w:rPr>
          <w:rFonts w:cs="Times New Roman"/>
          <w:sz w:val="28"/>
          <w:szCs w:val="28"/>
          <w:lang w:val="da-DK"/>
        </w:rPr>
        <w:t>;</w:t>
      </w:r>
    </w:p>
    <w:p w14:paraId="43875B58" w14:textId="313E731F" w:rsidR="00E3489E" w:rsidRPr="002813F5" w:rsidRDefault="00E3489E" w:rsidP="002813F5">
      <w:pPr>
        <w:spacing w:before="120" w:line="288" w:lineRule="auto"/>
        <w:ind w:firstLine="720"/>
        <w:jc w:val="both"/>
        <w:rPr>
          <w:rFonts w:cs="Times New Roman"/>
          <w:sz w:val="28"/>
          <w:szCs w:val="28"/>
          <w:lang w:val="nl-NL"/>
        </w:rPr>
      </w:pPr>
      <w:r w:rsidRPr="002813F5">
        <w:rPr>
          <w:rFonts w:cs="Times New Roman"/>
          <w:sz w:val="28"/>
          <w:szCs w:val="28"/>
          <w:lang w:val="da-DK"/>
        </w:rPr>
        <w:t xml:space="preserve">Căn cứ Luật </w:t>
      </w:r>
      <w:r>
        <w:rPr>
          <w:rFonts w:cs="Times New Roman"/>
          <w:sz w:val="28"/>
          <w:szCs w:val="28"/>
          <w:lang w:val="da-DK"/>
        </w:rPr>
        <w:t>Kinh doanh bất động sản</w:t>
      </w:r>
      <w:r w:rsidRPr="002813F5">
        <w:rPr>
          <w:rFonts w:cs="Times New Roman"/>
          <w:sz w:val="28"/>
          <w:szCs w:val="28"/>
          <w:lang w:val="da-DK"/>
        </w:rPr>
        <w:t xml:space="preserve"> </w:t>
      </w:r>
      <w:r>
        <w:rPr>
          <w:rFonts w:cs="Times New Roman"/>
          <w:sz w:val="28"/>
          <w:szCs w:val="28"/>
          <w:lang w:val="da-DK"/>
        </w:rPr>
        <w:t>ngày 28 tháng 11 năm 2023</w:t>
      </w:r>
      <w:r w:rsidRPr="002813F5">
        <w:rPr>
          <w:rFonts w:cs="Times New Roman"/>
          <w:sz w:val="28"/>
          <w:szCs w:val="28"/>
          <w:lang w:val="da-DK"/>
        </w:rPr>
        <w:t>;</w:t>
      </w:r>
    </w:p>
    <w:p w14:paraId="5660C509" w14:textId="3FA3EF6D" w:rsidR="00343575" w:rsidRPr="002813F5" w:rsidRDefault="00343575" w:rsidP="002813F5">
      <w:pPr>
        <w:spacing w:before="120" w:line="288" w:lineRule="auto"/>
        <w:ind w:firstLine="720"/>
        <w:jc w:val="both"/>
        <w:rPr>
          <w:rFonts w:cs="Times New Roman"/>
          <w:sz w:val="28"/>
          <w:szCs w:val="28"/>
        </w:rPr>
      </w:pPr>
      <w:r w:rsidRPr="002813F5">
        <w:rPr>
          <w:rFonts w:cs="Times New Roman"/>
          <w:sz w:val="28"/>
          <w:szCs w:val="28"/>
        </w:rPr>
        <w:t xml:space="preserve">Căn cứ Nghị định số </w:t>
      </w:r>
      <w:r w:rsidR="00440AA4" w:rsidRPr="002813F5">
        <w:rPr>
          <w:rFonts w:cs="Times New Roman"/>
          <w:sz w:val="28"/>
          <w:szCs w:val="28"/>
        </w:rPr>
        <w:t>95</w:t>
      </w:r>
      <w:r w:rsidRPr="002813F5">
        <w:rPr>
          <w:rFonts w:cs="Times New Roman"/>
          <w:sz w:val="28"/>
          <w:szCs w:val="28"/>
        </w:rPr>
        <w:t>/20</w:t>
      </w:r>
      <w:r w:rsidR="00440AA4" w:rsidRPr="002813F5">
        <w:rPr>
          <w:rFonts w:cs="Times New Roman"/>
          <w:sz w:val="28"/>
          <w:szCs w:val="28"/>
        </w:rPr>
        <w:t>24</w:t>
      </w:r>
      <w:r w:rsidRPr="002813F5">
        <w:rPr>
          <w:rFonts w:cs="Times New Roman"/>
          <w:sz w:val="28"/>
          <w:szCs w:val="28"/>
        </w:rPr>
        <w:t xml:space="preserve">/NĐ-CP ngày </w:t>
      </w:r>
      <w:r w:rsidR="00440AA4" w:rsidRPr="002813F5">
        <w:rPr>
          <w:rFonts w:cs="Times New Roman"/>
          <w:sz w:val="28"/>
          <w:szCs w:val="28"/>
        </w:rPr>
        <w:t>24</w:t>
      </w:r>
      <w:r w:rsidR="0037483E" w:rsidRPr="002813F5">
        <w:rPr>
          <w:rFonts w:cs="Times New Roman"/>
          <w:sz w:val="28"/>
          <w:szCs w:val="28"/>
        </w:rPr>
        <w:t xml:space="preserve"> tháng </w:t>
      </w:r>
      <w:r w:rsidR="00B4047C" w:rsidRPr="002813F5">
        <w:rPr>
          <w:rFonts w:cs="Times New Roman"/>
          <w:sz w:val="28"/>
          <w:szCs w:val="28"/>
        </w:rPr>
        <w:t>7</w:t>
      </w:r>
      <w:r w:rsidR="0037483E" w:rsidRPr="002813F5">
        <w:rPr>
          <w:rFonts w:cs="Times New Roman"/>
          <w:sz w:val="28"/>
          <w:szCs w:val="28"/>
        </w:rPr>
        <w:t xml:space="preserve"> năm </w:t>
      </w:r>
      <w:r w:rsidRPr="002813F5">
        <w:rPr>
          <w:rFonts w:cs="Times New Roman"/>
          <w:sz w:val="28"/>
          <w:szCs w:val="28"/>
        </w:rPr>
        <w:t>20</w:t>
      </w:r>
      <w:r w:rsidR="00B4047C" w:rsidRPr="002813F5">
        <w:rPr>
          <w:rFonts w:cs="Times New Roman"/>
          <w:sz w:val="28"/>
          <w:szCs w:val="28"/>
        </w:rPr>
        <w:t>24</w:t>
      </w:r>
      <w:r w:rsidRPr="002813F5">
        <w:rPr>
          <w:rFonts w:cs="Times New Roman"/>
          <w:sz w:val="28"/>
          <w:szCs w:val="28"/>
        </w:rPr>
        <w:t xml:space="preserve"> của Chính phủ về </w:t>
      </w:r>
      <w:r w:rsidR="00B4047C" w:rsidRPr="002813F5">
        <w:rPr>
          <w:rFonts w:cs="Times New Roman"/>
          <w:sz w:val="28"/>
          <w:szCs w:val="28"/>
        </w:rPr>
        <w:t>quy định chi tiết một số điều của Luật Nhà ở</w:t>
      </w:r>
      <w:r w:rsidR="00523DEB" w:rsidRPr="002813F5">
        <w:rPr>
          <w:rFonts w:cs="Times New Roman"/>
          <w:sz w:val="28"/>
          <w:szCs w:val="28"/>
        </w:rPr>
        <w:t>; Nghị định số 100/2024/NĐ-</w:t>
      </w:r>
      <w:r w:rsidR="00CF6F26" w:rsidRPr="002813F5">
        <w:rPr>
          <w:rFonts w:cs="Times New Roman"/>
          <w:sz w:val="28"/>
          <w:szCs w:val="28"/>
        </w:rPr>
        <w:t xml:space="preserve">CP ngày </w:t>
      </w:r>
      <w:r w:rsidR="006C03F7" w:rsidRPr="002813F5">
        <w:rPr>
          <w:rFonts w:cs="Times New Roman"/>
          <w:sz w:val="28"/>
          <w:szCs w:val="28"/>
        </w:rPr>
        <w:t xml:space="preserve">26 tháng 7 năm </w:t>
      </w:r>
      <w:r w:rsidR="00060BF5" w:rsidRPr="002813F5">
        <w:rPr>
          <w:rFonts w:cs="Times New Roman"/>
          <w:sz w:val="28"/>
          <w:szCs w:val="28"/>
        </w:rPr>
        <w:t xml:space="preserve">2024 </w:t>
      </w:r>
      <w:r w:rsidR="00754577" w:rsidRPr="002813F5">
        <w:rPr>
          <w:rFonts w:cs="Times New Roman"/>
          <w:sz w:val="28"/>
          <w:szCs w:val="28"/>
        </w:rPr>
        <w:t xml:space="preserve">của Chính phủ quy định </w:t>
      </w:r>
      <w:r w:rsidR="00B70E93" w:rsidRPr="002813F5">
        <w:rPr>
          <w:rFonts w:cs="Times New Roman"/>
          <w:sz w:val="28"/>
          <w:szCs w:val="28"/>
        </w:rPr>
        <w:t xml:space="preserve">chi tiết một số điều của Luật Nhà ở về phát triển và </w:t>
      </w:r>
      <w:r w:rsidR="001C4E99" w:rsidRPr="002813F5">
        <w:rPr>
          <w:rFonts w:cs="Times New Roman"/>
          <w:sz w:val="28"/>
          <w:szCs w:val="28"/>
        </w:rPr>
        <w:t>quản lý</w:t>
      </w:r>
      <w:r w:rsidR="00CA5730" w:rsidRPr="002813F5">
        <w:rPr>
          <w:rFonts w:cs="Times New Roman"/>
          <w:sz w:val="28"/>
          <w:szCs w:val="28"/>
        </w:rPr>
        <w:t xml:space="preserve"> nhà ở xã hội;</w:t>
      </w:r>
    </w:p>
    <w:p w14:paraId="0560B268" w14:textId="304A3A00" w:rsidR="00343575" w:rsidRPr="002813F5" w:rsidRDefault="00343575" w:rsidP="002813F5">
      <w:pPr>
        <w:spacing w:before="120" w:line="288" w:lineRule="auto"/>
        <w:ind w:firstLine="720"/>
        <w:jc w:val="both"/>
        <w:rPr>
          <w:rFonts w:eastAsia="Times New Roman" w:cs="Times New Roman"/>
          <w:spacing w:val="-4"/>
          <w:sz w:val="28"/>
          <w:szCs w:val="28"/>
          <w:lang w:val="it-IT"/>
        </w:rPr>
      </w:pPr>
      <w:r w:rsidRPr="002813F5">
        <w:rPr>
          <w:rFonts w:eastAsia="Times New Roman" w:cs="Times New Roman"/>
          <w:spacing w:val="-4"/>
          <w:sz w:val="28"/>
          <w:szCs w:val="28"/>
          <w:lang w:val="it-IT"/>
        </w:rPr>
        <w:t xml:space="preserve">Căn cứ Quyết định số </w:t>
      </w:r>
      <w:r w:rsidR="00A14FB9" w:rsidRPr="002813F5">
        <w:rPr>
          <w:rFonts w:eastAsia="Times New Roman" w:cs="Times New Roman"/>
          <w:spacing w:val="-4"/>
          <w:sz w:val="28"/>
          <w:szCs w:val="28"/>
          <w:lang w:val="it-IT"/>
        </w:rPr>
        <w:t>1064</w:t>
      </w:r>
      <w:r w:rsidRPr="002813F5">
        <w:rPr>
          <w:rFonts w:eastAsia="Times New Roman" w:cs="Times New Roman"/>
          <w:spacing w:val="-4"/>
          <w:sz w:val="28"/>
          <w:szCs w:val="28"/>
          <w:lang w:val="it-IT"/>
        </w:rPr>
        <w:t xml:space="preserve">/QĐ-UBND ngày </w:t>
      </w:r>
      <w:r w:rsidR="00A14FB9" w:rsidRPr="002813F5">
        <w:rPr>
          <w:rFonts w:eastAsia="Times New Roman" w:cs="Times New Roman"/>
          <w:spacing w:val="-4"/>
          <w:sz w:val="28"/>
          <w:szCs w:val="28"/>
          <w:lang w:val="it-IT"/>
        </w:rPr>
        <w:t>02</w:t>
      </w:r>
      <w:r w:rsidR="0037483E" w:rsidRPr="002813F5">
        <w:rPr>
          <w:rFonts w:eastAsia="Times New Roman" w:cs="Times New Roman"/>
          <w:spacing w:val="-4"/>
          <w:sz w:val="28"/>
          <w:szCs w:val="28"/>
          <w:lang w:val="it-IT"/>
        </w:rPr>
        <w:t xml:space="preserve"> tháng </w:t>
      </w:r>
      <w:r w:rsidR="00A14FB9" w:rsidRPr="002813F5">
        <w:rPr>
          <w:rFonts w:eastAsia="Times New Roman" w:cs="Times New Roman"/>
          <w:spacing w:val="-4"/>
          <w:sz w:val="28"/>
          <w:szCs w:val="28"/>
          <w:lang w:val="it-IT"/>
        </w:rPr>
        <w:t>7</w:t>
      </w:r>
      <w:r w:rsidR="0037483E" w:rsidRPr="002813F5">
        <w:rPr>
          <w:rFonts w:eastAsia="Times New Roman" w:cs="Times New Roman"/>
          <w:spacing w:val="-4"/>
          <w:sz w:val="28"/>
          <w:szCs w:val="28"/>
          <w:lang w:val="it-IT"/>
        </w:rPr>
        <w:t xml:space="preserve"> năm </w:t>
      </w:r>
      <w:r w:rsidRPr="002813F5">
        <w:rPr>
          <w:rFonts w:eastAsia="Times New Roman" w:cs="Times New Roman"/>
          <w:spacing w:val="-4"/>
          <w:sz w:val="28"/>
          <w:szCs w:val="28"/>
          <w:lang w:val="it-IT"/>
        </w:rPr>
        <w:t xml:space="preserve">2024 của Ủy ban nhân dân tỉnh </w:t>
      </w:r>
      <w:r w:rsidR="00A14FB9" w:rsidRPr="002813F5">
        <w:rPr>
          <w:rFonts w:eastAsia="Times New Roman" w:cs="Times New Roman"/>
          <w:spacing w:val="-4"/>
          <w:sz w:val="28"/>
          <w:szCs w:val="28"/>
        </w:rPr>
        <w:t>Danh mục Quyết định quy định chi tiết Luật Đất đai, Luật Nhà ở, Luật Lực lượng tham gia bảo vệ an ninh, trật tự ở cơ sở</w:t>
      </w:r>
      <w:r w:rsidR="00B7732C" w:rsidRPr="002813F5">
        <w:rPr>
          <w:rFonts w:eastAsia="Times New Roman" w:cs="Times New Roman"/>
          <w:spacing w:val="-4"/>
          <w:sz w:val="28"/>
          <w:szCs w:val="28"/>
          <w:lang w:val="it-IT"/>
        </w:rPr>
        <w:t>;</w:t>
      </w:r>
    </w:p>
    <w:p w14:paraId="1A98E1A9" w14:textId="31348678" w:rsidR="00B7732C" w:rsidRPr="002813F5" w:rsidRDefault="00B7732C" w:rsidP="002813F5">
      <w:pPr>
        <w:spacing w:before="120" w:line="288" w:lineRule="auto"/>
        <w:ind w:firstLine="720"/>
        <w:jc w:val="both"/>
        <w:rPr>
          <w:rFonts w:eastAsia="Times New Roman" w:cs="Times New Roman"/>
          <w:spacing w:val="-4"/>
          <w:sz w:val="28"/>
          <w:szCs w:val="28"/>
          <w:lang w:val="it-IT"/>
        </w:rPr>
      </w:pPr>
      <w:r w:rsidRPr="002813F5">
        <w:rPr>
          <w:rFonts w:eastAsia="Times New Roman" w:cs="Times New Roman"/>
          <w:spacing w:val="-4"/>
          <w:sz w:val="28"/>
          <w:szCs w:val="28"/>
          <w:lang w:val="it-IT"/>
        </w:rPr>
        <w:t xml:space="preserve">Căn cứ báo </w:t>
      </w:r>
      <w:r w:rsidR="00831378" w:rsidRPr="002813F5">
        <w:rPr>
          <w:rFonts w:eastAsia="Times New Roman" w:cs="Times New Roman"/>
          <w:spacing w:val="-4"/>
          <w:sz w:val="28"/>
          <w:szCs w:val="28"/>
          <w:lang w:val="it-IT"/>
        </w:rPr>
        <w:t xml:space="preserve">cáo số ........./BC-STP ngày ... tháng .... năm 2024 của Sở Tư pháp </w:t>
      </w:r>
      <w:r w:rsidR="009043B4" w:rsidRPr="002813F5">
        <w:rPr>
          <w:rFonts w:eastAsia="Times New Roman" w:cs="Times New Roman"/>
          <w:spacing w:val="-4"/>
          <w:sz w:val="28"/>
          <w:szCs w:val="28"/>
          <w:lang w:val="it-IT"/>
        </w:rPr>
        <w:t xml:space="preserve">thẩm định dự thảo Quyết định </w:t>
      </w:r>
      <w:r w:rsidR="009043B4" w:rsidRPr="002813F5">
        <w:rPr>
          <w:rFonts w:cs="Times New Roman"/>
          <w:bCs/>
          <w:sz w:val="28"/>
          <w:szCs w:val="28"/>
        </w:rPr>
        <w:t xml:space="preserve">quy định chi tiết và hướng dẫn thi hành một số điều của Luật Nhà ở </w:t>
      </w:r>
      <w:r w:rsidR="002F61FC" w:rsidRPr="002F61FC">
        <w:rPr>
          <w:rFonts w:cs="Times New Roman"/>
          <w:bCs/>
          <w:sz w:val="28"/>
          <w:szCs w:val="28"/>
        </w:rPr>
        <w:t>ngày 2</w:t>
      </w:r>
      <w:r w:rsidR="002F61FC">
        <w:rPr>
          <w:rFonts w:cs="Times New Roman"/>
          <w:bCs/>
          <w:sz w:val="28"/>
          <w:szCs w:val="28"/>
        </w:rPr>
        <w:t>7</w:t>
      </w:r>
      <w:r w:rsidR="002F61FC" w:rsidRPr="002F61FC">
        <w:rPr>
          <w:rFonts w:cs="Times New Roman"/>
          <w:bCs/>
          <w:sz w:val="28"/>
          <w:szCs w:val="28"/>
        </w:rPr>
        <w:t xml:space="preserve"> tháng 11 năm 2023</w:t>
      </w:r>
      <w:r w:rsidR="009043B4" w:rsidRPr="002813F5">
        <w:rPr>
          <w:rFonts w:cs="Times New Roman"/>
          <w:bCs/>
          <w:sz w:val="28"/>
          <w:szCs w:val="28"/>
        </w:rPr>
        <w:t xml:space="preserve"> trên địa bàn tỉnh An Giang.</w:t>
      </w:r>
    </w:p>
    <w:p w14:paraId="4901DADF" w14:textId="72AA191F" w:rsidR="008C5F6C" w:rsidRPr="002813F5" w:rsidRDefault="00B61097" w:rsidP="002813F5">
      <w:pPr>
        <w:spacing w:before="120" w:line="288" w:lineRule="auto"/>
        <w:ind w:firstLine="720"/>
        <w:jc w:val="both"/>
        <w:rPr>
          <w:rFonts w:cs="Times New Roman"/>
          <w:bCs/>
          <w:sz w:val="28"/>
          <w:szCs w:val="28"/>
          <w:shd w:val="clear" w:color="auto" w:fill="FFFFFF"/>
          <w:lang w:val="nl-NL"/>
        </w:rPr>
      </w:pPr>
      <w:r w:rsidRPr="002813F5">
        <w:rPr>
          <w:rFonts w:cs="Times New Roman"/>
          <w:sz w:val="28"/>
          <w:szCs w:val="28"/>
          <w:lang w:val="nl-NL"/>
        </w:rPr>
        <w:t xml:space="preserve">Sở Xây dựng kính trình </w:t>
      </w:r>
      <w:r w:rsidR="008F5BDF" w:rsidRPr="002813F5">
        <w:rPr>
          <w:rFonts w:cs="Times New Roman"/>
          <w:sz w:val="28"/>
          <w:szCs w:val="28"/>
        </w:rPr>
        <w:t>Ủy ban nhân dân tỉnh</w:t>
      </w:r>
      <w:r w:rsidR="008F5BDF" w:rsidRPr="002813F5">
        <w:rPr>
          <w:rFonts w:cs="Times New Roman"/>
          <w:sz w:val="28"/>
          <w:szCs w:val="28"/>
          <w:lang w:val="nl-NL"/>
        </w:rPr>
        <w:t xml:space="preserve"> </w:t>
      </w:r>
      <w:r w:rsidR="00343575" w:rsidRPr="002813F5">
        <w:rPr>
          <w:rFonts w:cs="Times New Roman"/>
          <w:sz w:val="28"/>
          <w:szCs w:val="28"/>
          <w:lang w:val="nl-NL"/>
        </w:rPr>
        <w:t xml:space="preserve">ban hành </w:t>
      </w:r>
      <w:r w:rsidR="00B7732C" w:rsidRPr="002813F5">
        <w:rPr>
          <w:rFonts w:cs="Times New Roman"/>
          <w:bCs/>
          <w:sz w:val="28"/>
          <w:szCs w:val="28"/>
        </w:rPr>
        <w:t xml:space="preserve">Quyết định quy định chi tiết và hướng dẫn thi hành một số điều của Luật Nhà ở </w:t>
      </w:r>
      <w:r w:rsidR="002F61FC">
        <w:rPr>
          <w:rFonts w:cs="Times New Roman"/>
          <w:sz w:val="28"/>
          <w:szCs w:val="28"/>
          <w:lang w:val="da-DK"/>
        </w:rPr>
        <w:t>ngày 27 tháng 11 năm 2023</w:t>
      </w:r>
      <w:r w:rsidR="00B7732C" w:rsidRPr="002813F5">
        <w:rPr>
          <w:rFonts w:cs="Times New Roman"/>
          <w:bCs/>
          <w:sz w:val="28"/>
          <w:szCs w:val="28"/>
        </w:rPr>
        <w:t xml:space="preserve"> trên địa bàn tỉnh An Giang</w:t>
      </w:r>
      <w:r w:rsidR="00343575" w:rsidRPr="002813F5">
        <w:rPr>
          <w:rFonts w:cs="Times New Roman"/>
          <w:bCs/>
          <w:noProof/>
          <w:spacing w:val="-2"/>
          <w:sz w:val="28"/>
          <w:szCs w:val="28"/>
        </w:rPr>
        <w:t xml:space="preserve">, </w:t>
      </w:r>
      <w:r w:rsidR="008C5F6C" w:rsidRPr="002813F5">
        <w:rPr>
          <w:rFonts w:cs="Times New Roman"/>
          <w:bCs/>
          <w:sz w:val="28"/>
          <w:szCs w:val="28"/>
          <w:shd w:val="clear" w:color="auto" w:fill="FFFFFF"/>
          <w:lang w:val="nl-NL"/>
        </w:rPr>
        <w:t xml:space="preserve">như sau: </w:t>
      </w:r>
    </w:p>
    <w:p w14:paraId="67367127" w14:textId="11A2C49F" w:rsidR="008C5F6C" w:rsidRPr="002813F5" w:rsidRDefault="00EE4FD9" w:rsidP="002813F5">
      <w:pPr>
        <w:pStyle w:val="ListParagraph"/>
        <w:numPr>
          <w:ilvl w:val="0"/>
          <w:numId w:val="2"/>
        </w:numPr>
        <w:spacing w:before="120" w:line="288" w:lineRule="auto"/>
        <w:ind w:left="0" w:firstLine="720"/>
        <w:contextualSpacing w:val="0"/>
        <w:jc w:val="both"/>
        <w:rPr>
          <w:rFonts w:cs="Times New Roman"/>
          <w:b/>
          <w:sz w:val="28"/>
          <w:szCs w:val="28"/>
        </w:rPr>
      </w:pPr>
      <w:r w:rsidRPr="002813F5">
        <w:rPr>
          <w:rFonts w:cs="Times New Roman"/>
          <w:b/>
          <w:sz w:val="28"/>
          <w:szCs w:val="28"/>
          <w:lang w:val="vi-VN"/>
        </w:rPr>
        <w:t xml:space="preserve">SỰ CẦN THIẾT BAN HÀNH </w:t>
      </w:r>
      <w:r w:rsidRPr="002813F5">
        <w:rPr>
          <w:rFonts w:cs="Times New Roman"/>
          <w:b/>
          <w:sz w:val="28"/>
          <w:szCs w:val="28"/>
        </w:rPr>
        <w:t>QUYẾT ĐỊNH</w:t>
      </w:r>
    </w:p>
    <w:p w14:paraId="4FF23309" w14:textId="4D83AB9D" w:rsidR="00EE4FD9" w:rsidRPr="002813F5" w:rsidRDefault="00EE4FD9" w:rsidP="002813F5">
      <w:pPr>
        <w:pStyle w:val="ListParagraph"/>
        <w:numPr>
          <w:ilvl w:val="0"/>
          <w:numId w:val="3"/>
        </w:numPr>
        <w:spacing w:before="120" w:line="288" w:lineRule="auto"/>
        <w:ind w:left="0" w:firstLine="720"/>
        <w:contextualSpacing w:val="0"/>
        <w:jc w:val="both"/>
        <w:rPr>
          <w:rFonts w:cs="Times New Roman"/>
          <w:b/>
          <w:sz w:val="28"/>
          <w:szCs w:val="28"/>
        </w:rPr>
      </w:pPr>
      <w:r w:rsidRPr="002813F5">
        <w:rPr>
          <w:rFonts w:cs="Times New Roman"/>
          <w:b/>
          <w:sz w:val="28"/>
          <w:szCs w:val="28"/>
        </w:rPr>
        <w:t>Cơ sở pháp lý:</w:t>
      </w:r>
    </w:p>
    <w:p w14:paraId="287152B1" w14:textId="70D8533E" w:rsidR="000D6785" w:rsidRPr="002813F5" w:rsidRDefault="000D6785" w:rsidP="002813F5">
      <w:pPr>
        <w:spacing w:before="120" w:line="288" w:lineRule="auto"/>
        <w:ind w:firstLine="720"/>
        <w:jc w:val="both"/>
        <w:rPr>
          <w:rFonts w:cs="Times New Roman"/>
          <w:bCs/>
          <w:sz w:val="28"/>
          <w:szCs w:val="28"/>
        </w:rPr>
      </w:pPr>
      <w:r w:rsidRPr="002813F5">
        <w:rPr>
          <w:rFonts w:cs="Times New Roman"/>
          <w:bCs/>
          <w:sz w:val="28"/>
          <w:szCs w:val="28"/>
        </w:rPr>
        <w:t>Căn cứ khoản 4, Điều 5</w:t>
      </w:r>
      <w:r w:rsidR="00D67DD2" w:rsidRPr="002813F5">
        <w:rPr>
          <w:rFonts w:cs="Times New Roman"/>
          <w:bCs/>
          <w:sz w:val="28"/>
          <w:szCs w:val="28"/>
        </w:rPr>
        <w:t xml:space="preserve"> Luật Nhà ở số 27/2023/QH15:</w:t>
      </w:r>
      <w:r w:rsidR="00D84F08">
        <w:rPr>
          <w:rFonts w:cs="Times New Roman"/>
          <w:bCs/>
          <w:sz w:val="28"/>
          <w:szCs w:val="28"/>
        </w:rPr>
        <w:t xml:space="preserve"> </w:t>
      </w:r>
      <w:r w:rsidR="00D84F08" w:rsidRPr="00D84F08">
        <w:rPr>
          <w:rFonts w:cs="Times New Roman"/>
          <w:bCs/>
          <w:i/>
          <w:iCs/>
          <w:sz w:val="28"/>
          <w:szCs w:val="28"/>
        </w:rPr>
        <w:t xml:space="preserve">“Đối với khu vực đô thị, việc phát triển nhà ở chủ yếu được thực hiện theo dự án, có các cơ cấu loại hình, </w:t>
      </w:r>
      <w:r w:rsidR="00D84F08" w:rsidRPr="00D84F08">
        <w:rPr>
          <w:rFonts w:cs="Times New Roman"/>
          <w:bCs/>
          <w:i/>
          <w:iCs/>
          <w:sz w:val="28"/>
          <w:szCs w:val="28"/>
        </w:rPr>
        <w:lastRenderedPageBreak/>
        <w:t>diện tích nhà ở phù hợp với nhu cầu của thị trường. Đối với các khu vực còn lại thì căn cứ điều kiện cụ thể của địa phương, Ủy ban nhân dân cấp tỉnh quy định cụ thể các địa điểm, vị trí phải phát triển nhà ở theo dự án. Tại đô thị loại I, tại các phường, quận, thành phố thuộc đô thị loại đặc biệt thì chủ yếu phát triển nhà chung cư.”</w:t>
      </w:r>
      <w:r w:rsidR="00D84F08">
        <w:rPr>
          <w:rFonts w:cs="Times New Roman"/>
          <w:bCs/>
          <w:sz w:val="28"/>
          <w:szCs w:val="28"/>
        </w:rPr>
        <w:t>.</w:t>
      </w:r>
    </w:p>
    <w:p w14:paraId="19C4EF74" w14:textId="4835B5D6" w:rsidR="00D67DD2" w:rsidRPr="002813F5" w:rsidRDefault="00D67DD2" w:rsidP="002813F5">
      <w:pPr>
        <w:spacing w:before="120" w:line="288" w:lineRule="auto"/>
        <w:ind w:firstLine="720"/>
        <w:jc w:val="both"/>
        <w:rPr>
          <w:rFonts w:cs="Times New Roman"/>
          <w:bCs/>
          <w:sz w:val="28"/>
          <w:szCs w:val="28"/>
        </w:rPr>
      </w:pPr>
      <w:r w:rsidRPr="002813F5">
        <w:rPr>
          <w:rFonts w:cs="Times New Roman"/>
          <w:bCs/>
          <w:sz w:val="28"/>
          <w:szCs w:val="28"/>
        </w:rPr>
        <w:t>Căn cứ khoản 3, Điều 83 Luật Nhà ở số 27/2023/QH15:</w:t>
      </w:r>
      <w:r w:rsidR="00D35976">
        <w:rPr>
          <w:rFonts w:cs="Times New Roman"/>
          <w:bCs/>
          <w:sz w:val="28"/>
          <w:szCs w:val="28"/>
        </w:rPr>
        <w:t xml:space="preserve"> </w:t>
      </w:r>
      <w:r w:rsidR="00D35976" w:rsidRPr="002666ED">
        <w:rPr>
          <w:rFonts w:cs="Times New Roman"/>
          <w:bCs/>
          <w:i/>
          <w:iCs/>
          <w:sz w:val="28"/>
          <w:szCs w:val="28"/>
        </w:rPr>
        <w:t>“</w:t>
      </w:r>
      <w:r w:rsidR="002666ED" w:rsidRPr="002666ED">
        <w:rPr>
          <w:rFonts w:cs="Times New Roman"/>
          <w:bCs/>
          <w:i/>
          <w:iCs/>
          <w:sz w:val="28"/>
          <w:szCs w:val="28"/>
        </w:rPr>
        <w:t>Đối với các đô thị không thuộc trường hợp quy định tại khoản 2 Điều này, Ủy ban nhân dân cấp tỉnh căn cứ điều kiện của địa phương để quy định tiêu chí đối với dự án đầu tư xây dựng nhà ở thương mại mà 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00D35976" w:rsidRPr="002666ED">
        <w:rPr>
          <w:rFonts w:cs="Times New Roman"/>
          <w:bCs/>
          <w:i/>
          <w:iCs/>
          <w:sz w:val="28"/>
          <w:szCs w:val="28"/>
        </w:rPr>
        <w:t>”</w:t>
      </w:r>
      <w:r w:rsidR="002666ED">
        <w:rPr>
          <w:rFonts w:cs="Times New Roman"/>
          <w:bCs/>
          <w:sz w:val="28"/>
          <w:szCs w:val="28"/>
        </w:rPr>
        <w:t>.</w:t>
      </w:r>
    </w:p>
    <w:p w14:paraId="21C6A6B8" w14:textId="6DEA0280" w:rsidR="00D67DD2" w:rsidRPr="002813F5" w:rsidRDefault="00D67DD2" w:rsidP="002813F5">
      <w:pPr>
        <w:spacing w:before="120" w:line="288" w:lineRule="auto"/>
        <w:ind w:firstLine="720"/>
        <w:jc w:val="both"/>
        <w:rPr>
          <w:rFonts w:cs="Times New Roman"/>
          <w:bCs/>
          <w:sz w:val="28"/>
          <w:szCs w:val="28"/>
        </w:rPr>
      </w:pPr>
      <w:r w:rsidRPr="002813F5">
        <w:rPr>
          <w:rFonts w:cs="Times New Roman"/>
          <w:bCs/>
          <w:sz w:val="28"/>
          <w:szCs w:val="28"/>
        </w:rPr>
        <w:t>Căn cứ khoản 3, Điều 87 Luật Nhà ở số 27/2023/QH15:</w:t>
      </w:r>
      <w:r w:rsidR="002666ED">
        <w:rPr>
          <w:rFonts w:cs="Times New Roman"/>
          <w:bCs/>
          <w:sz w:val="28"/>
          <w:szCs w:val="28"/>
        </w:rPr>
        <w:t xml:space="preserve"> </w:t>
      </w:r>
      <w:r w:rsidR="002666ED" w:rsidRPr="00FF6A13">
        <w:rPr>
          <w:rFonts w:cs="Times New Roman"/>
          <w:bCs/>
          <w:i/>
          <w:iCs/>
          <w:sz w:val="28"/>
          <w:szCs w:val="28"/>
        </w:rPr>
        <w:t>“Giá thuê nhà ở xã hội, bao gồm cả kinh phí bảo trì nhà ở, do chủ đầu tư dự án đầu tư xây dựng nhà ở xã hội thỏa thuận với bên thuê theo khung giá do Ủy ban nhân dân cấp tỉnh quy định.”</w:t>
      </w:r>
      <w:r w:rsidR="002666ED">
        <w:rPr>
          <w:rFonts w:cs="Times New Roman"/>
          <w:bCs/>
          <w:sz w:val="28"/>
          <w:szCs w:val="28"/>
        </w:rPr>
        <w:t>.</w:t>
      </w:r>
    </w:p>
    <w:p w14:paraId="0B5281CF" w14:textId="3A10B89D" w:rsidR="00D67DD2" w:rsidRPr="002813F5" w:rsidRDefault="00D67DD2" w:rsidP="002813F5">
      <w:pPr>
        <w:spacing w:before="120" w:line="288" w:lineRule="auto"/>
        <w:ind w:firstLine="720"/>
        <w:jc w:val="both"/>
        <w:rPr>
          <w:rFonts w:cs="Times New Roman"/>
          <w:bCs/>
          <w:sz w:val="28"/>
          <w:szCs w:val="28"/>
        </w:rPr>
      </w:pPr>
      <w:r w:rsidRPr="002813F5">
        <w:rPr>
          <w:rFonts w:cs="Times New Roman"/>
          <w:bCs/>
          <w:sz w:val="28"/>
          <w:szCs w:val="28"/>
        </w:rPr>
        <w:t>Căn cứ khoản 5, Điều 87 Luật Nhà ở số 27/2023/QH15:</w:t>
      </w:r>
      <w:r w:rsidR="00FF6A13" w:rsidRPr="00FF6A13">
        <w:rPr>
          <w:rFonts w:cs="Times New Roman"/>
          <w:bCs/>
          <w:i/>
          <w:iCs/>
          <w:sz w:val="28"/>
          <w:szCs w:val="28"/>
        </w:rPr>
        <w:t xml:space="preserve"> “Đối với nhà ở xã hội do cá nhân tự đầu tư xây dựng thì giá thuê nhà ở phải bảo đảm phù hợp với khung giá do Ủy ban nhân dân cấp tỉnh quy định.”</w:t>
      </w:r>
      <w:r w:rsidR="00FF6A13">
        <w:rPr>
          <w:rFonts w:cs="Times New Roman"/>
          <w:bCs/>
          <w:sz w:val="28"/>
          <w:szCs w:val="28"/>
        </w:rPr>
        <w:t>.</w:t>
      </w:r>
    </w:p>
    <w:p w14:paraId="7327E814" w14:textId="3D469605" w:rsidR="00D67DD2" w:rsidRPr="002813F5" w:rsidRDefault="00D67DD2" w:rsidP="002813F5">
      <w:pPr>
        <w:spacing w:before="120" w:line="288" w:lineRule="auto"/>
        <w:ind w:firstLine="720"/>
        <w:jc w:val="both"/>
        <w:rPr>
          <w:rFonts w:cs="Times New Roman"/>
          <w:bCs/>
          <w:sz w:val="28"/>
          <w:szCs w:val="28"/>
        </w:rPr>
      </w:pPr>
      <w:r w:rsidRPr="002813F5">
        <w:rPr>
          <w:rFonts w:cs="Times New Roman"/>
          <w:bCs/>
          <w:sz w:val="28"/>
          <w:szCs w:val="28"/>
        </w:rPr>
        <w:t>Căn cứ Điều 99 Luật Nhà ở số 27/2023/QH15:</w:t>
      </w:r>
      <w:r w:rsidR="00660102">
        <w:rPr>
          <w:rFonts w:cs="Times New Roman"/>
          <w:bCs/>
          <w:sz w:val="28"/>
          <w:szCs w:val="28"/>
        </w:rPr>
        <w:t xml:space="preserve"> </w:t>
      </w:r>
      <w:r w:rsidR="00660102" w:rsidRPr="00660102">
        <w:rPr>
          <w:rFonts w:cs="Times New Roman"/>
          <w:bCs/>
          <w:i/>
          <w:iCs/>
          <w:sz w:val="28"/>
          <w:szCs w:val="28"/>
        </w:rPr>
        <w:t>“Giá cho thuê nhà lưu trú công nhân trong khu công nghiệp do bên cho thuê thỏa thuận với bên thuê theo khung giá do Ủy ban nhân dân cấp tỉnh quy định.”</w:t>
      </w:r>
      <w:r w:rsidR="00660102">
        <w:rPr>
          <w:rFonts w:cs="Times New Roman"/>
          <w:bCs/>
          <w:sz w:val="28"/>
          <w:szCs w:val="28"/>
        </w:rPr>
        <w:t>.</w:t>
      </w:r>
    </w:p>
    <w:p w14:paraId="256FA8C6" w14:textId="05EA022D" w:rsidR="00FC7E0E" w:rsidRPr="00FC7E0E" w:rsidRDefault="00CE6000" w:rsidP="00FC7E0E">
      <w:pPr>
        <w:spacing w:before="120" w:line="288" w:lineRule="auto"/>
        <w:ind w:firstLine="720"/>
        <w:jc w:val="both"/>
        <w:rPr>
          <w:bCs/>
          <w:i/>
          <w:iCs/>
          <w:sz w:val="28"/>
          <w:szCs w:val="28"/>
        </w:rPr>
      </w:pPr>
      <w:r w:rsidRPr="002813F5">
        <w:rPr>
          <w:rFonts w:cs="Times New Roman"/>
          <w:bCs/>
          <w:sz w:val="28"/>
          <w:szCs w:val="28"/>
        </w:rPr>
        <w:t>Căn cứ khoản 2, Điều 120 Luật Nhà ở số 27/2023/QH15:</w:t>
      </w:r>
      <w:r w:rsidR="00FC7E0E">
        <w:rPr>
          <w:rFonts w:cs="Times New Roman"/>
          <w:bCs/>
          <w:sz w:val="28"/>
          <w:szCs w:val="28"/>
        </w:rPr>
        <w:t xml:space="preserve"> </w:t>
      </w:r>
      <w:r w:rsidR="00FC7E0E" w:rsidRPr="00FC7E0E">
        <w:rPr>
          <w:rFonts w:cs="Times New Roman"/>
          <w:bCs/>
          <w:i/>
          <w:iCs/>
          <w:sz w:val="28"/>
          <w:szCs w:val="28"/>
        </w:rPr>
        <w:t>“</w:t>
      </w:r>
      <w:r w:rsidR="00FC7E0E" w:rsidRPr="00FC7E0E">
        <w:rPr>
          <w:bCs/>
          <w:i/>
          <w:iCs/>
          <w:sz w:val="28"/>
          <w:szCs w:val="28"/>
        </w:rPr>
        <w:t>Cơ quan nhà nước có thẩm quyền khi làm thủ tục cấp Giấy chứng nhận có trách nhiệm cung cấp thông tin về nhà ở quy định tại </w:t>
      </w:r>
      <w:bookmarkStart w:id="1" w:name="tc_237"/>
      <w:r w:rsidR="00FC7E0E" w:rsidRPr="00FC7E0E">
        <w:rPr>
          <w:bCs/>
          <w:i/>
          <w:iCs/>
          <w:sz w:val="28"/>
          <w:szCs w:val="28"/>
        </w:rPr>
        <w:t>khoản 2 Điều 119 của Luật này</w:t>
      </w:r>
      <w:bookmarkEnd w:id="1"/>
      <w:r w:rsidR="00FC7E0E" w:rsidRPr="00FC7E0E">
        <w:rPr>
          <w:bCs/>
          <w:i/>
          <w:iCs/>
          <w:sz w:val="28"/>
          <w:szCs w:val="28"/>
        </w:rPr>
        <w:t> cho cơ quan quản lý nhà ở cùng cấp để thiết lập hồ sơ nhà ở.</w:t>
      </w:r>
    </w:p>
    <w:p w14:paraId="3E1FF40B" w14:textId="649B107E" w:rsidR="00CE6000" w:rsidRDefault="00FC7E0E" w:rsidP="00FC7E0E">
      <w:pPr>
        <w:spacing w:before="120" w:line="288" w:lineRule="auto"/>
        <w:ind w:firstLine="720"/>
        <w:jc w:val="both"/>
        <w:rPr>
          <w:rFonts w:cs="Times New Roman"/>
          <w:bCs/>
          <w:sz w:val="28"/>
          <w:szCs w:val="28"/>
        </w:rPr>
      </w:pPr>
      <w:r w:rsidRPr="00FC7E0E">
        <w:rPr>
          <w:rFonts w:cs="Times New Roman"/>
          <w:bCs/>
          <w:i/>
          <w:iCs/>
          <w:sz w:val="28"/>
          <w:szCs w:val="28"/>
        </w:rPr>
        <w:t>Ủy ban nhân dân cấp tỉnh quy định việc phối hợp cung cấp thông tin về nhà ở giữa cơ quan nhà nước có thẩm quyền làm thủ tục cấp Giấy chứng nhận và cơ quan quản lý nhà ở tại địa phương để bảo đảm thống nhất về các thông tin nhà ở, đất ở ghi trong hồ sơ nhà ở.”</w:t>
      </w:r>
      <w:r>
        <w:rPr>
          <w:rFonts w:cs="Times New Roman"/>
          <w:bCs/>
          <w:sz w:val="28"/>
          <w:szCs w:val="28"/>
        </w:rPr>
        <w:t>.</w:t>
      </w:r>
    </w:p>
    <w:p w14:paraId="68F1E188" w14:textId="4B51E3D6" w:rsidR="004254AA" w:rsidRPr="00704ED9" w:rsidRDefault="00AA400B" w:rsidP="00FC7E0E">
      <w:pPr>
        <w:spacing w:before="120" w:line="288" w:lineRule="auto"/>
        <w:ind w:firstLine="720"/>
        <w:jc w:val="both"/>
        <w:rPr>
          <w:rFonts w:cs="Times New Roman"/>
          <w:bCs/>
          <w:i/>
          <w:iCs/>
          <w:sz w:val="28"/>
          <w:szCs w:val="28"/>
        </w:rPr>
      </w:pPr>
      <w:r w:rsidRPr="002813F5">
        <w:rPr>
          <w:rFonts w:cs="Times New Roman"/>
          <w:bCs/>
          <w:sz w:val="28"/>
          <w:szCs w:val="28"/>
        </w:rPr>
        <w:t xml:space="preserve">Căn cứ khoản </w:t>
      </w:r>
      <w:r w:rsidR="00704ED9">
        <w:rPr>
          <w:rFonts w:cs="Times New Roman"/>
          <w:bCs/>
          <w:sz w:val="28"/>
          <w:szCs w:val="28"/>
        </w:rPr>
        <w:t>5</w:t>
      </w:r>
      <w:r w:rsidRPr="002813F5">
        <w:rPr>
          <w:rFonts w:cs="Times New Roman"/>
          <w:bCs/>
          <w:sz w:val="28"/>
          <w:szCs w:val="28"/>
        </w:rPr>
        <w:t xml:space="preserve">, Điều </w:t>
      </w:r>
      <w:r w:rsidR="00704ED9">
        <w:rPr>
          <w:rFonts w:cs="Times New Roman"/>
          <w:bCs/>
          <w:sz w:val="28"/>
          <w:szCs w:val="28"/>
        </w:rPr>
        <w:t>5</w:t>
      </w:r>
      <w:r w:rsidRPr="002813F5">
        <w:rPr>
          <w:rFonts w:cs="Times New Roman"/>
          <w:bCs/>
          <w:sz w:val="28"/>
          <w:szCs w:val="28"/>
        </w:rPr>
        <w:t xml:space="preserve"> Luật Nhà ở số 27/2023/QH15:</w:t>
      </w:r>
      <w:r>
        <w:rPr>
          <w:rFonts w:cs="Times New Roman"/>
          <w:bCs/>
          <w:sz w:val="28"/>
          <w:szCs w:val="28"/>
        </w:rPr>
        <w:t xml:space="preserve"> </w:t>
      </w:r>
      <w:r w:rsidR="00704ED9">
        <w:rPr>
          <w:rFonts w:cs="Times New Roman"/>
          <w:bCs/>
          <w:sz w:val="28"/>
          <w:szCs w:val="28"/>
        </w:rPr>
        <w:t>“</w:t>
      </w:r>
      <w:r w:rsidRPr="00704ED9">
        <w:rPr>
          <w:rFonts w:cs="Times New Roman"/>
          <w:bCs/>
          <w:i/>
          <w:iCs/>
          <w:sz w:val="28"/>
          <w:szCs w:val="28"/>
        </w:rPr>
        <w:t xml:space="preserve">Tại các khu vực phường, quận, thành phố thuộc đô thị loại đặc biệt, loại I, loại II và loại III, chủ đầu tư dự án đầu tư xây dựng nhà ở phải xây dựng nhà ở để bán, cho thuê mua, cho thuê. Đối với các khu vực còn lại, Ủy ban nhân dân cấp tỉnh căn cứ điều kiện của địa </w:t>
      </w:r>
      <w:r w:rsidRPr="00704ED9">
        <w:rPr>
          <w:rFonts w:cs="Times New Roman"/>
          <w:bCs/>
          <w:i/>
          <w:iCs/>
          <w:sz w:val="28"/>
          <w:szCs w:val="28"/>
        </w:rPr>
        <w:lastRenderedPageBreak/>
        <w:t>phương để xác định các khu vực chủ đầu tư dự án đầu tư xây dựng nhà ở phải xây dựng nhà ở để bán, cho thuê mua, cho thuê hoặc được chuyển nhượng quyền sử dụng đất theo hình thức phân lô bán nền để cá nhân tự xây dựng nhà ở; trường hợp chủ đầu tư dự án đầu tư xây dựng nhà ở được chuyển nhượng quyền sử dụng đất cho cá nhân tự xây dựng nhà ở thì thực hiện theo quy định của pháp luật về kinh doanh bất động sản và pháp luật về đất đai; trường hợp đấu giá quyền sử dụng đất để đầu tư dự án đầu tư xây dựng nhà ở theo quy định của Luật Đất đai thì chủ đầu tư dự án đầu tư xây dựng nhà ở phải xây dựng nhà ở để bán, cho thuê mua, cho thuê.</w:t>
      </w:r>
      <w:r w:rsidR="00704ED9">
        <w:rPr>
          <w:rFonts w:cs="Times New Roman"/>
          <w:bCs/>
          <w:i/>
          <w:iCs/>
          <w:sz w:val="28"/>
          <w:szCs w:val="28"/>
        </w:rPr>
        <w:t>”</w:t>
      </w:r>
    </w:p>
    <w:p w14:paraId="0C84710B" w14:textId="4D1DDD5C" w:rsidR="00847E9B" w:rsidRPr="00847E9B" w:rsidRDefault="004254AA" w:rsidP="00FC7E0E">
      <w:pPr>
        <w:spacing w:before="120" w:line="288" w:lineRule="auto"/>
        <w:ind w:firstLine="720"/>
        <w:jc w:val="both"/>
        <w:rPr>
          <w:rFonts w:cs="Times New Roman"/>
          <w:bCs/>
          <w:i/>
          <w:iCs/>
          <w:sz w:val="28"/>
          <w:szCs w:val="28"/>
        </w:rPr>
      </w:pPr>
      <w:r>
        <w:rPr>
          <w:rFonts w:cs="Times New Roman"/>
          <w:bCs/>
          <w:sz w:val="28"/>
          <w:szCs w:val="28"/>
        </w:rPr>
        <w:t xml:space="preserve">Căn cứ </w:t>
      </w:r>
      <w:r w:rsidR="00AA400B">
        <w:rPr>
          <w:rFonts w:cs="Times New Roman"/>
          <w:bCs/>
          <w:sz w:val="28"/>
          <w:szCs w:val="28"/>
        </w:rPr>
        <w:t>k</w:t>
      </w:r>
      <w:r w:rsidR="00847E9B" w:rsidRPr="00847E9B">
        <w:rPr>
          <w:rFonts w:cs="Times New Roman"/>
          <w:bCs/>
          <w:sz w:val="28"/>
          <w:szCs w:val="28"/>
        </w:rPr>
        <w:t>hoản 6 Điều 31 Luật Kinh doanh bất động sản</w:t>
      </w:r>
      <w:r w:rsidR="00C305B3">
        <w:rPr>
          <w:rFonts w:cs="Times New Roman"/>
          <w:bCs/>
          <w:sz w:val="28"/>
          <w:szCs w:val="28"/>
        </w:rPr>
        <w:t xml:space="preserve"> số </w:t>
      </w:r>
      <w:r w:rsidR="00C305B3" w:rsidRPr="00C305B3">
        <w:rPr>
          <w:rFonts w:cs="Times New Roman"/>
          <w:bCs/>
          <w:sz w:val="28"/>
          <w:szCs w:val="28"/>
        </w:rPr>
        <w:t>29/2023/QH15</w:t>
      </w:r>
      <w:r w:rsidR="00847E9B" w:rsidRPr="00847E9B">
        <w:rPr>
          <w:rFonts w:cs="Times New Roman"/>
          <w:bCs/>
          <w:sz w:val="28"/>
          <w:szCs w:val="28"/>
        </w:rPr>
        <w:t xml:space="preserve">: </w:t>
      </w:r>
      <w:r w:rsidR="00847E9B">
        <w:rPr>
          <w:rFonts w:cs="Times New Roman"/>
          <w:bCs/>
          <w:sz w:val="28"/>
          <w:szCs w:val="28"/>
        </w:rPr>
        <w:t>“</w:t>
      </w:r>
      <w:r w:rsidR="00D64396" w:rsidRPr="00D64396">
        <w:rPr>
          <w:rFonts w:cs="Times New Roman"/>
          <w:bCs/>
          <w:i/>
          <w:iCs/>
          <w:sz w:val="28"/>
          <w:szCs w:val="28"/>
        </w:rPr>
        <w:t>Đất không thuộc khu vực phường, quận, thành phố của đô thị loại đặc biệt, loại I, loại II và loại III; không thuộc trường hợp đấu giá quyền sử dụng đất để đầu tư dự án xây dựng nhà ở theo quy định của Luật Đất đai. Đối với các khu vực còn lại, Ủy ban nhân dân cấp tỉnh căn cứ điều kiện của địa phương để xác định các khu vực chủ đầu tư dự án được chuyển nhượng quyền sử dụng đất đã có hạ tầng kỹ thuật cho cá nhân tự xây dựng nhà ở.</w:t>
      </w:r>
      <w:r w:rsidR="00847E9B">
        <w:rPr>
          <w:rFonts w:cs="Times New Roman"/>
          <w:bCs/>
          <w:i/>
          <w:iCs/>
          <w:sz w:val="28"/>
          <w:szCs w:val="28"/>
        </w:rPr>
        <w:t>”</w:t>
      </w:r>
      <w:r w:rsidR="00847E9B" w:rsidRPr="00847E9B">
        <w:rPr>
          <w:rFonts w:cs="Times New Roman"/>
          <w:bCs/>
          <w:i/>
          <w:iCs/>
          <w:sz w:val="28"/>
          <w:szCs w:val="28"/>
        </w:rPr>
        <w:t>.</w:t>
      </w:r>
    </w:p>
    <w:p w14:paraId="52057235" w14:textId="4FA53A95" w:rsidR="00D06508" w:rsidRPr="002813F5" w:rsidRDefault="008D61CB" w:rsidP="002813F5">
      <w:pPr>
        <w:spacing w:before="120" w:line="288" w:lineRule="auto"/>
        <w:ind w:firstLine="720"/>
        <w:jc w:val="both"/>
        <w:rPr>
          <w:rFonts w:cs="Times New Roman"/>
          <w:bCs/>
          <w:sz w:val="28"/>
          <w:szCs w:val="28"/>
        </w:rPr>
      </w:pPr>
      <w:r w:rsidRPr="002813F5">
        <w:rPr>
          <w:rFonts w:cs="Times New Roman"/>
          <w:bCs/>
          <w:sz w:val="28"/>
          <w:szCs w:val="28"/>
        </w:rPr>
        <w:t>Công văn số 6585/BTP-VĐCX</w:t>
      </w:r>
      <w:r w:rsidR="001D0BE0" w:rsidRPr="002813F5">
        <w:rPr>
          <w:rFonts w:cs="Times New Roman"/>
          <w:bCs/>
          <w:sz w:val="28"/>
          <w:szCs w:val="28"/>
        </w:rPr>
        <w:t xml:space="preserve">DPL ngày 29 tháng 12 năm 2023 của Bộ Tư pháp </w:t>
      </w:r>
      <w:r w:rsidR="00A83841" w:rsidRPr="002813F5">
        <w:rPr>
          <w:rFonts w:cs="Times New Roman"/>
          <w:bCs/>
          <w:sz w:val="28"/>
          <w:szCs w:val="28"/>
        </w:rPr>
        <w:t xml:space="preserve">về việc thông báo các nội dung giao chính quyền địa phương quy định chi tiết </w:t>
      </w:r>
      <w:r w:rsidR="00AA32A1" w:rsidRPr="002813F5">
        <w:rPr>
          <w:rFonts w:cs="Times New Roman"/>
          <w:bCs/>
          <w:sz w:val="28"/>
          <w:szCs w:val="28"/>
        </w:rPr>
        <w:t>các Luật được Quốc hội khóa XV thôg qua tại Kỳ họp thứ 6</w:t>
      </w:r>
      <w:r w:rsidR="007501A5" w:rsidRPr="002813F5">
        <w:rPr>
          <w:rFonts w:cs="Times New Roman"/>
          <w:bCs/>
          <w:sz w:val="28"/>
          <w:szCs w:val="28"/>
        </w:rPr>
        <w:t>;</w:t>
      </w:r>
    </w:p>
    <w:p w14:paraId="1D4DB8BF" w14:textId="5C6507EE" w:rsidR="007501A5" w:rsidRPr="002813F5" w:rsidRDefault="007501A5" w:rsidP="00183CAA">
      <w:pPr>
        <w:spacing w:before="120" w:line="288" w:lineRule="auto"/>
        <w:ind w:firstLine="720"/>
        <w:jc w:val="both"/>
        <w:rPr>
          <w:rFonts w:eastAsia="Times New Roman" w:cs="Times New Roman"/>
          <w:spacing w:val="-4"/>
          <w:sz w:val="28"/>
          <w:szCs w:val="28"/>
          <w:lang w:val="it-IT"/>
        </w:rPr>
      </w:pPr>
      <w:r w:rsidRPr="002813F5">
        <w:rPr>
          <w:rFonts w:cs="Times New Roman"/>
          <w:bCs/>
          <w:sz w:val="28"/>
          <w:szCs w:val="28"/>
        </w:rPr>
        <w:t xml:space="preserve">Quyết định số </w:t>
      </w:r>
      <w:r w:rsidRPr="002813F5">
        <w:rPr>
          <w:rFonts w:eastAsia="Times New Roman" w:cs="Times New Roman"/>
          <w:spacing w:val="-4"/>
          <w:sz w:val="28"/>
          <w:szCs w:val="28"/>
          <w:lang w:val="it-IT"/>
        </w:rPr>
        <w:t xml:space="preserve">1064/QĐ-UBND ngày 02 tháng 7 năm 2024 của Ủy ban nhân dân tỉnh </w:t>
      </w:r>
      <w:r w:rsidRPr="002813F5">
        <w:rPr>
          <w:rFonts w:eastAsia="Times New Roman" w:cs="Times New Roman"/>
          <w:spacing w:val="-4"/>
          <w:sz w:val="28"/>
          <w:szCs w:val="28"/>
        </w:rPr>
        <w:t>Danh mục Quyết định quy định chi tiết Luật Đất đai, Luật Nhà ở, Luật Lực lượng tham gia bảo vệ an ninh, trật tự ở cơ sở</w:t>
      </w:r>
      <w:r w:rsidR="00183CAA">
        <w:rPr>
          <w:rFonts w:eastAsia="Times New Roman" w:cs="Times New Roman"/>
          <w:spacing w:val="-4"/>
          <w:sz w:val="28"/>
          <w:szCs w:val="28"/>
          <w:lang w:val="it-IT"/>
        </w:rPr>
        <w:t>.</w:t>
      </w:r>
    </w:p>
    <w:p w14:paraId="74698349" w14:textId="1CF48A01" w:rsidR="00711BF2" w:rsidRPr="002813F5" w:rsidRDefault="00711BF2" w:rsidP="002813F5">
      <w:pPr>
        <w:pStyle w:val="ListParagraph"/>
        <w:numPr>
          <w:ilvl w:val="0"/>
          <w:numId w:val="3"/>
        </w:numPr>
        <w:spacing w:before="120" w:line="288" w:lineRule="auto"/>
        <w:ind w:left="0" w:firstLine="720"/>
        <w:contextualSpacing w:val="0"/>
        <w:jc w:val="both"/>
        <w:rPr>
          <w:rFonts w:eastAsia="Times New Roman" w:cs="Times New Roman"/>
          <w:b/>
          <w:bCs/>
          <w:spacing w:val="-4"/>
          <w:sz w:val="28"/>
          <w:szCs w:val="28"/>
          <w:lang w:val="it-IT"/>
        </w:rPr>
      </w:pPr>
      <w:r w:rsidRPr="002813F5">
        <w:rPr>
          <w:rFonts w:eastAsia="Times New Roman" w:cs="Times New Roman"/>
          <w:b/>
          <w:bCs/>
          <w:spacing w:val="-4"/>
          <w:sz w:val="28"/>
          <w:szCs w:val="28"/>
          <w:lang w:val="it-IT"/>
        </w:rPr>
        <w:t>Về Cơ sở thực tiễn</w:t>
      </w:r>
    </w:p>
    <w:p w14:paraId="739EBF5D" w14:textId="596DC78D" w:rsidR="007E28FA" w:rsidRPr="002813F5" w:rsidRDefault="00711BF2" w:rsidP="002813F5">
      <w:pPr>
        <w:spacing w:before="120" w:line="288" w:lineRule="auto"/>
        <w:ind w:firstLine="720"/>
        <w:jc w:val="both"/>
        <w:rPr>
          <w:rFonts w:cs="Times New Roman"/>
          <w:bCs/>
          <w:sz w:val="28"/>
          <w:szCs w:val="28"/>
        </w:rPr>
      </w:pPr>
      <w:r w:rsidRPr="002813F5">
        <w:rPr>
          <w:rFonts w:cs="Times New Roman"/>
          <w:bCs/>
          <w:sz w:val="28"/>
          <w:szCs w:val="28"/>
        </w:rPr>
        <w:t>V</w:t>
      </w:r>
      <w:r w:rsidR="007E28FA" w:rsidRPr="002813F5">
        <w:rPr>
          <w:rFonts w:cs="Times New Roman"/>
          <w:bCs/>
          <w:sz w:val="28"/>
          <w:szCs w:val="28"/>
        </w:rPr>
        <w:t xml:space="preserve">iệc </w:t>
      </w:r>
      <w:r w:rsidR="007501A5" w:rsidRPr="002813F5">
        <w:rPr>
          <w:rFonts w:cs="Times New Roman"/>
          <w:bCs/>
          <w:sz w:val="28"/>
          <w:szCs w:val="28"/>
        </w:rPr>
        <w:t xml:space="preserve">ban hành </w:t>
      </w:r>
      <w:r w:rsidR="00444339">
        <w:rPr>
          <w:rFonts w:cs="Times New Roman"/>
          <w:bCs/>
          <w:sz w:val="28"/>
          <w:szCs w:val="28"/>
        </w:rPr>
        <w:t>“</w:t>
      </w:r>
      <w:r w:rsidR="007501A5" w:rsidRPr="002813F5">
        <w:rPr>
          <w:rFonts w:cs="Times New Roman"/>
          <w:bCs/>
          <w:sz w:val="28"/>
          <w:szCs w:val="28"/>
        </w:rPr>
        <w:t xml:space="preserve">Quyết định quy định chi tiết và hướng dẫn thi hành một số điều của Luật Nhà ở </w:t>
      </w:r>
      <w:r w:rsidR="002F61FC">
        <w:rPr>
          <w:rFonts w:cs="Times New Roman"/>
          <w:sz w:val="28"/>
          <w:szCs w:val="28"/>
          <w:lang w:val="da-DK"/>
        </w:rPr>
        <w:t>ngày 27 tháng 11 năm 2023</w:t>
      </w:r>
      <w:r w:rsidR="007501A5" w:rsidRPr="002813F5">
        <w:rPr>
          <w:rFonts w:cs="Times New Roman"/>
          <w:bCs/>
          <w:sz w:val="28"/>
          <w:szCs w:val="28"/>
        </w:rPr>
        <w:t xml:space="preserve"> trên địa bàn tỉnh An Giang</w:t>
      </w:r>
      <w:r w:rsidR="00444339">
        <w:rPr>
          <w:rFonts w:cs="Times New Roman"/>
          <w:bCs/>
          <w:sz w:val="28"/>
          <w:szCs w:val="28"/>
        </w:rPr>
        <w:t>”</w:t>
      </w:r>
      <w:r w:rsidR="007E28FA" w:rsidRPr="002813F5">
        <w:rPr>
          <w:rFonts w:cs="Times New Roman"/>
          <w:bCs/>
          <w:sz w:val="28"/>
          <w:szCs w:val="28"/>
        </w:rPr>
        <w:t xml:space="preserve"> là </w:t>
      </w:r>
      <w:r w:rsidR="00BA17C2" w:rsidRPr="002813F5">
        <w:rPr>
          <w:rFonts w:cs="Times New Roman"/>
          <w:bCs/>
          <w:sz w:val="28"/>
          <w:szCs w:val="28"/>
        </w:rPr>
        <w:t xml:space="preserve">phù hợp và </w:t>
      </w:r>
      <w:r w:rsidR="007E28FA" w:rsidRPr="002813F5">
        <w:rPr>
          <w:rFonts w:cs="Times New Roman"/>
          <w:bCs/>
          <w:sz w:val="28"/>
          <w:szCs w:val="28"/>
        </w:rPr>
        <w:t>rất cần thiết</w:t>
      </w:r>
      <w:r w:rsidR="00EB2FA8" w:rsidRPr="002813F5">
        <w:rPr>
          <w:rFonts w:cs="Times New Roman"/>
          <w:bCs/>
          <w:sz w:val="28"/>
          <w:szCs w:val="28"/>
        </w:rPr>
        <w:t xml:space="preserve">, nhằm thực hiện </w:t>
      </w:r>
      <w:r w:rsidR="00816F09" w:rsidRPr="002813F5">
        <w:rPr>
          <w:rFonts w:cs="Times New Roman"/>
          <w:bCs/>
          <w:sz w:val="28"/>
          <w:szCs w:val="28"/>
        </w:rPr>
        <w:t xml:space="preserve">các nội dung Luật Nhà ở </w:t>
      </w:r>
      <w:r w:rsidR="002F61FC">
        <w:rPr>
          <w:rFonts w:cs="Times New Roman"/>
          <w:sz w:val="28"/>
          <w:szCs w:val="28"/>
          <w:lang w:val="da-DK"/>
        </w:rPr>
        <w:t>ngày 27 tháng 11 năm 2023</w:t>
      </w:r>
      <w:r w:rsidR="00816F09" w:rsidRPr="002813F5">
        <w:rPr>
          <w:rFonts w:cs="Times New Roman"/>
          <w:sz w:val="28"/>
          <w:szCs w:val="28"/>
          <w:lang w:val="da-DK"/>
        </w:rPr>
        <w:t xml:space="preserve"> giao cho địa phương </w:t>
      </w:r>
      <w:r w:rsidR="004A08A8" w:rsidRPr="002813F5">
        <w:rPr>
          <w:rFonts w:cs="Times New Roman"/>
          <w:sz w:val="28"/>
          <w:szCs w:val="28"/>
          <w:lang w:val="da-DK"/>
        </w:rPr>
        <w:t xml:space="preserve">ban hành quy định chi tiết, đáp ứng điều kiện thực tế về kinh tế </w:t>
      </w:r>
      <w:r w:rsidR="007834D5" w:rsidRPr="002813F5">
        <w:rPr>
          <w:rFonts w:cs="Times New Roman"/>
          <w:sz w:val="28"/>
          <w:szCs w:val="28"/>
          <w:lang w:val="da-DK"/>
        </w:rPr>
        <w:t>-xã hội, nhu cầu và phát triển nhà ở trên địa bàn tỉnh</w:t>
      </w:r>
      <w:r w:rsidR="0047786A" w:rsidRPr="002813F5">
        <w:rPr>
          <w:rFonts w:cs="Times New Roman"/>
          <w:sz w:val="28"/>
          <w:szCs w:val="28"/>
          <w:lang w:val="da-DK"/>
        </w:rPr>
        <w:t>.</w:t>
      </w:r>
    </w:p>
    <w:p w14:paraId="0A3DDDA1" w14:textId="1EFE56CE" w:rsidR="008C5F6C" w:rsidRPr="002813F5" w:rsidRDefault="0047786A" w:rsidP="002813F5">
      <w:pPr>
        <w:pStyle w:val="ListParagraph"/>
        <w:numPr>
          <w:ilvl w:val="0"/>
          <w:numId w:val="2"/>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MỤC ĐÍCH, QUAN ĐIỂM XÂY DỰNG DỰ THẢO QUYẾT ĐỊNH</w:t>
      </w:r>
    </w:p>
    <w:p w14:paraId="14626D0D" w14:textId="55E003F0" w:rsidR="0047786A" w:rsidRPr="002813F5" w:rsidRDefault="0047786A" w:rsidP="002813F5">
      <w:pPr>
        <w:pStyle w:val="ListParagraph"/>
        <w:numPr>
          <w:ilvl w:val="0"/>
          <w:numId w:val="4"/>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Mục đích</w:t>
      </w:r>
    </w:p>
    <w:p w14:paraId="66FDE77B" w14:textId="1C744424" w:rsidR="001B3D48" w:rsidRPr="002813F5" w:rsidRDefault="00C5548F" w:rsidP="002813F5">
      <w:pPr>
        <w:spacing w:before="120" w:line="288" w:lineRule="auto"/>
        <w:ind w:firstLine="720"/>
        <w:jc w:val="both"/>
        <w:rPr>
          <w:rFonts w:cs="Times New Roman"/>
          <w:b/>
          <w:sz w:val="28"/>
          <w:szCs w:val="28"/>
          <w:lang w:val="pt-BR"/>
        </w:rPr>
      </w:pPr>
      <w:r w:rsidRPr="002813F5">
        <w:rPr>
          <w:rFonts w:cs="Times New Roman"/>
          <w:bCs/>
          <w:sz w:val="28"/>
          <w:szCs w:val="28"/>
        </w:rPr>
        <w:t xml:space="preserve">Ban hành </w:t>
      </w:r>
      <w:r w:rsidR="001B3D48" w:rsidRPr="002813F5">
        <w:rPr>
          <w:rFonts w:cs="Times New Roman"/>
          <w:bCs/>
          <w:sz w:val="28"/>
          <w:szCs w:val="28"/>
        </w:rPr>
        <w:t xml:space="preserve">Quyết định quy định chi tiết và hướng dẫn thi hành một số điều của Luật Nhà ở </w:t>
      </w:r>
      <w:r w:rsidR="002F61FC">
        <w:rPr>
          <w:rFonts w:cs="Times New Roman"/>
          <w:sz w:val="28"/>
          <w:szCs w:val="28"/>
          <w:lang w:val="da-DK"/>
        </w:rPr>
        <w:t>ngày 27 tháng 11 năm 2023</w:t>
      </w:r>
      <w:r w:rsidR="001B3D48" w:rsidRPr="002813F5">
        <w:rPr>
          <w:rFonts w:cs="Times New Roman"/>
          <w:bCs/>
          <w:sz w:val="28"/>
          <w:szCs w:val="28"/>
        </w:rPr>
        <w:t xml:space="preserve"> trên địa bàn tỉnh An Giang nhằm quy định chi tiết</w:t>
      </w:r>
      <w:r w:rsidR="00713490" w:rsidRPr="002813F5">
        <w:rPr>
          <w:rFonts w:cs="Times New Roman"/>
          <w:bCs/>
          <w:sz w:val="28"/>
          <w:szCs w:val="28"/>
        </w:rPr>
        <w:t xml:space="preserve"> và hướng dẫn</w:t>
      </w:r>
      <w:r w:rsidR="001B3D48" w:rsidRPr="002813F5">
        <w:rPr>
          <w:rFonts w:cs="Times New Roman"/>
          <w:bCs/>
          <w:sz w:val="28"/>
          <w:szCs w:val="28"/>
        </w:rPr>
        <w:t xml:space="preserve"> </w:t>
      </w:r>
      <w:r w:rsidR="00F75795" w:rsidRPr="002813F5">
        <w:rPr>
          <w:rFonts w:cs="Times New Roman"/>
          <w:bCs/>
          <w:sz w:val="28"/>
          <w:szCs w:val="28"/>
        </w:rPr>
        <w:t xml:space="preserve">thi hành </w:t>
      </w:r>
      <w:r w:rsidR="001B3D48" w:rsidRPr="002813F5">
        <w:rPr>
          <w:rFonts w:cs="Times New Roman"/>
          <w:bCs/>
          <w:sz w:val="28"/>
          <w:szCs w:val="28"/>
        </w:rPr>
        <w:t xml:space="preserve">một số </w:t>
      </w:r>
      <w:r w:rsidR="00713490" w:rsidRPr="002813F5">
        <w:rPr>
          <w:rFonts w:cs="Times New Roman"/>
          <w:bCs/>
          <w:sz w:val="28"/>
          <w:szCs w:val="28"/>
        </w:rPr>
        <w:t xml:space="preserve">điều khoản </w:t>
      </w:r>
      <w:r w:rsidR="00F75795" w:rsidRPr="002813F5">
        <w:rPr>
          <w:rFonts w:cs="Times New Roman"/>
          <w:bCs/>
          <w:sz w:val="28"/>
          <w:szCs w:val="28"/>
        </w:rPr>
        <w:t xml:space="preserve">của Luật Nhà ở, </w:t>
      </w:r>
      <w:r w:rsidR="00941C5A" w:rsidRPr="002813F5">
        <w:rPr>
          <w:rFonts w:cs="Times New Roman"/>
          <w:bCs/>
          <w:sz w:val="28"/>
          <w:szCs w:val="28"/>
        </w:rPr>
        <w:t>góp phần điều hành, quản lý phát triển kinh tế - xã hội của tỉnh theo đúng quy định.</w:t>
      </w:r>
    </w:p>
    <w:p w14:paraId="23F05455" w14:textId="27F9C50E" w:rsidR="0047786A" w:rsidRPr="002813F5" w:rsidRDefault="001B3D48" w:rsidP="002813F5">
      <w:pPr>
        <w:pStyle w:val="ListParagraph"/>
        <w:numPr>
          <w:ilvl w:val="0"/>
          <w:numId w:val="4"/>
        </w:numPr>
        <w:spacing w:before="120" w:line="288" w:lineRule="auto"/>
        <w:ind w:left="0" w:firstLine="720"/>
        <w:contextualSpacing w:val="0"/>
        <w:jc w:val="both"/>
        <w:rPr>
          <w:rFonts w:cs="Times New Roman"/>
          <w:b/>
          <w:sz w:val="28"/>
          <w:szCs w:val="28"/>
          <w:lang w:val="pt-BR"/>
        </w:rPr>
      </w:pPr>
      <w:r w:rsidRPr="002813F5">
        <w:rPr>
          <w:rFonts w:cs="Times New Roman"/>
          <w:b/>
          <w:sz w:val="28"/>
          <w:szCs w:val="28"/>
          <w:lang w:val="pt-BR"/>
        </w:rPr>
        <w:t>Quan điểm</w:t>
      </w:r>
    </w:p>
    <w:p w14:paraId="17679108" w14:textId="77777777" w:rsidR="004377D6" w:rsidRPr="002813F5" w:rsidRDefault="004377D6" w:rsidP="002813F5">
      <w:pPr>
        <w:spacing w:before="120" w:line="288" w:lineRule="auto"/>
        <w:ind w:firstLine="720"/>
        <w:jc w:val="both"/>
        <w:rPr>
          <w:rFonts w:cs="Times New Roman"/>
          <w:bCs/>
          <w:sz w:val="28"/>
          <w:szCs w:val="28"/>
        </w:rPr>
      </w:pPr>
      <w:r w:rsidRPr="002813F5">
        <w:rPr>
          <w:rFonts w:cs="Times New Roman"/>
          <w:bCs/>
          <w:sz w:val="28"/>
          <w:szCs w:val="28"/>
        </w:rPr>
        <w:lastRenderedPageBreak/>
        <w:t>Việc ban hành phải đ</w:t>
      </w:r>
      <w:r w:rsidR="00941C5A" w:rsidRPr="002813F5">
        <w:rPr>
          <w:rFonts w:cs="Times New Roman"/>
          <w:bCs/>
          <w:sz w:val="28"/>
          <w:szCs w:val="28"/>
        </w:rPr>
        <w:t>ảm bảo đúng</w:t>
      </w:r>
      <w:r w:rsidR="006103C4" w:rsidRPr="002813F5">
        <w:rPr>
          <w:rFonts w:cs="Times New Roman"/>
          <w:bCs/>
          <w:sz w:val="28"/>
          <w:szCs w:val="28"/>
        </w:rPr>
        <w:t xml:space="preserve"> trình tự, thủ tục xây dựng ban hành văn bản quy phạm pháp luật </w:t>
      </w:r>
    </w:p>
    <w:p w14:paraId="76FC12EB" w14:textId="239F9DA2" w:rsidR="006103C4" w:rsidRPr="002813F5" w:rsidRDefault="004377D6" w:rsidP="002813F5">
      <w:pPr>
        <w:spacing w:before="120" w:line="288" w:lineRule="auto"/>
        <w:ind w:firstLine="720"/>
        <w:jc w:val="both"/>
        <w:rPr>
          <w:rFonts w:cs="Times New Roman"/>
          <w:bCs/>
          <w:sz w:val="28"/>
          <w:szCs w:val="28"/>
          <w:lang w:val="pt-BR"/>
        </w:rPr>
      </w:pPr>
      <w:r w:rsidRPr="002813F5">
        <w:rPr>
          <w:rFonts w:cs="Times New Roman"/>
          <w:bCs/>
          <w:sz w:val="28"/>
          <w:szCs w:val="28"/>
        </w:rPr>
        <w:t>Về nội d</w:t>
      </w:r>
      <w:r w:rsidR="00663B71" w:rsidRPr="002813F5">
        <w:rPr>
          <w:rFonts w:cs="Times New Roman"/>
          <w:bCs/>
          <w:sz w:val="28"/>
          <w:szCs w:val="28"/>
        </w:rPr>
        <w:t xml:space="preserve">ung phải </w:t>
      </w:r>
      <w:r w:rsidR="006103C4" w:rsidRPr="002813F5">
        <w:rPr>
          <w:rFonts w:cs="Times New Roman"/>
          <w:bCs/>
          <w:sz w:val="28"/>
          <w:szCs w:val="28"/>
        </w:rPr>
        <w:t>đảm bảo phù hợp với quy định hiện hành</w:t>
      </w:r>
      <w:r w:rsidR="00663B71" w:rsidRPr="002813F5">
        <w:rPr>
          <w:rFonts w:cs="Times New Roman"/>
          <w:bCs/>
          <w:sz w:val="28"/>
          <w:szCs w:val="28"/>
          <w:lang w:val="pt-BR"/>
        </w:rPr>
        <w:t xml:space="preserve"> và thực tiễn địa phương.</w:t>
      </w:r>
    </w:p>
    <w:p w14:paraId="3EA161CB" w14:textId="77777777" w:rsidR="00C77C7E" w:rsidRPr="002813F5" w:rsidRDefault="00C77C7E" w:rsidP="002813F5">
      <w:pPr>
        <w:spacing w:before="120" w:line="288" w:lineRule="auto"/>
        <w:ind w:firstLine="720"/>
        <w:jc w:val="both"/>
        <w:rPr>
          <w:rFonts w:cs="Times New Roman"/>
          <w:b/>
          <w:sz w:val="28"/>
          <w:szCs w:val="28"/>
          <w:lang w:val="pt-BR"/>
        </w:rPr>
      </w:pPr>
      <w:r w:rsidRPr="002813F5">
        <w:rPr>
          <w:rFonts w:cs="Times New Roman"/>
          <w:b/>
          <w:sz w:val="28"/>
          <w:szCs w:val="28"/>
          <w:lang w:val="pt-BR"/>
        </w:rPr>
        <w:t>III. Quá trình xây dựng văn bản</w:t>
      </w:r>
    </w:p>
    <w:p w14:paraId="6458262C" w14:textId="0C34D911" w:rsidR="0097392A" w:rsidRPr="002813F5" w:rsidRDefault="00D226A5" w:rsidP="002813F5">
      <w:pPr>
        <w:spacing w:before="120" w:line="288" w:lineRule="auto"/>
        <w:ind w:firstLine="720"/>
        <w:jc w:val="both"/>
        <w:rPr>
          <w:rFonts w:cs="Times New Roman"/>
          <w:sz w:val="28"/>
          <w:szCs w:val="28"/>
          <w:lang w:val="nl-NL"/>
        </w:rPr>
      </w:pPr>
      <w:r w:rsidRPr="002813F5">
        <w:rPr>
          <w:rFonts w:cs="Times New Roman"/>
          <w:iCs/>
          <w:spacing w:val="-2"/>
          <w:sz w:val="28"/>
          <w:szCs w:val="28"/>
        </w:rPr>
        <w:t>Thực hiện nhiệm vụ được giao, Sở Xây dựng đã xây dựng dự thảo Quyết định ban</w:t>
      </w:r>
      <w:r w:rsidR="0097392A" w:rsidRPr="002813F5">
        <w:rPr>
          <w:rFonts w:cs="Times New Roman"/>
          <w:iCs/>
          <w:spacing w:val="-2"/>
          <w:sz w:val="28"/>
          <w:szCs w:val="28"/>
        </w:rPr>
        <w:t xml:space="preserve"> hành </w:t>
      </w:r>
      <w:r w:rsidR="0097392A" w:rsidRPr="002813F5">
        <w:rPr>
          <w:rFonts w:cs="Times New Roman"/>
          <w:bCs/>
          <w:sz w:val="28"/>
          <w:szCs w:val="28"/>
        </w:rPr>
        <w:t xml:space="preserve">chi tiết và hướng dẫn thi hành một số điều của Luật Nhà ở </w:t>
      </w:r>
      <w:r w:rsidR="002F61FC">
        <w:rPr>
          <w:rFonts w:cs="Times New Roman"/>
          <w:sz w:val="28"/>
          <w:szCs w:val="28"/>
          <w:lang w:val="da-DK"/>
        </w:rPr>
        <w:t>ngày 27 tháng 11 năm 2023</w:t>
      </w:r>
      <w:r w:rsidR="0097392A" w:rsidRPr="002813F5">
        <w:rPr>
          <w:rFonts w:cs="Times New Roman"/>
          <w:bCs/>
          <w:sz w:val="28"/>
          <w:szCs w:val="28"/>
        </w:rPr>
        <w:t xml:space="preserve"> trên địa bàn tỉnh An Giang</w:t>
      </w:r>
      <w:r w:rsidRPr="002813F5">
        <w:rPr>
          <w:rFonts w:cs="Times New Roman"/>
          <w:iCs/>
          <w:spacing w:val="-2"/>
          <w:sz w:val="28"/>
          <w:szCs w:val="28"/>
        </w:rPr>
        <w:t xml:space="preserve">, đảm bảo theo đúng trình tự, thủ tục quy định của Luật Ban hành văn bản quy phạm pháp luật năm 2020 và các văn bản hướng dẫn hiện hành. </w:t>
      </w:r>
      <w:r w:rsidR="00751158">
        <w:rPr>
          <w:rFonts w:cs="Times New Roman"/>
          <w:iCs/>
          <w:spacing w:val="-2"/>
          <w:sz w:val="28"/>
          <w:szCs w:val="28"/>
        </w:rPr>
        <w:t>Thực hiện</w:t>
      </w:r>
      <w:r w:rsidRPr="002813F5">
        <w:rPr>
          <w:rFonts w:cs="Times New Roman"/>
          <w:sz w:val="28"/>
          <w:szCs w:val="28"/>
          <w:lang w:val="nl-NL"/>
        </w:rPr>
        <w:t xml:space="preserve"> đăng tải dự thảo Quyết định </w:t>
      </w:r>
      <w:r w:rsidRPr="002813F5">
        <w:rPr>
          <w:rFonts w:cs="Times New Roman"/>
          <w:sz w:val="28"/>
          <w:szCs w:val="28"/>
          <w:lang w:val="vi-VN"/>
        </w:rPr>
        <w:t xml:space="preserve">trên </w:t>
      </w:r>
      <w:r w:rsidRPr="002813F5">
        <w:rPr>
          <w:rFonts w:cs="Times New Roman"/>
          <w:sz w:val="28"/>
          <w:szCs w:val="28"/>
        </w:rPr>
        <w:t xml:space="preserve">Cổng thông </w:t>
      </w:r>
      <w:r w:rsidRPr="002813F5">
        <w:rPr>
          <w:rFonts w:cs="Times New Roman"/>
          <w:sz w:val="28"/>
          <w:szCs w:val="28"/>
          <w:lang w:val="vi-VN"/>
        </w:rPr>
        <w:t xml:space="preserve">tin điện tử của </w:t>
      </w:r>
      <w:r w:rsidRPr="002813F5">
        <w:rPr>
          <w:rFonts w:cs="Times New Roman"/>
          <w:sz w:val="28"/>
          <w:szCs w:val="28"/>
        </w:rPr>
        <w:t xml:space="preserve">Ủy ban nhân dân tỉnh và </w:t>
      </w:r>
      <w:r w:rsidR="00751158">
        <w:rPr>
          <w:rFonts w:cs="Times New Roman"/>
          <w:sz w:val="28"/>
          <w:szCs w:val="28"/>
        </w:rPr>
        <w:t>T</w:t>
      </w:r>
      <w:r w:rsidRPr="002813F5">
        <w:rPr>
          <w:rFonts w:cs="Times New Roman"/>
          <w:sz w:val="28"/>
          <w:szCs w:val="28"/>
        </w:rPr>
        <w:t xml:space="preserve">rang thông tin điện tử của Sở Xây dựng, đồng thời </w:t>
      </w:r>
      <w:r w:rsidRPr="002813F5">
        <w:rPr>
          <w:rFonts w:cs="Times New Roman"/>
          <w:sz w:val="28"/>
          <w:szCs w:val="28"/>
          <w:lang w:val="nl-NL"/>
        </w:rPr>
        <w:t xml:space="preserve">gửi dự thảo Quyết định xin ý kiến đối với các cơ quan, đơn vị, địa phương có liên quan. </w:t>
      </w:r>
    </w:p>
    <w:p w14:paraId="1B8136C7" w14:textId="51E35B82" w:rsidR="0032374C" w:rsidRPr="002813F5" w:rsidRDefault="0032374C" w:rsidP="002813F5">
      <w:pPr>
        <w:spacing w:before="120" w:line="288" w:lineRule="auto"/>
        <w:ind w:firstLine="720"/>
        <w:jc w:val="both"/>
        <w:rPr>
          <w:rFonts w:cs="Times New Roman"/>
          <w:bCs/>
          <w:sz w:val="28"/>
          <w:szCs w:val="28"/>
        </w:rPr>
      </w:pPr>
      <w:r w:rsidRPr="002813F5">
        <w:rPr>
          <w:rFonts w:cs="Times New Roman"/>
          <w:bCs/>
          <w:sz w:val="28"/>
          <w:szCs w:val="28"/>
        </w:rPr>
        <w:t>Trên cơ sở ý kiến của các đơn vị có liên quan, Sở Xây dựng tổng hợp, tiếp thu, giải trình và hoàn chỉnh lại dự thảo Quyết định của UBND tỉnh và dự thảo Tờ trình để gửi Sở Tư pháp thẩm định tại Công văn số ........./SXD-QLN&amp;HTKT ngày ......./1</w:t>
      </w:r>
      <w:r w:rsidR="00271D87">
        <w:rPr>
          <w:rFonts w:cs="Times New Roman"/>
          <w:bCs/>
          <w:sz w:val="28"/>
          <w:szCs w:val="28"/>
        </w:rPr>
        <w:t>1</w:t>
      </w:r>
      <w:r w:rsidRPr="002813F5">
        <w:rPr>
          <w:rFonts w:cs="Times New Roman"/>
          <w:bCs/>
          <w:sz w:val="28"/>
          <w:szCs w:val="28"/>
        </w:rPr>
        <w:t>/2024.</w:t>
      </w:r>
    </w:p>
    <w:p w14:paraId="661FD15E" w14:textId="4D03D303" w:rsidR="0032374C" w:rsidRPr="002813F5" w:rsidRDefault="0032374C" w:rsidP="002813F5">
      <w:pPr>
        <w:spacing w:before="120" w:line="288" w:lineRule="auto"/>
        <w:ind w:firstLine="720"/>
        <w:jc w:val="both"/>
        <w:rPr>
          <w:rFonts w:cs="Times New Roman"/>
          <w:bCs/>
          <w:sz w:val="28"/>
          <w:szCs w:val="28"/>
        </w:rPr>
      </w:pPr>
      <w:r w:rsidRPr="002813F5">
        <w:rPr>
          <w:rFonts w:cs="Times New Roman"/>
          <w:bCs/>
          <w:sz w:val="28"/>
          <w:szCs w:val="28"/>
        </w:rPr>
        <w:t>Ngày ........./1</w:t>
      </w:r>
      <w:r w:rsidR="00271D87">
        <w:rPr>
          <w:rFonts w:cs="Times New Roman"/>
          <w:bCs/>
          <w:sz w:val="28"/>
          <w:szCs w:val="28"/>
        </w:rPr>
        <w:t>1</w:t>
      </w:r>
      <w:r w:rsidRPr="002813F5">
        <w:rPr>
          <w:rFonts w:cs="Times New Roman"/>
          <w:bCs/>
          <w:sz w:val="28"/>
          <w:szCs w:val="28"/>
        </w:rPr>
        <w:t>/2024, Sở Tư pháp có Báo cáo thẩm định số ....../BC-STP về kết quả thẩm định dự thảo Quyết định.</w:t>
      </w:r>
    </w:p>
    <w:p w14:paraId="39BEA420" w14:textId="1FD2A61C" w:rsidR="0032374C" w:rsidRPr="002813F5" w:rsidRDefault="0032374C" w:rsidP="002813F5">
      <w:pPr>
        <w:spacing w:before="120" w:line="288" w:lineRule="auto"/>
        <w:ind w:firstLine="720"/>
        <w:jc w:val="both"/>
        <w:rPr>
          <w:rFonts w:cs="Times New Roman"/>
          <w:bCs/>
          <w:sz w:val="28"/>
          <w:szCs w:val="28"/>
          <w:lang w:val="pt-BR"/>
        </w:rPr>
      </w:pPr>
      <w:r w:rsidRPr="002813F5">
        <w:rPr>
          <w:rFonts w:cs="Times New Roman"/>
          <w:bCs/>
          <w:sz w:val="28"/>
          <w:szCs w:val="28"/>
        </w:rPr>
        <w:t>Sở Xây dựng tổng hợp, tiếp thu, giải trình ý kiến thẩm định của Sở Tư pháp và hoàn chỉnh dự thảo Quyết định, trình UBND tỉnh xem xét, quyết định.</w:t>
      </w:r>
    </w:p>
    <w:p w14:paraId="4D26A075" w14:textId="23046C77" w:rsidR="00FE06BA" w:rsidRPr="002813F5" w:rsidRDefault="00C77C7E" w:rsidP="002813F5">
      <w:pPr>
        <w:spacing w:before="120" w:line="288" w:lineRule="auto"/>
        <w:ind w:firstLine="720"/>
        <w:jc w:val="both"/>
        <w:rPr>
          <w:rFonts w:cs="Times New Roman"/>
          <w:b/>
          <w:sz w:val="28"/>
          <w:szCs w:val="28"/>
          <w:lang w:val="pt-BR"/>
        </w:rPr>
      </w:pPr>
      <w:r w:rsidRPr="002813F5">
        <w:rPr>
          <w:rFonts w:cs="Times New Roman"/>
          <w:b/>
          <w:sz w:val="28"/>
          <w:szCs w:val="28"/>
          <w:lang w:val="pt-BR"/>
        </w:rPr>
        <w:t xml:space="preserve">IV. </w:t>
      </w:r>
      <w:r w:rsidR="007936D2" w:rsidRPr="002813F5">
        <w:rPr>
          <w:rFonts w:cs="Times New Roman"/>
          <w:b/>
          <w:sz w:val="28"/>
          <w:szCs w:val="28"/>
          <w:lang w:val="pt-BR"/>
        </w:rPr>
        <w:t xml:space="preserve">BỐ CỤC VÀ NỘI DUNG CƠ BẢN CỦA </w:t>
      </w:r>
      <w:r w:rsidR="00751158">
        <w:rPr>
          <w:rFonts w:cs="Times New Roman"/>
          <w:b/>
          <w:sz w:val="28"/>
          <w:szCs w:val="28"/>
          <w:lang w:val="pt-BR"/>
        </w:rPr>
        <w:t>QUYẾT ĐỊNH</w:t>
      </w:r>
    </w:p>
    <w:p w14:paraId="4F9CF75C" w14:textId="422278AC" w:rsidR="00ED52CC" w:rsidRPr="00271D87" w:rsidRDefault="007936D2" w:rsidP="002813F5">
      <w:pPr>
        <w:pStyle w:val="ListParagraph"/>
        <w:numPr>
          <w:ilvl w:val="0"/>
          <w:numId w:val="5"/>
        </w:numPr>
        <w:spacing w:before="120" w:line="288" w:lineRule="auto"/>
        <w:ind w:left="0" w:firstLine="720"/>
        <w:contextualSpacing w:val="0"/>
        <w:jc w:val="both"/>
        <w:rPr>
          <w:rFonts w:cs="Times New Roman"/>
          <w:b/>
          <w:sz w:val="28"/>
          <w:szCs w:val="28"/>
        </w:rPr>
      </w:pPr>
      <w:r w:rsidRPr="00271D87">
        <w:rPr>
          <w:rFonts w:cs="Times New Roman"/>
          <w:b/>
          <w:sz w:val="28"/>
          <w:szCs w:val="28"/>
        </w:rPr>
        <w:t>Dự thảo Quyết định</w:t>
      </w:r>
    </w:p>
    <w:p w14:paraId="6518BBE3" w14:textId="2A6945EC" w:rsidR="00F718BB" w:rsidRPr="002813F5" w:rsidRDefault="00F718BB" w:rsidP="002813F5">
      <w:pPr>
        <w:spacing w:before="120" w:line="288" w:lineRule="auto"/>
        <w:ind w:firstLine="720"/>
        <w:jc w:val="both"/>
        <w:rPr>
          <w:rFonts w:cs="Times New Roman"/>
          <w:bCs/>
          <w:sz w:val="28"/>
          <w:szCs w:val="28"/>
        </w:rPr>
      </w:pPr>
      <w:r w:rsidRPr="002813F5">
        <w:rPr>
          <w:rFonts w:cs="Times New Roman"/>
          <w:bCs/>
          <w:sz w:val="28"/>
          <w:szCs w:val="28"/>
        </w:rPr>
        <w:t xml:space="preserve">Dự thảo Quyết định gồm 3 điều, </w:t>
      </w:r>
      <w:r w:rsidR="00AF1198" w:rsidRPr="002813F5">
        <w:rPr>
          <w:rFonts w:cs="Times New Roman"/>
          <w:bCs/>
          <w:sz w:val="28"/>
          <w:szCs w:val="28"/>
        </w:rPr>
        <w:t>cụ thể như sau:</w:t>
      </w:r>
    </w:p>
    <w:p w14:paraId="0A27A2CB" w14:textId="41BB46EA" w:rsidR="00BB2C61" w:rsidRPr="007850D8" w:rsidRDefault="00BB2C61" w:rsidP="007850D8">
      <w:pPr>
        <w:spacing w:before="120" w:line="288" w:lineRule="auto"/>
        <w:ind w:firstLine="720"/>
        <w:jc w:val="both"/>
        <w:rPr>
          <w:b/>
          <w:sz w:val="28"/>
          <w:szCs w:val="28"/>
        </w:rPr>
      </w:pPr>
      <w:r w:rsidRPr="002813F5">
        <w:rPr>
          <w:rFonts w:cs="Times New Roman"/>
          <w:bCs/>
          <w:sz w:val="28"/>
          <w:szCs w:val="28"/>
        </w:rPr>
        <w:t xml:space="preserve">- Điều 1. </w:t>
      </w:r>
      <w:r w:rsidR="007850D8" w:rsidRPr="00E0502E">
        <w:rPr>
          <w:color w:val="000000"/>
          <w:sz w:val="28"/>
          <w:szCs w:val="28"/>
          <w:lang w:val="vi-VN"/>
        </w:rPr>
        <w:t xml:space="preserve">Ban hành kèm theo Quyết định này Quy </w:t>
      </w:r>
      <w:r w:rsidR="007850D8" w:rsidRPr="00E0502E">
        <w:rPr>
          <w:color w:val="000000"/>
          <w:sz w:val="28"/>
          <w:szCs w:val="28"/>
        </w:rPr>
        <w:t xml:space="preserve">định </w:t>
      </w:r>
      <w:r w:rsidR="007850D8" w:rsidRPr="00CB697D">
        <w:rPr>
          <w:sz w:val="28"/>
          <w:szCs w:val="28"/>
        </w:rPr>
        <w:t xml:space="preserve">chi tiết một số điều của Luật Nhà ở </w:t>
      </w:r>
      <w:r w:rsidR="007850D8">
        <w:rPr>
          <w:sz w:val="28"/>
          <w:szCs w:val="28"/>
        </w:rPr>
        <w:t xml:space="preserve">năm 2023 </w:t>
      </w:r>
      <w:r w:rsidR="007850D8" w:rsidRPr="00CB697D">
        <w:rPr>
          <w:sz w:val="28"/>
          <w:szCs w:val="28"/>
        </w:rPr>
        <w:t xml:space="preserve">trên địa bàn tỉnh </w:t>
      </w:r>
      <w:r w:rsidR="007850D8">
        <w:rPr>
          <w:sz w:val="28"/>
          <w:szCs w:val="28"/>
        </w:rPr>
        <w:t>An Giang</w:t>
      </w:r>
      <w:r w:rsidR="007850D8" w:rsidRPr="00E0502E">
        <w:rPr>
          <w:color w:val="000000"/>
          <w:sz w:val="28"/>
          <w:szCs w:val="28"/>
          <w:lang w:val="vi-VN"/>
        </w:rPr>
        <w:t>.</w:t>
      </w:r>
    </w:p>
    <w:p w14:paraId="2D9D0403" w14:textId="77777777" w:rsidR="00BB2C61" w:rsidRPr="002813F5" w:rsidRDefault="00BB2C61" w:rsidP="002813F5">
      <w:pPr>
        <w:spacing w:before="120" w:line="288" w:lineRule="auto"/>
        <w:ind w:firstLine="720"/>
        <w:jc w:val="both"/>
        <w:rPr>
          <w:rFonts w:cs="Times New Roman"/>
          <w:bCs/>
          <w:sz w:val="28"/>
          <w:szCs w:val="28"/>
        </w:rPr>
      </w:pPr>
      <w:r w:rsidRPr="002813F5">
        <w:rPr>
          <w:rFonts w:cs="Times New Roman"/>
          <w:bCs/>
          <w:sz w:val="28"/>
          <w:szCs w:val="28"/>
        </w:rPr>
        <w:t xml:space="preserve">- Điều 2. Hiệu lực thi hành. </w:t>
      </w:r>
    </w:p>
    <w:p w14:paraId="2362BE7C" w14:textId="7BAFBEC1" w:rsidR="00F718BB" w:rsidRPr="002813F5" w:rsidRDefault="00BB2C61" w:rsidP="002813F5">
      <w:pPr>
        <w:spacing w:before="120" w:line="288" w:lineRule="auto"/>
        <w:ind w:firstLine="720"/>
        <w:jc w:val="both"/>
        <w:rPr>
          <w:rFonts w:cs="Times New Roman"/>
          <w:bCs/>
          <w:sz w:val="28"/>
          <w:szCs w:val="28"/>
        </w:rPr>
      </w:pPr>
      <w:r w:rsidRPr="002813F5">
        <w:rPr>
          <w:rFonts w:cs="Times New Roman"/>
          <w:bCs/>
          <w:sz w:val="28"/>
          <w:szCs w:val="28"/>
        </w:rPr>
        <w:t>- Điều 3. Trách nhiệm thi hành.</w:t>
      </w:r>
    </w:p>
    <w:p w14:paraId="45394BEC" w14:textId="1D88EC0A" w:rsidR="00F718BB" w:rsidRPr="00271D87" w:rsidRDefault="00F718BB" w:rsidP="002813F5">
      <w:pPr>
        <w:pStyle w:val="ListParagraph"/>
        <w:numPr>
          <w:ilvl w:val="0"/>
          <w:numId w:val="5"/>
        </w:numPr>
        <w:spacing w:before="120" w:line="288" w:lineRule="auto"/>
        <w:ind w:left="0" w:firstLine="720"/>
        <w:contextualSpacing w:val="0"/>
        <w:jc w:val="both"/>
        <w:rPr>
          <w:rFonts w:cs="Times New Roman"/>
          <w:b/>
          <w:sz w:val="28"/>
          <w:szCs w:val="28"/>
        </w:rPr>
      </w:pPr>
      <w:r w:rsidRPr="00271D87">
        <w:rPr>
          <w:rFonts w:cs="Times New Roman"/>
          <w:b/>
          <w:sz w:val="28"/>
          <w:szCs w:val="28"/>
        </w:rPr>
        <w:t>Dự thảo Quy định</w:t>
      </w:r>
    </w:p>
    <w:p w14:paraId="69058D84" w14:textId="06852894" w:rsidR="00AF1198" w:rsidRPr="002813F5" w:rsidRDefault="00BB2C61" w:rsidP="002813F5">
      <w:pPr>
        <w:spacing w:before="120" w:line="288" w:lineRule="auto"/>
        <w:ind w:firstLine="720"/>
        <w:jc w:val="both"/>
        <w:rPr>
          <w:rFonts w:cs="Times New Roman"/>
          <w:bCs/>
          <w:sz w:val="28"/>
          <w:szCs w:val="28"/>
        </w:rPr>
      </w:pPr>
      <w:r w:rsidRPr="002813F5">
        <w:rPr>
          <w:rFonts w:cs="Times New Roman"/>
          <w:bCs/>
          <w:sz w:val="28"/>
          <w:szCs w:val="28"/>
        </w:rPr>
        <w:t>Dự thảo Quy đ</w:t>
      </w:r>
      <w:r w:rsidR="00200FBB" w:rsidRPr="002813F5">
        <w:rPr>
          <w:rFonts w:cs="Times New Roman"/>
          <w:bCs/>
          <w:sz w:val="28"/>
          <w:szCs w:val="28"/>
        </w:rPr>
        <w:t xml:space="preserve">ịnh gồm </w:t>
      </w:r>
      <w:r w:rsidR="00E834FE" w:rsidRPr="002813F5">
        <w:rPr>
          <w:rFonts w:cs="Times New Roman"/>
          <w:bCs/>
          <w:sz w:val="28"/>
          <w:szCs w:val="28"/>
        </w:rPr>
        <w:t xml:space="preserve">3 chương, </w:t>
      </w:r>
      <w:r w:rsidR="00FB0594">
        <w:rPr>
          <w:rFonts w:cs="Times New Roman"/>
          <w:bCs/>
          <w:sz w:val="28"/>
          <w:szCs w:val="28"/>
        </w:rPr>
        <w:t>10</w:t>
      </w:r>
      <w:r w:rsidR="00E834FE" w:rsidRPr="002813F5">
        <w:rPr>
          <w:rFonts w:cs="Times New Roman"/>
          <w:bCs/>
          <w:sz w:val="28"/>
          <w:szCs w:val="28"/>
        </w:rPr>
        <w:t xml:space="preserve"> điều</w:t>
      </w:r>
      <w:r w:rsidR="00771C78" w:rsidRPr="002813F5">
        <w:rPr>
          <w:rFonts w:cs="Times New Roman"/>
          <w:bCs/>
          <w:sz w:val="28"/>
          <w:szCs w:val="28"/>
        </w:rPr>
        <w:t xml:space="preserve">, </w:t>
      </w:r>
      <w:r w:rsidR="00AF1198" w:rsidRPr="002813F5">
        <w:rPr>
          <w:rFonts w:cs="Times New Roman"/>
          <w:bCs/>
          <w:sz w:val="28"/>
          <w:szCs w:val="28"/>
        </w:rPr>
        <w:t>cụ thể như sau:</w:t>
      </w:r>
    </w:p>
    <w:p w14:paraId="01AC9D04" w14:textId="72C4262D" w:rsidR="00E94F13" w:rsidRPr="002813F5" w:rsidRDefault="003D6654" w:rsidP="002813F5">
      <w:pPr>
        <w:spacing w:before="120" w:line="288" w:lineRule="auto"/>
        <w:ind w:firstLine="720"/>
        <w:jc w:val="both"/>
        <w:rPr>
          <w:rFonts w:cs="Times New Roman"/>
          <w:bCs/>
          <w:sz w:val="28"/>
          <w:szCs w:val="28"/>
        </w:rPr>
      </w:pPr>
      <w:r w:rsidRPr="002813F5">
        <w:rPr>
          <w:rFonts w:cs="Times New Roman"/>
          <w:bCs/>
          <w:sz w:val="28"/>
          <w:szCs w:val="28"/>
        </w:rPr>
        <w:t xml:space="preserve">- </w:t>
      </w:r>
      <w:r w:rsidR="00AF1198" w:rsidRPr="002813F5">
        <w:rPr>
          <w:rFonts w:cs="Times New Roman"/>
          <w:bCs/>
          <w:sz w:val="28"/>
          <w:szCs w:val="28"/>
        </w:rPr>
        <w:t xml:space="preserve">Chương I. Quy định chung </w:t>
      </w:r>
    </w:p>
    <w:p w14:paraId="59400739" w14:textId="2C41256E" w:rsidR="00E94F13" w:rsidRPr="002813F5"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E94F13" w:rsidRPr="002813F5">
        <w:rPr>
          <w:rFonts w:cs="Times New Roman"/>
          <w:bCs/>
          <w:sz w:val="28"/>
          <w:szCs w:val="28"/>
        </w:rPr>
        <w:t xml:space="preserve">Điều 1. </w:t>
      </w:r>
      <w:r w:rsidR="008F0071" w:rsidRPr="002813F5">
        <w:rPr>
          <w:rFonts w:cs="Times New Roman"/>
          <w:bCs/>
          <w:sz w:val="28"/>
          <w:szCs w:val="28"/>
        </w:rPr>
        <w:t>Phạm vi điều chỉnh</w:t>
      </w:r>
    </w:p>
    <w:p w14:paraId="1512DE04" w14:textId="0E906F1B" w:rsidR="00AF1198" w:rsidRPr="002813F5" w:rsidRDefault="003D6654" w:rsidP="002813F5">
      <w:pPr>
        <w:spacing w:before="120" w:line="288" w:lineRule="auto"/>
        <w:ind w:firstLine="720"/>
        <w:jc w:val="both"/>
        <w:rPr>
          <w:rFonts w:cs="Times New Roman"/>
          <w:bCs/>
          <w:sz w:val="28"/>
          <w:szCs w:val="28"/>
        </w:rPr>
      </w:pPr>
      <w:r>
        <w:rPr>
          <w:rFonts w:cs="Times New Roman"/>
          <w:bCs/>
          <w:sz w:val="28"/>
          <w:szCs w:val="28"/>
        </w:rPr>
        <w:lastRenderedPageBreak/>
        <w:t>+</w:t>
      </w:r>
      <w:r w:rsidRPr="002813F5">
        <w:rPr>
          <w:rFonts w:cs="Times New Roman"/>
          <w:bCs/>
          <w:sz w:val="28"/>
          <w:szCs w:val="28"/>
        </w:rPr>
        <w:t xml:space="preserve"> </w:t>
      </w:r>
      <w:r w:rsidR="00E94F13" w:rsidRPr="002813F5">
        <w:rPr>
          <w:rFonts w:cs="Times New Roman"/>
          <w:bCs/>
          <w:sz w:val="28"/>
          <w:szCs w:val="28"/>
        </w:rPr>
        <w:t xml:space="preserve">Điều 2. </w:t>
      </w:r>
      <w:r w:rsidR="008F0071" w:rsidRPr="002813F5">
        <w:rPr>
          <w:rFonts w:cs="Times New Roman"/>
          <w:bCs/>
          <w:sz w:val="28"/>
          <w:szCs w:val="28"/>
        </w:rPr>
        <w:t xml:space="preserve"> Đối tượng áp dụng</w:t>
      </w:r>
    </w:p>
    <w:p w14:paraId="1405EE8F" w14:textId="3C203C14" w:rsidR="008F0071" w:rsidRPr="002813F5" w:rsidRDefault="003D6654" w:rsidP="002813F5">
      <w:pPr>
        <w:spacing w:before="120" w:line="288" w:lineRule="auto"/>
        <w:ind w:firstLine="720"/>
        <w:jc w:val="both"/>
        <w:rPr>
          <w:rFonts w:cs="Times New Roman"/>
          <w:bCs/>
          <w:sz w:val="28"/>
          <w:szCs w:val="28"/>
        </w:rPr>
      </w:pPr>
      <w:r w:rsidRPr="002813F5">
        <w:rPr>
          <w:rFonts w:cs="Times New Roman"/>
          <w:bCs/>
          <w:sz w:val="28"/>
          <w:szCs w:val="28"/>
        </w:rPr>
        <w:t xml:space="preserve">- </w:t>
      </w:r>
      <w:r w:rsidR="00AF1198" w:rsidRPr="002813F5">
        <w:rPr>
          <w:rFonts w:cs="Times New Roman"/>
          <w:bCs/>
          <w:sz w:val="28"/>
          <w:szCs w:val="28"/>
        </w:rPr>
        <w:t>Chương II. Quy định chi tiết một số nội dung về phát triển và quản lý nhà ở</w:t>
      </w:r>
    </w:p>
    <w:p w14:paraId="0FDC09DC" w14:textId="1DC9E658" w:rsidR="00AF1198"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8F0071" w:rsidRPr="002813F5">
        <w:rPr>
          <w:rFonts w:cs="Times New Roman"/>
          <w:bCs/>
          <w:sz w:val="28"/>
          <w:szCs w:val="28"/>
        </w:rPr>
        <w:t xml:space="preserve">Điều 4. </w:t>
      </w:r>
      <w:r w:rsidR="00E95D05" w:rsidRPr="002813F5">
        <w:rPr>
          <w:rFonts w:cs="Times New Roman"/>
          <w:bCs/>
          <w:sz w:val="28"/>
          <w:szCs w:val="28"/>
        </w:rPr>
        <w:t>Quy định các trường hợp bố trí đất xây dựng nhà ở xã hội trong dự án đầu tư xây dựng nhà ở thương mại tại các đô thị loại IV, loại V</w:t>
      </w:r>
    </w:p>
    <w:p w14:paraId="7166ED2F" w14:textId="5D098972" w:rsidR="00E57496" w:rsidRPr="002813F5" w:rsidRDefault="00E57496" w:rsidP="002813F5">
      <w:pPr>
        <w:spacing w:before="120" w:line="288" w:lineRule="auto"/>
        <w:ind w:firstLine="720"/>
        <w:jc w:val="both"/>
        <w:rPr>
          <w:rFonts w:cs="Times New Roman"/>
          <w:bCs/>
          <w:sz w:val="28"/>
          <w:szCs w:val="28"/>
        </w:rPr>
      </w:pPr>
      <w:r>
        <w:rPr>
          <w:rFonts w:cs="Times New Roman"/>
          <w:bCs/>
          <w:sz w:val="28"/>
          <w:szCs w:val="28"/>
        </w:rPr>
        <w:t xml:space="preserve">+ Điều 5. </w:t>
      </w:r>
      <w:r w:rsidRPr="00E57496">
        <w:rPr>
          <w:rFonts w:cs="Times New Roman"/>
          <w:bCs/>
          <w:sz w:val="28"/>
          <w:szCs w:val="28"/>
        </w:rPr>
        <w:t>Quy định chủ đầu tư dự án bất động sản được chuyển nhượng quyền sử dụng đất đã có hạ tầng kỹ thuật cho cá nhân tự xây dựng nhà ở</w:t>
      </w:r>
    </w:p>
    <w:p w14:paraId="29293948" w14:textId="356AE3C4" w:rsidR="008F0071" w:rsidRPr="002813F5"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8F0071" w:rsidRPr="002813F5">
        <w:rPr>
          <w:rFonts w:cs="Times New Roman"/>
          <w:bCs/>
          <w:sz w:val="28"/>
          <w:szCs w:val="28"/>
        </w:rPr>
        <w:t xml:space="preserve">Điều </w:t>
      </w:r>
      <w:r w:rsidR="00E57496">
        <w:rPr>
          <w:rFonts w:cs="Times New Roman"/>
          <w:bCs/>
          <w:sz w:val="28"/>
          <w:szCs w:val="28"/>
        </w:rPr>
        <w:t>6</w:t>
      </w:r>
      <w:r w:rsidR="008F0071" w:rsidRPr="002813F5">
        <w:rPr>
          <w:rFonts w:cs="Times New Roman"/>
          <w:bCs/>
          <w:sz w:val="28"/>
          <w:szCs w:val="28"/>
        </w:rPr>
        <w:t xml:space="preserve">. </w:t>
      </w:r>
      <w:r w:rsidR="002D5CD1" w:rsidRPr="002813F5">
        <w:rPr>
          <w:rFonts w:cs="Times New Roman"/>
          <w:bCs/>
          <w:sz w:val="28"/>
          <w:szCs w:val="28"/>
        </w:rPr>
        <w:t>Quy định khung giá thuê nhà ở xã hội phát triển theo dự án</w:t>
      </w:r>
    </w:p>
    <w:p w14:paraId="2D873C73" w14:textId="75EE2133" w:rsidR="008F0071" w:rsidRPr="002813F5"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8F0071" w:rsidRPr="002813F5">
        <w:rPr>
          <w:rFonts w:cs="Times New Roman"/>
          <w:bCs/>
          <w:sz w:val="28"/>
          <w:szCs w:val="28"/>
        </w:rPr>
        <w:t xml:space="preserve">Điều </w:t>
      </w:r>
      <w:r w:rsidR="00E57496">
        <w:rPr>
          <w:rFonts w:cs="Times New Roman"/>
          <w:bCs/>
          <w:sz w:val="28"/>
          <w:szCs w:val="28"/>
        </w:rPr>
        <w:t>7</w:t>
      </w:r>
      <w:r w:rsidR="008F0071" w:rsidRPr="002813F5">
        <w:rPr>
          <w:rFonts w:cs="Times New Roman"/>
          <w:bCs/>
          <w:sz w:val="28"/>
          <w:szCs w:val="28"/>
        </w:rPr>
        <w:t xml:space="preserve">. </w:t>
      </w:r>
      <w:r w:rsidR="005F4D4C" w:rsidRPr="002813F5">
        <w:rPr>
          <w:rFonts w:cs="Times New Roman"/>
          <w:bCs/>
          <w:sz w:val="28"/>
          <w:szCs w:val="28"/>
        </w:rPr>
        <w:t>Quy định khung giá thuê nhà ở xã hội do cá nhân tự đầu tư xây dựng</w:t>
      </w:r>
      <w:r w:rsidR="008F0071" w:rsidRPr="002813F5">
        <w:rPr>
          <w:rFonts w:cs="Times New Roman"/>
          <w:bCs/>
          <w:sz w:val="28"/>
          <w:szCs w:val="28"/>
        </w:rPr>
        <w:t xml:space="preserve"> </w:t>
      </w:r>
    </w:p>
    <w:p w14:paraId="284CE63B" w14:textId="0521EE08" w:rsidR="008F0071" w:rsidRPr="002813F5"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8F0071" w:rsidRPr="002813F5">
        <w:rPr>
          <w:rFonts w:cs="Times New Roman"/>
          <w:bCs/>
          <w:sz w:val="28"/>
          <w:szCs w:val="28"/>
        </w:rPr>
        <w:t xml:space="preserve">Điều </w:t>
      </w:r>
      <w:r w:rsidR="00E57496">
        <w:rPr>
          <w:rFonts w:cs="Times New Roman"/>
          <w:bCs/>
          <w:sz w:val="28"/>
          <w:szCs w:val="28"/>
        </w:rPr>
        <w:t>8</w:t>
      </w:r>
      <w:r w:rsidR="008F0071" w:rsidRPr="002813F5">
        <w:rPr>
          <w:rFonts w:cs="Times New Roman"/>
          <w:bCs/>
          <w:sz w:val="28"/>
          <w:szCs w:val="28"/>
        </w:rPr>
        <w:t xml:space="preserve">. </w:t>
      </w:r>
      <w:r w:rsidR="00773901" w:rsidRPr="002813F5">
        <w:rPr>
          <w:rFonts w:cs="Times New Roman"/>
          <w:bCs/>
          <w:sz w:val="28"/>
          <w:szCs w:val="28"/>
        </w:rPr>
        <w:t>Quy định khung giá thuê nhà lưu trú công nhân trong khu công nghiệp</w:t>
      </w:r>
    </w:p>
    <w:p w14:paraId="0CAF3D9E" w14:textId="26F07E67" w:rsidR="009C5DCE" w:rsidRPr="002813F5" w:rsidRDefault="003D6654" w:rsidP="002813F5">
      <w:pPr>
        <w:spacing w:before="120" w:line="288" w:lineRule="auto"/>
        <w:ind w:firstLine="720"/>
        <w:jc w:val="both"/>
        <w:rPr>
          <w:rFonts w:cs="Times New Roman"/>
          <w:bCs/>
          <w:sz w:val="28"/>
          <w:szCs w:val="28"/>
        </w:rPr>
      </w:pPr>
      <w:r>
        <w:rPr>
          <w:rFonts w:cs="Times New Roman"/>
          <w:bCs/>
          <w:sz w:val="28"/>
          <w:szCs w:val="28"/>
        </w:rPr>
        <w:t>+</w:t>
      </w:r>
      <w:r w:rsidRPr="002813F5">
        <w:rPr>
          <w:rFonts w:cs="Times New Roman"/>
          <w:bCs/>
          <w:sz w:val="28"/>
          <w:szCs w:val="28"/>
        </w:rPr>
        <w:t xml:space="preserve"> </w:t>
      </w:r>
      <w:r w:rsidR="009C5DCE" w:rsidRPr="002813F5">
        <w:rPr>
          <w:rFonts w:cs="Times New Roman"/>
          <w:bCs/>
          <w:sz w:val="28"/>
          <w:szCs w:val="28"/>
        </w:rPr>
        <w:t xml:space="preserve">Điều </w:t>
      </w:r>
      <w:r w:rsidR="00E57496">
        <w:rPr>
          <w:rFonts w:cs="Times New Roman"/>
          <w:bCs/>
          <w:sz w:val="28"/>
          <w:szCs w:val="28"/>
        </w:rPr>
        <w:t>9</w:t>
      </w:r>
      <w:r w:rsidR="009C5DCE" w:rsidRPr="002813F5">
        <w:rPr>
          <w:rFonts w:cs="Times New Roman"/>
          <w:bCs/>
          <w:sz w:val="28"/>
          <w:szCs w:val="28"/>
        </w:rPr>
        <w:t>. Quy định việc phối hợp cung cấp thông tin về nhà ở</w:t>
      </w:r>
    </w:p>
    <w:p w14:paraId="0772FE90" w14:textId="10ADA8C0" w:rsidR="00AF1198" w:rsidRPr="002813F5" w:rsidRDefault="003D6654" w:rsidP="002813F5">
      <w:pPr>
        <w:spacing w:before="120" w:line="288" w:lineRule="auto"/>
        <w:ind w:firstLine="720"/>
        <w:jc w:val="both"/>
        <w:rPr>
          <w:rFonts w:cs="Times New Roman"/>
          <w:bCs/>
          <w:sz w:val="28"/>
          <w:szCs w:val="28"/>
        </w:rPr>
      </w:pPr>
      <w:r w:rsidRPr="002813F5">
        <w:rPr>
          <w:rFonts w:cs="Times New Roman"/>
          <w:bCs/>
          <w:sz w:val="28"/>
          <w:szCs w:val="28"/>
        </w:rPr>
        <w:t xml:space="preserve">- </w:t>
      </w:r>
      <w:r w:rsidR="00AF1198" w:rsidRPr="002813F5">
        <w:rPr>
          <w:rFonts w:cs="Times New Roman"/>
          <w:bCs/>
          <w:sz w:val="28"/>
          <w:szCs w:val="28"/>
        </w:rPr>
        <w:t>Chương III. Tổ chức thực hiện</w:t>
      </w:r>
    </w:p>
    <w:p w14:paraId="2002EC44" w14:textId="68836096" w:rsidR="008F0071" w:rsidRPr="002813F5" w:rsidRDefault="003D6654" w:rsidP="002813F5">
      <w:pPr>
        <w:spacing w:before="120" w:line="288" w:lineRule="auto"/>
        <w:ind w:firstLine="720"/>
        <w:jc w:val="both"/>
        <w:rPr>
          <w:rFonts w:cs="Times New Roman"/>
          <w:iCs/>
          <w:sz w:val="28"/>
          <w:szCs w:val="28"/>
        </w:rPr>
      </w:pPr>
      <w:r>
        <w:rPr>
          <w:rFonts w:cs="Times New Roman"/>
          <w:bCs/>
          <w:sz w:val="28"/>
          <w:szCs w:val="28"/>
        </w:rPr>
        <w:t>+</w:t>
      </w:r>
      <w:r w:rsidR="008F0071" w:rsidRPr="002813F5">
        <w:rPr>
          <w:rFonts w:cs="Times New Roman"/>
          <w:bCs/>
          <w:sz w:val="28"/>
          <w:szCs w:val="28"/>
        </w:rPr>
        <w:t xml:space="preserve"> Điều </w:t>
      </w:r>
      <w:r w:rsidR="00E57496">
        <w:rPr>
          <w:rFonts w:cs="Times New Roman"/>
          <w:bCs/>
          <w:sz w:val="28"/>
          <w:szCs w:val="28"/>
        </w:rPr>
        <w:t>10</w:t>
      </w:r>
      <w:r w:rsidR="008F0071" w:rsidRPr="002813F5">
        <w:rPr>
          <w:rFonts w:cs="Times New Roman"/>
          <w:bCs/>
          <w:sz w:val="28"/>
          <w:szCs w:val="28"/>
        </w:rPr>
        <w:t xml:space="preserve">. </w:t>
      </w:r>
      <w:r w:rsidR="00E67138" w:rsidRPr="002813F5">
        <w:rPr>
          <w:rFonts w:cs="Times New Roman"/>
          <w:bCs/>
          <w:sz w:val="28"/>
          <w:szCs w:val="28"/>
        </w:rPr>
        <w:t>Trách nhiệm của các cơ quan, địa phương</w:t>
      </w:r>
    </w:p>
    <w:p w14:paraId="271CD00D" w14:textId="37047694" w:rsidR="00663335" w:rsidRPr="002813F5" w:rsidRDefault="00663335" w:rsidP="002813F5">
      <w:pPr>
        <w:spacing w:before="120" w:line="288" w:lineRule="auto"/>
        <w:ind w:firstLine="720"/>
        <w:jc w:val="both"/>
        <w:rPr>
          <w:rFonts w:cs="Times New Roman"/>
          <w:sz w:val="28"/>
          <w:szCs w:val="28"/>
        </w:rPr>
      </w:pPr>
      <w:r w:rsidRPr="002813F5">
        <w:rPr>
          <w:rFonts w:cs="Times New Roman"/>
          <w:sz w:val="28"/>
          <w:szCs w:val="28"/>
          <w:lang w:val="vi-VN"/>
        </w:rPr>
        <w:t xml:space="preserve">Trên đây là </w:t>
      </w:r>
      <w:r w:rsidR="00FE06BA" w:rsidRPr="002813F5">
        <w:rPr>
          <w:rFonts w:cs="Times New Roman"/>
          <w:sz w:val="28"/>
          <w:szCs w:val="28"/>
        </w:rPr>
        <w:t xml:space="preserve">dự thảo </w:t>
      </w:r>
      <w:r w:rsidR="004D06EF" w:rsidRPr="002813F5">
        <w:rPr>
          <w:rFonts w:cs="Times New Roman"/>
          <w:sz w:val="28"/>
          <w:szCs w:val="28"/>
          <w:lang w:val="nl-NL"/>
        </w:rPr>
        <w:t xml:space="preserve">Tờ trình và </w:t>
      </w:r>
      <w:r w:rsidR="00B5413B" w:rsidRPr="00B5413B">
        <w:rPr>
          <w:rFonts w:cs="Times New Roman"/>
          <w:sz w:val="28"/>
          <w:szCs w:val="28"/>
          <w:lang w:val="nl-NL"/>
        </w:rPr>
        <w:t xml:space="preserve">Quyết định quy định chi tiết và hướng dẫn thi hành một số điều của Luật Nhà ở </w:t>
      </w:r>
      <w:r w:rsidR="002F61FC">
        <w:rPr>
          <w:rFonts w:cs="Times New Roman"/>
          <w:sz w:val="28"/>
          <w:szCs w:val="28"/>
          <w:lang w:val="nl-NL"/>
        </w:rPr>
        <w:t>ngày 27 tháng 11 năm 2023</w:t>
      </w:r>
      <w:r w:rsidR="00B5413B" w:rsidRPr="00B5413B">
        <w:rPr>
          <w:rFonts w:cs="Times New Roman"/>
          <w:sz w:val="28"/>
          <w:szCs w:val="28"/>
          <w:lang w:val="nl-NL"/>
        </w:rPr>
        <w:t xml:space="preserve"> trên địa bàn tỉnh An Giang</w:t>
      </w:r>
      <w:r w:rsidR="00FE06BA" w:rsidRPr="002813F5">
        <w:rPr>
          <w:rFonts w:cs="Times New Roman"/>
          <w:sz w:val="28"/>
          <w:szCs w:val="28"/>
          <w:lang w:val="pt-BR"/>
        </w:rPr>
        <w:t>;</w:t>
      </w:r>
      <w:r w:rsidR="007F20CE" w:rsidRPr="002813F5">
        <w:rPr>
          <w:rFonts w:cs="Times New Roman"/>
          <w:sz w:val="28"/>
          <w:szCs w:val="28"/>
          <w:lang w:val="pt-BR"/>
        </w:rPr>
        <w:t xml:space="preserve"> </w:t>
      </w:r>
      <w:r w:rsidR="00FE06BA" w:rsidRPr="002813F5">
        <w:rPr>
          <w:rFonts w:cs="Times New Roman"/>
          <w:sz w:val="28"/>
          <w:szCs w:val="28"/>
          <w:lang w:val="pt-BR"/>
        </w:rPr>
        <w:t>k</w:t>
      </w:r>
      <w:r w:rsidR="007F20CE" w:rsidRPr="002813F5">
        <w:rPr>
          <w:rFonts w:cs="Times New Roman"/>
          <w:sz w:val="28"/>
          <w:szCs w:val="28"/>
          <w:lang w:val="pt-BR"/>
        </w:rPr>
        <w:t xml:space="preserve">ính trình </w:t>
      </w:r>
      <w:r w:rsidR="008701DA" w:rsidRPr="002813F5">
        <w:rPr>
          <w:rFonts w:cs="Times New Roman"/>
          <w:sz w:val="28"/>
          <w:szCs w:val="28"/>
          <w:lang w:val="vi-VN"/>
        </w:rPr>
        <w:t>UBND tỉnh</w:t>
      </w:r>
      <w:r w:rsidRPr="002813F5">
        <w:rPr>
          <w:rFonts w:cs="Times New Roman"/>
          <w:sz w:val="28"/>
          <w:szCs w:val="28"/>
          <w:lang w:val="vi-VN"/>
        </w:rPr>
        <w:t xml:space="preserve"> xem xét, quyết định./.</w:t>
      </w:r>
    </w:p>
    <w:p w14:paraId="155D1CFC" w14:textId="77777777" w:rsidR="000D1209" w:rsidRPr="000D1209" w:rsidRDefault="000D1209" w:rsidP="0032374C">
      <w:pPr>
        <w:spacing w:before="120" w:line="276" w:lineRule="auto"/>
        <w:ind w:firstLine="709"/>
        <w:jc w:val="both"/>
        <w:rPr>
          <w:b/>
          <w:spacing w:val="-2"/>
          <w:sz w:val="4"/>
          <w:szCs w:val="4"/>
        </w:rPr>
      </w:pPr>
    </w:p>
    <w:tbl>
      <w:tblPr>
        <w:tblW w:w="0" w:type="auto"/>
        <w:jc w:val="center"/>
        <w:tblBorders>
          <w:insideH w:val="single" w:sz="4" w:space="0" w:color="auto"/>
        </w:tblBorders>
        <w:tblLook w:val="01E0" w:firstRow="1" w:lastRow="1" w:firstColumn="1" w:lastColumn="1" w:noHBand="0" w:noVBand="0"/>
      </w:tblPr>
      <w:tblGrid>
        <w:gridCol w:w="4063"/>
        <w:gridCol w:w="5044"/>
      </w:tblGrid>
      <w:tr w:rsidR="0082730B" w:rsidRPr="00043452" w14:paraId="7FB6265A" w14:textId="77777777" w:rsidTr="008616B7">
        <w:trPr>
          <w:trHeight w:val="2181"/>
          <w:jc w:val="center"/>
        </w:trPr>
        <w:tc>
          <w:tcPr>
            <w:tcW w:w="4063" w:type="dxa"/>
          </w:tcPr>
          <w:p w14:paraId="483708D1" w14:textId="77777777" w:rsidR="00D01BCA" w:rsidRPr="00043452" w:rsidRDefault="00D01BCA" w:rsidP="008616B7">
            <w:pPr>
              <w:jc w:val="both"/>
              <w:rPr>
                <w:rFonts w:eastAsia="Calibri" w:cs="Times New Roman"/>
                <w:b/>
                <w:i/>
                <w:iCs/>
                <w:lang w:val="nb-NO"/>
              </w:rPr>
            </w:pPr>
          </w:p>
          <w:p w14:paraId="025A284D" w14:textId="77777777" w:rsidR="0082730B" w:rsidRPr="00043452" w:rsidRDefault="0082730B" w:rsidP="008616B7">
            <w:pPr>
              <w:jc w:val="both"/>
              <w:rPr>
                <w:rFonts w:eastAsia="Calibri" w:cs="Times New Roman"/>
                <w:b/>
                <w:i/>
                <w:iCs/>
                <w:lang w:val="nb-NO"/>
              </w:rPr>
            </w:pPr>
            <w:r w:rsidRPr="00043452">
              <w:rPr>
                <w:rFonts w:eastAsia="Calibri" w:cs="Times New Roman"/>
                <w:b/>
                <w:i/>
                <w:iCs/>
                <w:lang w:val="nb-NO"/>
              </w:rPr>
              <w:t>Nơi nhận:</w:t>
            </w:r>
            <w:r w:rsidRPr="00043452">
              <w:rPr>
                <w:rFonts w:eastAsia="Calibri" w:cs="Times New Roman"/>
                <w:b/>
                <w:i/>
                <w:iCs/>
                <w:lang w:val="nb-NO"/>
              </w:rPr>
              <w:tab/>
            </w:r>
            <w:r w:rsidRPr="00043452">
              <w:rPr>
                <w:rFonts w:eastAsia="Calibri" w:cs="Times New Roman"/>
                <w:b/>
                <w:i/>
                <w:iCs/>
                <w:lang w:val="nb-NO"/>
              </w:rPr>
              <w:tab/>
            </w:r>
            <w:r w:rsidRPr="00043452">
              <w:rPr>
                <w:rFonts w:eastAsia="Calibri" w:cs="Times New Roman"/>
                <w:b/>
                <w:i/>
                <w:iCs/>
                <w:lang w:val="nb-NO"/>
              </w:rPr>
              <w:tab/>
            </w:r>
          </w:p>
          <w:p w14:paraId="57C8B470" w14:textId="77777777" w:rsidR="00D931CC" w:rsidRPr="00043452" w:rsidRDefault="00D931CC" w:rsidP="008616B7">
            <w:pPr>
              <w:tabs>
                <w:tab w:val="left" w:pos="6279"/>
              </w:tabs>
              <w:jc w:val="both"/>
              <w:rPr>
                <w:rFonts w:eastAsia="Calibri" w:cs="Times New Roman"/>
                <w:sz w:val="22"/>
                <w:lang w:val="sv-SE"/>
              </w:rPr>
            </w:pPr>
            <w:r w:rsidRPr="00043452">
              <w:rPr>
                <w:rFonts w:eastAsia="Calibri" w:cs="Times New Roman"/>
                <w:sz w:val="22"/>
                <w:lang w:val="sv-SE"/>
              </w:rPr>
              <w:t>- Như trên;</w:t>
            </w:r>
          </w:p>
          <w:p w14:paraId="49BF1BCF" w14:textId="42B5E5E5" w:rsidR="00D931CC" w:rsidRPr="00043452" w:rsidRDefault="0082730B" w:rsidP="008616B7">
            <w:pPr>
              <w:tabs>
                <w:tab w:val="left" w:pos="6279"/>
              </w:tabs>
              <w:jc w:val="both"/>
              <w:rPr>
                <w:rFonts w:eastAsia="Calibri" w:cs="Times New Roman"/>
                <w:sz w:val="22"/>
                <w:lang w:val="sv-SE"/>
              </w:rPr>
            </w:pPr>
            <w:r w:rsidRPr="00043452">
              <w:rPr>
                <w:rFonts w:eastAsia="Calibri" w:cs="Times New Roman"/>
                <w:sz w:val="22"/>
                <w:lang w:val="sv-SE"/>
              </w:rPr>
              <w:t xml:space="preserve">- </w:t>
            </w:r>
            <w:r w:rsidR="007B36A4">
              <w:rPr>
                <w:rFonts w:eastAsia="Calibri" w:cs="Times New Roman"/>
                <w:sz w:val="22"/>
                <w:lang w:val="sv-SE"/>
              </w:rPr>
              <w:t>UBND tỉnh (báo cáo)</w:t>
            </w:r>
            <w:r w:rsidR="004A1B2B" w:rsidRPr="00043452">
              <w:rPr>
                <w:rFonts w:eastAsia="Calibri" w:cs="Times New Roman"/>
                <w:sz w:val="22"/>
                <w:lang w:val="sv-SE"/>
              </w:rPr>
              <w:t>;</w:t>
            </w:r>
          </w:p>
          <w:p w14:paraId="439AACFD" w14:textId="582CFEF9" w:rsidR="0082730B" w:rsidRPr="00043452" w:rsidRDefault="0082730B" w:rsidP="008616B7">
            <w:pPr>
              <w:tabs>
                <w:tab w:val="left" w:pos="6279"/>
              </w:tabs>
              <w:jc w:val="both"/>
              <w:rPr>
                <w:rFonts w:eastAsia="Calibri" w:cs="Times New Roman"/>
                <w:sz w:val="22"/>
                <w:lang w:val="sv-SE"/>
              </w:rPr>
            </w:pPr>
            <w:r w:rsidRPr="00043452">
              <w:rPr>
                <w:rFonts w:eastAsia="Calibri" w:cs="Times New Roman"/>
                <w:sz w:val="22"/>
                <w:lang w:val="sv-SE"/>
              </w:rPr>
              <w:t>- BGĐ Sở;</w:t>
            </w:r>
          </w:p>
          <w:p w14:paraId="1FEB491E" w14:textId="191F72BC" w:rsidR="0082730B" w:rsidRDefault="0082730B" w:rsidP="00FB5B9F">
            <w:pPr>
              <w:jc w:val="both"/>
              <w:rPr>
                <w:rFonts w:eastAsia="Calibri" w:cs="Times New Roman"/>
                <w:sz w:val="22"/>
                <w:lang w:val="sv-SE"/>
              </w:rPr>
            </w:pPr>
            <w:r w:rsidRPr="00043452">
              <w:rPr>
                <w:rFonts w:eastAsia="Calibri" w:cs="Times New Roman"/>
                <w:sz w:val="22"/>
                <w:lang w:val="sv-SE"/>
              </w:rPr>
              <w:t xml:space="preserve">- Lưu: VT, </w:t>
            </w:r>
            <w:r w:rsidR="00FB5B9F" w:rsidRPr="00043452">
              <w:rPr>
                <w:sz w:val="22"/>
                <w:lang w:val="sv-SE"/>
              </w:rPr>
              <w:t xml:space="preserve">QLN&amp;HTKT, </w:t>
            </w:r>
            <w:r w:rsidR="00EE0FFB">
              <w:rPr>
                <w:sz w:val="22"/>
                <w:lang w:val="sv-SE"/>
              </w:rPr>
              <w:t>H.</w:t>
            </w:r>
            <w:r w:rsidR="00B5413B">
              <w:rPr>
                <w:sz w:val="22"/>
                <w:lang w:val="sv-SE"/>
              </w:rPr>
              <w:t>Hưng</w:t>
            </w:r>
            <w:r w:rsidRPr="00043452">
              <w:rPr>
                <w:rFonts w:eastAsia="Calibri" w:cs="Times New Roman"/>
                <w:sz w:val="22"/>
                <w:lang w:val="sv-SE"/>
              </w:rPr>
              <w:t xml:space="preserve"> (2).</w:t>
            </w:r>
          </w:p>
          <w:p w14:paraId="57A65C85" w14:textId="77777777" w:rsidR="00751158" w:rsidRDefault="00751158" w:rsidP="00FB5B9F">
            <w:pPr>
              <w:jc w:val="both"/>
              <w:rPr>
                <w:rFonts w:eastAsia="Calibri" w:cs="Times New Roman"/>
                <w:sz w:val="22"/>
                <w:lang w:val="sv-SE"/>
              </w:rPr>
            </w:pPr>
          </w:p>
          <w:p w14:paraId="68BE70A9" w14:textId="7E4FC97B" w:rsidR="00EE0FFB" w:rsidRPr="00043452" w:rsidRDefault="00AB1249" w:rsidP="00EE0FFB">
            <w:pPr>
              <w:jc w:val="both"/>
              <w:rPr>
                <w:rFonts w:eastAsia="Calibri" w:cs="Times New Roman"/>
                <w:b/>
                <w:i/>
                <w:iCs/>
                <w:lang w:val="nb-NO"/>
              </w:rPr>
            </w:pPr>
            <w:r>
              <w:rPr>
                <w:rFonts w:eastAsia="Calibri" w:cs="Times New Roman"/>
                <w:b/>
                <w:i/>
                <w:iCs/>
                <w:lang w:val="nb-NO"/>
              </w:rPr>
              <w:t>Đính kèm</w:t>
            </w:r>
            <w:r w:rsidR="00EE0FFB" w:rsidRPr="00043452">
              <w:rPr>
                <w:rFonts w:eastAsia="Calibri" w:cs="Times New Roman"/>
                <w:b/>
                <w:i/>
                <w:iCs/>
                <w:lang w:val="nb-NO"/>
              </w:rPr>
              <w:t>:</w:t>
            </w:r>
            <w:r w:rsidR="00EE0FFB" w:rsidRPr="00043452">
              <w:rPr>
                <w:rFonts w:eastAsia="Calibri" w:cs="Times New Roman"/>
                <w:b/>
                <w:i/>
                <w:iCs/>
                <w:lang w:val="nb-NO"/>
              </w:rPr>
              <w:tab/>
            </w:r>
            <w:r w:rsidR="00EE0FFB" w:rsidRPr="00043452">
              <w:rPr>
                <w:rFonts w:eastAsia="Calibri" w:cs="Times New Roman"/>
                <w:b/>
                <w:i/>
                <w:iCs/>
                <w:lang w:val="nb-NO"/>
              </w:rPr>
              <w:tab/>
            </w:r>
            <w:r w:rsidR="00EE0FFB" w:rsidRPr="00043452">
              <w:rPr>
                <w:rFonts w:eastAsia="Calibri" w:cs="Times New Roman"/>
                <w:b/>
                <w:i/>
                <w:iCs/>
                <w:lang w:val="nb-NO"/>
              </w:rPr>
              <w:tab/>
            </w:r>
          </w:p>
          <w:p w14:paraId="6CF4F79B" w14:textId="5AEB95B0" w:rsidR="00EE0FFB" w:rsidRDefault="00EE0FFB" w:rsidP="00EE0FFB">
            <w:pPr>
              <w:tabs>
                <w:tab w:val="left" w:pos="6279"/>
              </w:tabs>
              <w:jc w:val="both"/>
              <w:rPr>
                <w:rFonts w:eastAsia="Calibri" w:cs="Times New Roman"/>
                <w:sz w:val="22"/>
                <w:lang w:val="sv-SE"/>
              </w:rPr>
            </w:pPr>
            <w:r w:rsidRPr="00043452">
              <w:rPr>
                <w:rFonts w:eastAsia="Calibri" w:cs="Times New Roman"/>
                <w:sz w:val="22"/>
                <w:lang w:val="sv-SE"/>
              </w:rPr>
              <w:t xml:space="preserve">- </w:t>
            </w:r>
            <w:r w:rsidR="00AB1249">
              <w:rPr>
                <w:rFonts w:eastAsia="Calibri" w:cs="Times New Roman"/>
                <w:sz w:val="22"/>
                <w:lang w:val="sv-SE"/>
              </w:rPr>
              <w:t>Dự thảo Quyết định</w:t>
            </w:r>
          </w:p>
          <w:p w14:paraId="52EB7BD7" w14:textId="77777777" w:rsidR="00692A80" w:rsidRDefault="00AB1249" w:rsidP="00EE0FFB">
            <w:pPr>
              <w:tabs>
                <w:tab w:val="left" w:pos="6279"/>
              </w:tabs>
              <w:jc w:val="both"/>
              <w:rPr>
                <w:rFonts w:eastAsia="Calibri" w:cs="Times New Roman"/>
                <w:sz w:val="22"/>
                <w:lang w:val="sv-SE"/>
              </w:rPr>
            </w:pPr>
            <w:r>
              <w:rPr>
                <w:rFonts w:eastAsia="Calibri" w:cs="Times New Roman"/>
                <w:sz w:val="22"/>
                <w:lang w:val="sv-SE"/>
              </w:rPr>
              <w:t xml:space="preserve">- Báo cáo số </w:t>
            </w:r>
            <w:r w:rsidR="00692A80">
              <w:rPr>
                <w:rFonts w:eastAsia="Calibri" w:cs="Times New Roman"/>
                <w:sz w:val="22"/>
                <w:lang w:val="sv-SE"/>
              </w:rPr>
              <w:t>....../BC-STP ngày</w:t>
            </w:r>
          </w:p>
          <w:p w14:paraId="4A57223C" w14:textId="3B7267A3" w:rsidR="00AB1249" w:rsidRDefault="00692A80" w:rsidP="00EE0FFB">
            <w:pPr>
              <w:tabs>
                <w:tab w:val="left" w:pos="6279"/>
              </w:tabs>
              <w:jc w:val="both"/>
              <w:rPr>
                <w:rFonts w:eastAsia="Calibri" w:cs="Times New Roman"/>
                <w:sz w:val="22"/>
                <w:lang w:val="sv-SE"/>
              </w:rPr>
            </w:pPr>
            <w:r>
              <w:rPr>
                <w:rFonts w:eastAsia="Calibri" w:cs="Times New Roman"/>
                <w:sz w:val="22"/>
                <w:lang w:val="sv-SE"/>
              </w:rPr>
              <w:t>- Báo cáo giải trình, tiếp thu</w:t>
            </w:r>
            <w:r w:rsidR="00AB1249">
              <w:rPr>
                <w:rFonts w:eastAsia="Calibri" w:cs="Times New Roman"/>
                <w:sz w:val="22"/>
                <w:lang w:val="sv-SE"/>
              </w:rPr>
              <w:t xml:space="preserve"> </w:t>
            </w:r>
            <w:r w:rsidR="00F77F7A">
              <w:rPr>
                <w:rFonts w:eastAsia="Calibri" w:cs="Times New Roman"/>
                <w:sz w:val="22"/>
                <w:lang w:val="sv-SE"/>
              </w:rPr>
              <w:t>ý kiến thẩm định</w:t>
            </w:r>
          </w:p>
          <w:p w14:paraId="2060CA42" w14:textId="6A07D650" w:rsidR="0082730B" w:rsidRPr="00BD1715" w:rsidRDefault="00F77F7A" w:rsidP="00BD1715">
            <w:pPr>
              <w:tabs>
                <w:tab w:val="left" w:pos="6279"/>
              </w:tabs>
              <w:jc w:val="both"/>
              <w:rPr>
                <w:rFonts w:eastAsia="Calibri" w:cs="Times New Roman"/>
                <w:sz w:val="22"/>
                <w:lang w:val="sv-SE"/>
              </w:rPr>
            </w:pPr>
            <w:r>
              <w:rPr>
                <w:rFonts w:eastAsia="Calibri" w:cs="Times New Roman"/>
                <w:sz w:val="22"/>
                <w:lang w:val="sv-SE"/>
              </w:rPr>
              <w:t>- Bảng tổng hợp, giải trình, tiếp thu</w:t>
            </w:r>
            <w:r w:rsidR="00BD1715">
              <w:rPr>
                <w:rFonts w:eastAsia="Calibri" w:cs="Times New Roman"/>
                <w:sz w:val="22"/>
                <w:lang w:val="sv-SE"/>
              </w:rPr>
              <w:t xml:space="preserve"> ý kiến góp ý của các đơn vị</w:t>
            </w:r>
          </w:p>
        </w:tc>
        <w:tc>
          <w:tcPr>
            <w:tcW w:w="5044" w:type="dxa"/>
          </w:tcPr>
          <w:p w14:paraId="3C3C0EF5" w14:textId="77777777" w:rsidR="0082730B" w:rsidRPr="00043452" w:rsidRDefault="009C3ECD" w:rsidP="009C3ECD">
            <w:pPr>
              <w:pStyle w:val="Heading7"/>
              <w:spacing w:before="0" w:after="0"/>
              <w:jc w:val="center"/>
              <w:rPr>
                <w:b/>
                <w:bCs/>
                <w:sz w:val="28"/>
                <w:szCs w:val="26"/>
                <w:lang w:val="nb-NO"/>
              </w:rPr>
            </w:pPr>
            <w:r w:rsidRPr="00043452">
              <w:rPr>
                <w:b/>
                <w:bCs/>
                <w:sz w:val="28"/>
                <w:szCs w:val="26"/>
                <w:lang w:val="nb-NO"/>
              </w:rPr>
              <w:t xml:space="preserve">KT. </w:t>
            </w:r>
            <w:r w:rsidR="0082730B" w:rsidRPr="00043452">
              <w:rPr>
                <w:b/>
                <w:bCs/>
                <w:sz w:val="28"/>
                <w:szCs w:val="26"/>
                <w:lang w:val="nb-NO"/>
              </w:rPr>
              <w:t>GIÁM ĐỐC</w:t>
            </w:r>
          </w:p>
          <w:p w14:paraId="6716A3B2" w14:textId="77777777" w:rsidR="0082730B" w:rsidRPr="00043452" w:rsidRDefault="009C3ECD" w:rsidP="009C3ECD">
            <w:pPr>
              <w:rPr>
                <w:rFonts w:eastAsia="Calibri" w:cs="Times New Roman"/>
                <w:b/>
                <w:sz w:val="28"/>
                <w:szCs w:val="28"/>
                <w:lang w:val="nb-NO"/>
              </w:rPr>
            </w:pPr>
            <w:r w:rsidRPr="00043452">
              <w:rPr>
                <w:rFonts w:eastAsia="Calibri" w:cs="Times New Roman"/>
                <w:b/>
                <w:sz w:val="28"/>
                <w:szCs w:val="28"/>
                <w:lang w:val="nb-NO"/>
              </w:rPr>
              <w:t>PHÓ GIÁM ĐỐC</w:t>
            </w:r>
          </w:p>
          <w:p w14:paraId="6A92C392" w14:textId="77777777" w:rsidR="0082730B" w:rsidRPr="00043452" w:rsidRDefault="0082730B" w:rsidP="009C3ECD">
            <w:pPr>
              <w:rPr>
                <w:rFonts w:eastAsia="Calibri" w:cs="Times New Roman"/>
                <w:b/>
                <w:sz w:val="28"/>
                <w:szCs w:val="28"/>
                <w:lang w:val="nb-NO"/>
              </w:rPr>
            </w:pPr>
          </w:p>
          <w:p w14:paraId="1B65A510" w14:textId="77777777" w:rsidR="0082730B" w:rsidRPr="00043452" w:rsidRDefault="0082730B" w:rsidP="009C3ECD">
            <w:pPr>
              <w:pStyle w:val="Heading7"/>
              <w:spacing w:before="0" w:after="0"/>
              <w:ind w:left="-108" w:firstLine="720"/>
              <w:jc w:val="center"/>
              <w:rPr>
                <w:b/>
                <w:bCs/>
                <w:sz w:val="28"/>
                <w:szCs w:val="26"/>
                <w:lang w:val="nb-NO"/>
              </w:rPr>
            </w:pPr>
          </w:p>
          <w:p w14:paraId="257A154E" w14:textId="77777777" w:rsidR="00E67143" w:rsidRPr="00043452" w:rsidRDefault="00E67143" w:rsidP="009C3ECD">
            <w:pPr>
              <w:rPr>
                <w:lang w:val="nb-NO"/>
              </w:rPr>
            </w:pPr>
          </w:p>
          <w:p w14:paraId="5790178B" w14:textId="77777777" w:rsidR="00286A9C" w:rsidRDefault="00286A9C" w:rsidP="009C3ECD">
            <w:pPr>
              <w:rPr>
                <w:lang w:val="nb-NO"/>
              </w:rPr>
            </w:pPr>
          </w:p>
          <w:p w14:paraId="02CA8131" w14:textId="77777777" w:rsidR="007B36A4" w:rsidRPr="00043452" w:rsidRDefault="007B36A4" w:rsidP="009C3ECD">
            <w:pPr>
              <w:rPr>
                <w:lang w:val="nb-NO"/>
              </w:rPr>
            </w:pPr>
          </w:p>
          <w:p w14:paraId="4DE410E7" w14:textId="77777777" w:rsidR="0082730B" w:rsidRPr="00043452" w:rsidRDefault="0082730B" w:rsidP="009C3ECD">
            <w:pPr>
              <w:ind w:firstLine="720"/>
              <w:rPr>
                <w:rFonts w:eastAsia="Calibri" w:cs="Times New Roman"/>
                <w:lang w:val="nb-NO"/>
              </w:rPr>
            </w:pPr>
          </w:p>
          <w:p w14:paraId="41694CDA" w14:textId="59C39085" w:rsidR="0082730B" w:rsidRPr="00043452" w:rsidRDefault="00526C89" w:rsidP="009C3ECD">
            <w:pPr>
              <w:rPr>
                <w:rFonts w:eastAsia="Calibri" w:cs="Times New Roman"/>
                <w:b/>
                <w:sz w:val="28"/>
                <w:szCs w:val="26"/>
                <w:lang w:val="nb-NO"/>
              </w:rPr>
            </w:pPr>
            <w:r w:rsidRPr="00043452">
              <w:rPr>
                <w:rFonts w:eastAsia="Calibri" w:cs="Times New Roman"/>
                <w:b/>
                <w:sz w:val="28"/>
                <w:szCs w:val="26"/>
                <w:lang w:val="nb-NO"/>
              </w:rPr>
              <w:t xml:space="preserve">Nguyễn </w:t>
            </w:r>
            <w:r w:rsidR="00B34D05">
              <w:rPr>
                <w:rFonts w:eastAsia="Calibri" w:cs="Times New Roman"/>
                <w:b/>
                <w:sz w:val="28"/>
                <w:szCs w:val="26"/>
                <w:lang w:val="nb-NO"/>
              </w:rPr>
              <w:t>Ngọc Vệ</w:t>
            </w:r>
          </w:p>
        </w:tc>
      </w:tr>
    </w:tbl>
    <w:p w14:paraId="09EA3EC3" w14:textId="77777777" w:rsidR="00740668" w:rsidRPr="00043452" w:rsidRDefault="00740668" w:rsidP="00E67143">
      <w:pPr>
        <w:jc w:val="left"/>
        <w:rPr>
          <w:sz w:val="28"/>
          <w:szCs w:val="28"/>
          <w:lang w:val="nb-NO"/>
        </w:rPr>
      </w:pPr>
    </w:p>
    <w:sectPr w:rsidR="00740668" w:rsidRPr="00043452" w:rsidSect="000D1209">
      <w:headerReference w:type="default" r:id="rId8"/>
      <w:pgSz w:w="11909" w:h="16834" w:code="9"/>
      <w:pgMar w:top="1134" w:right="851"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F22CB" w14:textId="77777777" w:rsidR="00737C72" w:rsidRDefault="00737C72" w:rsidP="00282690">
      <w:r>
        <w:separator/>
      </w:r>
    </w:p>
  </w:endnote>
  <w:endnote w:type="continuationSeparator" w:id="0">
    <w:p w14:paraId="0C1C9B11" w14:textId="77777777" w:rsidR="00737C72" w:rsidRDefault="00737C72" w:rsidP="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54AD7" w14:textId="77777777" w:rsidR="00737C72" w:rsidRDefault="00737C72" w:rsidP="00282690">
      <w:r>
        <w:separator/>
      </w:r>
    </w:p>
  </w:footnote>
  <w:footnote w:type="continuationSeparator" w:id="0">
    <w:p w14:paraId="3353502C" w14:textId="77777777" w:rsidR="00737C72" w:rsidRDefault="00737C72" w:rsidP="0028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732877"/>
      <w:docPartObj>
        <w:docPartGallery w:val="Page Numbers (Top of Page)"/>
        <w:docPartUnique/>
      </w:docPartObj>
    </w:sdtPr>
    <w:sdtEndPr/>
    <w:sdtContent>
      <w:p w14:paraId="7EAA0E3A" w14:textId="77777777" w:rsidR="004D396A" w:rsidRDefault="009A677A">
        <w:pPr>
          <w:pStyle w:val="Header"/>
        </w:pPr>
        <w:r>
          <w:fldChar w:fldCharType="begin"/>
        </w:r>
        <w:r>
          <w:instrText xml:space="preserve"> PAGE   \* MERGEFORMAT </w:instrText>
        </w:r>
        <w:r>
          <w:fldChar w:fldCharType="separate"/>
        </w:r>
        <w:r w:rsidR="0012023B">
          <w:rPr>
            <w:noProof/>
          </w:rPr>
          <w:t>7</w:t>
        </w:r>
        <w:r>
          <w:rPr>
            <w:noProof/>
          </w:rPr>
          <w:fldChar w:fldCharType="end"/>
        </w:r>
      </w:p>
    </w:sdtContent>
  </w:sdt>
  <w:p w14:paraId="5CF0C480" w14:textId="77777777" w:rsidR="004D396A" w:rsidRDefault="004D3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127B1"/>
    <w:multiLevelType w:val="hybridMultilevel"/>
    <w:tmpl w:val="A4CE1902"/>
    <w:lvl w:ilvl="0" w:tplc="8A5EA3D4">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F4793B"/>
    <w:multiLevelType w:val="hybridMultilevel"/>
    <w:tmpl w:val="DDF23D64"/>
    <w:lvl w:ilvl="0" w:tplc="1C148050">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907E9A"/>
    <w:multiLevelType w:val="hybridMultilevel"/>
    <w:tmpl w:val="59EC0D9C"/>
    <w:lvl w:ilvl="0" w:tplc="CFFA6534">
      <w:start w:val="1"/>
      <w:numFmt w:val="upperRoman"/>
      <w:suff w:val="space"/>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7D2ED8"/>
    <w:multiLevelType w:val="hybridMultilevel"/>
    <w:tmpl w:val="03B6AD74"/>
    <w:lvl w:ilvl="0" w:tplc="730AD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906BA"/>
    <w:multiLevelType w:val="hybridMultilevel"/>
    <w:tmpl w:val="7422AA80"/>
    <w:lvl w:ilvl="0" w:tplc="A7226C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60086753">
    <w:abstractNumId w:val="3"/>
  </w:num>
  <w:num w:numId="2" w16cid:durableId="1289823086">
    <w:abstractNumId w:val="2"/>
  </w:num>
  <w:num w:numId="3" w16cid:durableId="1096092583">
    <w:abstractNumId w:val="0"/>
  </w:num>
  <w:num w:numId="4" w16cid:durableId="1030112232">
    <w:abstractNumId w:val="4"/>
  </w:num>
  <w:num w:numId="5" w16cid:durableId="117696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9"/>
    <w:rsid w:val="00001CBF"/>
    <w:rsid w:val="00002CC4"/>
    <w:rsid w:val="00006299"/>
    <w:rsid w:val="000117CF"/>
    <w:rsid w:val="000128BC"/>
    <w:rsid w:val="0001417F"/>
    <w:rsid w:val="0001511B"/>
    <w:rsid w:val="00037DAC"/>
    <w:rsid w:val="00040572"/>
    <w:rsid w:val="00041C01"/>
    <w:rsid w:val="00041FDD"/>
    <w:rsid w:val="00043452"/>
    <w:rsid w:val="0004613D"/>
    <w:rsid w:val="00046827"/>
    <w:rsid w:val="0005537B"/>
    <w:rsid w:val="00060BF5"/>
    <w:rsid w:val="00062F53"/>
    <w:rsid w:val="00070F96"/>
    <w:rsid w:val="00080701"/>
    <w:rsid w:val="000912BC"/>
    <w:rsid w:val="000939D1"/>
    <w:rsid w:val="00093C2D"/>
    <w:rsid w:val="00093F7B"/>
    <w:rsid w:val="00095276"/>
    <w:rsid w:val="000A3D0F"/>
    <w:rsid w:val="000A663B"/>
    <w:rsid w:val="000B70AE"/>
    <w:rsid w:val="000B7286"/>
    <w:rsid w:val="000C5B68"/>
    <w:rsid w:val="000C65DF"/>
    <w:rsid w:val="000D1209"/>
    <w:rsid w:val="000D6785"/>
    <w:rsid w:val="0010745F"/>
    <w:rsid w:val="00111435"/>
    <w:rsid w:val="00114042"/>
    <w:rsid w:val="0012023B"/>
    <w:rsid w:val="00132FCE"/>
    <w:rsid w:val="001341F0"/>
    <w:rsid w:val="001345D9"/>
    <w:rsid w:val="001405C2"/>
    <w:rsid w:val="0014758F"/>
    <w:rsid w:val="0015036D"/>
    <w:rsid w:val="00153AB2"/>
    <w:rsid w:val="00156E70"/>
    <w:rsid w:val="00165077"/>
    <w:rsid w:val="00170852"/>
    <w:rsid w:val="0018363D"/>
    <w:rsid w:val="00183CAA"/>
    <w:rsid w:val="00185C4D"/>
    <w:rsid w:val="00192B16"/>
    <w:rsid w:val="00195032"/>
    <w:rsid w:val="0019598A"/>
    <w:rsid w:val="001A1A48"/>
    <w:rsid w:val="001A2812"/>
    <w:rsid w:val="001A6313"/>
    <w:rsid w:val="001A6DB4"/>
    <w:rsid w:val="001B1A56"/>
    <w:rsid w:val="001B2647"/>
    <w:rsid w:val="001B3D20"/>
    <w:rsid w:val="001B3D48"/>
    <w:rsid w:val="001C133C"/>
    <w:rsid w:val="001C22C9"/>
    <w:rsid w:val="001C4E99"/>
    <w:rsid w:val="001D0BE0"/>
    <w:rsid w:val="001D2AE8"/>
    <w:rsid w:val="001D3EB4"/>
    <w:rsid w:val="001D402A"/>
    <w:rsid w:val="001D4E5C"/>
    <w:rsid w:val="001D554C"/>
    <w:rsid w:val="001F3E6C"/>
    <w:rsid w:val="00200FBB"/>
    <w:rsid w:val="002018CD"/>
    <w:rsid w:val="00203E36"/>
    <w:rsid w:val="00203FF2"/>
    <w:rsid w:val="00204083"/>
    <w:rsid w:val="00204EC7"/>
    <w:rsid w:val="00205BB6"/>
    <w:rsid w:val="0020600F"/>
    <w:rsid w:val="0020793D"/>
    <w:rsid w:val="002159E3"/>
    <w:rsid w:val="00235C20"/>
    <w:rsid w:val="00241D12"/>
    <w:rsid w:val="00253705"/>
    <w:rsid w:val="002601C9"/>
    <w:rsid w:val="002666ED"/>
    <w:rsid w:val="00266F5C"/>
    <w:rsid w:val="00267D00"/>
    <w:rsid w:val="00271755"/>
    <w:rsid w:val="00271D87"/>
    <w:rsid w:val="00274ACE"/>
    <w:rsid w:val="0028034E"/>
    <w:rsid w:val="002813F5"/>
    <w:rsid w:val="0028146F"/>
    <w:rsid w:val="00282690"/>
    <w:rsid w:val="00286A9C"/>
    <w:rsid w:val="0028735E"/>
    <w:rsid w:val="00290050"/>
    <w:rsid w:val="002A4E12"/>
    <w:rsid w:val="002B4D5B"/>
    <w:rsid w:val="002D5CD1"/>
    <w:rsid w:val="002E6A91"/>
    <w:rsid w:val="002F5A3F"/>
    <w:rsid w:val="002F61FC"/>
    <w:rsid w:val="002F6E7D"/>
    <w:rsid w:val="0031489B"/>
    <w:rsid w:val="003160CC"/>
    <w:rsid w:val="00316247"/>
    <w:rsid w:val="00323728"/>
    <w:rsid w:val="0032374C"/>
    <w:rsid w:val="003250EE"/>
    <w:rsid w:val="003360AD"/>
    <w:rsid w:val="00343575"/>
    <w:rsid w:val="00350BF3"/>
    <w:rsid w:val="003522AE"/>
    <w:rsid w:val="00356064"/>
    <w:rsid w:val="003564DA"/>
    <w:rsid w:val="00356EBF"/>
    <w:rsid w:val="00357020"/>
    <w:rsid w:val="00364811"/>
    <w:rsid w:val="00372300"/>
    <w:rsid w:val="0037483E"/>
    <w:rsid w:val="00381D39"/>
    <w:rsid w:val="00383234"/>
    <w:rsid w:val="003836DB"/>
    <w:rsid w:val="0038487D"/>
    <w:rsid w:val="003853CB"/>
    <w:rsid w:val="00394596"/>
    <w:rsid w:val="00397546"/>
    <w:rsid w:val="003B5F28"/>
    <w:rsid w:val="003B762E"/>
    <w:rsid w:val="003C2FCE"/>
    <w:rsid w:val="003D09FB"/>
    <w:rsid w:val="003D5074"/>
    <w:rsid w:val="003D525C"/>
    <w:rsid w:val="003D5EC9"/>
    <w:rsid w:val="003D6654"/>
    <w:rsid w:val="003E0792"/>
    <w:rsid w:val="003E7DC2"/>
    <w:rsid w:val="003F5AAF"/>
    <w:rsid w:val="00423DCE"/>
    <w:rsid w:val="004254AA"/>
    <w:rsid w:val="004276A1"/>
    <w:rsid w:val="004344E6"/>
    <w:rsid w:val="004377D6"/>
    <w:rsid w:val="004401A4"/>
    <w:rsid w:val="00440AA4"/>
    <w:rsid w:val="00441A7E"/>
    <w:rsid w:val="00444171"/>
    <w:rsid w:val="00444339"/>
    <w:rsid w:val="004447E4"/>
    <w:rsid w:val="00446EEE"/>
    <w:rsid w:val="00447E43"/>
    <w:rsid w:val="00456ED0"/>
    <w:rsid w:val="00471579"/>
    <w:rsid w:val="0047786A"/>
    <w:rsid w:val="0049344D"/>
    <w:rsid w:val="0049587A"/>
    <w:rsid w:val="0049798C"/>
    <w:rsid w:val="004A08A8"/>
    <w:rsid w:val="004A1B2B"/>
    <w:rsid w:val="004A57A1"/>
    <w:rsid w:val="004A7ADC"/>
    <w:rsid w:val="004B1AE9"/>
    <w:rsid w:val="004B314E"/>
    <w:rsid w:val="004B6E52"/>
    <w:rsid w:val="004C564D"/>
    <w:rsid w:val="004D06EF"/>
    <w:rsid w:val="004D396A"/>
    <w:rsid w:val="004E47C9"/>
    <w:rsid w:val="004E5E3B"/>
    <w:rsid w:val="004F1303"/>
    <w:rsid w:val="004F64EB"/>
    <w:rsid w:val="004F6861"/>
    <w:rsid w:val="004F7C4F"/>
    <w:rsid w:val="005069C5"/>
    <w:rsid w:val="005150B9"/>
    <w:rsid w:val="00517A0D"/>
    <w:rsid w:val="00523DEB"/>
    <w:rsid w:val="00526C89"/>
    <w:rsid w:val="005302DD"/>
    <w:rsid w:val="00533E73"/>
    <w:rsid w:val="005353E6"/>
    <w:rsid w:val="005572E7"/>
    <w:rsid w:val="00563522"/>
    <w:rsid w:val="00563752"/>
    <w:rsid w:val="00565AA4"/>
    <w:rsid w:val="005736C5"/>
    <w:rsid w:val="00591DC3"/>
    <w:rsid w:val="00593DDB"/>
    <w:rsid w:val="00596FBD"/>
    <w:rsid w:val="0059748F"/>
    <w:rsid w:val="005A60DF"/>
    <w:rsid w:val="005B51B4"/>
    <w:rsid w:val="005C17F8"/>
    <w:rsid w:val="005C50D4"/>
    <w:rsid w:val="005F4D4C"/>
    <w:rsid w:val="005F70C0"/>
    <w:rsid w:val="006103C4"/>
    <w:rsid w:val="00615394"/>
    <w:rsid w:val="006175BE"/>
    <w:rsid w:val="006244FB"/>
    <w:rsid w:val="006261C3"/>
    <w:rsid w:val="00627AEA"/>
    <w:rsid w:val="00632A8F"/>
    <w:rsid w:val="006436DB"/>
    <w:rsid w:val="00644BCF"/>
    <w:rsid w:val="00647A25"/>
    <w:rsid w:val="00647ED3"/>
    <w:rsid w:val="006521CE"/>
    <w:rsid w:val="00660102"/>
    <w:rsid w:val="00660967"/>
    <w:rsid w:val="006632DD"/>
    <w:rsid w:val="00663335"/>
    <w:rsid w:val="00663B71"/>
    <w:rsid w:val="00667D0A"/>
    <w:rsid w:val="006716E9"/>
    <w:rsid w:val="00675D3F"/>
    <w:rsid w:val="006763F0"/>
    <w:rsid w:val="00680712"/>
    <w:rsid w:val="00692A80"/>
    <w:rsid w:val="006A6B88"/>
    <w:rsid w:val="006A6FD0"/>
    <w:rsid w:val="006B274A"/>
    <w:rsid w:val="006B65ED"/>
    <w:rsid w:val="006C03F7"/>
    <w:rsid w:val="006C0F7D"/>
    <w:rsid w:val="006C1E94"/>
    <w:rsid w:val="006C3B9C"/>
    <w:rsid w:val="006C7F63"/>
    <w:rsid w:val="006D01C7"/>
    <w:rsid w:val="00704ED9"/>
    <w:rsid w:val="00711BF2"/>
    <w:rsid w:val="00713490"/>
    <w:rsid w:val="00713BE6"/>
    <w:rsid w:val="007177BD"/>
    <w:rsid w:val="00732304"/>
    <w:rsid w:val="00737C72"/>
    <w:rsid w:val="00740668"/>
    <w:rsid w:val="00741862"/>
    <w:rsid w:val="00747A3E"/>
    <w:rsid w:val="007501A5"/>
    <w:rsid w:val="00751158"/>
    <w:rsid w:val="00754577"/>
    <w:rsid w:val="00757A22"/>
    <w:rsid w:val="007627B7"/>
    <w:rsid w:val="00763792"/>
    <w:rsid w:val="00765965"/>
    <w:rsid w:val="007665C5"/>
    <w:rsid w:val="00766A71"/>
    <w:rsid w:val="00767545"/>
    <w:rsid w:val="0077180D"/>
    <w:rsid w:val="00771C78"/>
    <w:rsid w:val="00773901"/>
    <w:rsid w:val="00773BA3"/>
    <w:rsid w:val="00775A17"/>
    <w:rsid w:val="00776B27"/>
    <w:rsid w:val="007834D5"/>
    <w:rsid w:val="007850D8"/>
    <w:rsid w:val="007869A7"/>
    <w:rsid w:val="007936D2"/>
    <w:rsid w:val="007A4871"/>
    <w:rsid w:val="007A6355"/>
    <w:rsid w:val="007A63ED"/>
    <w:rsid w:val="007A762A"/>
    <w:rsid w:val="007B1715"/>
    <w:rsid w:val="007B36A4"/>
    <w:rsid w:val="007C47E8"/>
    <w:rsid w:val="007D4EC8"/>
    <w:rsid w:val="007E28FA"/>
    <w:rsid w:val="007E53E4"/>
    <w:rsid w:val="007F20CE"/>
    <w:rsid w:val="007F53AB"/>
    <w:rsid w:val="008127A0"/>
    <w:rsid w:val="00816F09"/>
    <w:rsid w:val="008272CA"/>
    <w:rsid w:val="0082730B"/>
    <w:rsid w:val="008306F1"/>
    <w:rsid w:val="00831378"/>
    <w:rsid w:val="00837531"/>
    <w:rsid w:val="008472A8"/>
    <w:rsid w:val="00847E9B"/>
    <w:rsid w:val="00851B96"/>
    <w:rsid w:val="0086002C"/>
    <w:rsid w:val="008603DA"/>
    <w:rsid w:val="008616B7"/>
    <w:rsid w:val="008701DA"/>
    <w:rsid w:val="0087590B"/>
    <w:rsid w:val="0087782E"/>
    <w:rsid w:val="0088272A"/>
    <w:rsid w:val="00886A75"/>
    <w:rsid w:val="008939B3"/>
    <w:rsid w:val="00895600"/>
    <w:rsid w:val="008A1DF7"/>
    <w:rsid w:val="008A61CD"/>
    <w:rsid w:val="008B0BED"/>
    <w:rsid w:val="008B4867"/>
    <w:rsid w:val="008B7525"/>
    <w:rsid w:val="008C5DCE"/>
    <w:rsid w:val="008C5F6C"/>
    <w:rsid w:val="008D2DDD"/>
    <w:rsid w:val="008D4515"/>
    <w:rsid w:val="008D61CB"/>
    <w:rsid w:val="008D6EB6"/>
    <w:rsid w:val="008D70A2"/>
    <w:rsid w:val="008D7C42"/>
    <w:rsid w:val="008E5F3C"/>
    <w:rsid w:val="008E7A96"/>
    <w:rsid w:val="008F0071"/>
    <w:rsid w:val="008F0553"/>
    <w:rsid w:val="008F417B"/>
    <w:rsid w:val="008F511F"/>
    <w:rsid w:val="008F5580"/>
    <w:rsid w:val="008F5BDF"/>
    <w:rsid w:val="00900AEB"/>
    <w:rsid w:val="009043B4"/>
    <w:rsid w:val="009234FC"/>
    <w:rsid w:val="00923998"/>
    <w:rsid w:val="00941C5A"/>
    <w:rsid w:val="00953688"/>
    <w:rsid w:val="009630D6"/>
    <w:rsid w:val="0097121C"/>
    <w:rsid w:val="0097392A"/>
    <w:rsid w:val="00975697"/>
    <w:rsid w:val="00980834"/>
    <w:rsid w:val="00986696"/>
    <w:rsid w:val="00990D72"/>
    <w:rsid w:val="00992E7C"/>
    <w:rsid w:val="009962A9"/>
    <w:rsid w:val="0099635C"/>
    <w:rsid w:val="009A4395"/>
    <w:rsid w:val="009A677A"/>
    <w:rsid w:val="009B1DE4"/>
    <w:rsid w:val="009B2A59"/>
    <w:rsid w:val="009C3ECD"/>
    <w:rsid w:val="009C488F"/>
    <w:rsid w:val="009C5DCE"/>
    <w:rsid w:val="009D1015"/>
    <w:rsid w:val="009D2990"/>
    <w:rsid w:val="009D4AEC"/>
    <w:rsid w:val="009D5118"/>
    <w:rsid w:val="009D6BCB"/>
    <w:rsid w:val="009E0CEA"/>
    <w:rsid w:val="009E2F4E"/>
    <w:rsid w:val="009E7042"/>
    <w:rsid w:val="009F39FA"/>
    <w:rsid w:val="009F58AA"/>
    <w:rsid w:val="00A01B2D"/>
    <w:rsid w:val="00A040B5"/>
    <w:rsid w:val="00A06B3B"/>
    <w:rsid w:val="00A11C8D"/>
    <w:rsid w:val="00A14FB9"/>
    <w:rsid w:val="00A262DD"/>
    <w:rsid w:val="00A35BB5"/>
    <w:rsid w:val="00A42651"/>
    <w:rsid w:val="00A470A7"/>
    <w:rsid w:val="00A47832"/>
    <w:rsid w:val="00A523DF"/>
    <w:rsid w:val="00A539AC"/>
    <w:rsid w:val="00A60520"/>
    <w:rsid w:val="00A60BF0"/>
    <w:rsid w:val="00A63DAD"/>
    <w:rsid w:val="00A669D6"/>
    <w:rsid w:val="00A67357"/>
    <w:rsid w:val="00A75E6D"/>
    <w:rsid w:val="00A80FE7"/>
    <w:rsid w:val="00A83841"/>
    <w:rsid w:val="00A942AD"/>
    <w:rsid w:val="00A949C5"/>
    <w:rsid w:val="00A9684B"/>
    <w:rsid w:val="00AA32A1"/>
    <w:rsid w:val="00AA374C"/>
    <w:rsid w:val="00AA400B"/>
    <w:rsid w:val="00AA4A93"/>
    <w:rsid w:val="00AB1249"/>
    <w:rsid w:val="00AB29C9"/>
    <w:rsid w:val="00AB5B98"/>
    <w:rsid w:val="00AD3AA0"/>
    <w:rsid w:val="00AD71C6"/>
    <w:rsid w:val="00AD726B"/>
    <w:rsid w:val="00AF1198"/>
    <w:rsid w:val="00B014D6"/>
    <w:rsid w:val="00B01CE3"/>
    <w:rsid w:val="00B11BE1"/>
    <w:rsid w:val="00B257DA"/>
    <w:rsid w:val="00B2625A"/>
    <w:rsid w:val="00B34D05"/>
    <w:rsid w:val="00B368E4"/>
    <w:rsid w:val="00B375B8"/>
    <w:rsid w:val="00B4047C"/>
    <w:rsid w:val="00B41964"/>
    <w:rsid w:val="00B422A6"/>
    <w:rsid w:val="00B464FD"/>
    <w:rsid w:val="00B5413B"/>
    <w:rsid w:val="00B542F8"/>
    <w:rsid w:val="00B56C3C"/>
    <w:rsid w:val="00B61097"/>
    <w:rsid w:val="00B64FA9"/>
    <w:rsid w:val="00B6628B"/>
    <w:rsid w:val="00B70E93"/>
    <w:rsid w:val="00B71AD1"/>
    <w:rsid w:val="00B74CE4"/>
    <w:rsid w:val="00B7732C"/>
    <w:rsid w:val="00B81C90"/>
    <w:rsid w:val="00B9140F"/>
    <w:rsid w:val="00B92358"/>
    <w:rsid w:val="00B94C7E"/>
    <w:rsid w:val="00BA17C2"/>
    <w:rsid w:val="00BA3CE3"/>
    <w:rsid w:val="00BA7E82"/>
    <w:rsid w:val="00BB1984"/>
    <w:rsid w:val="00BB1EEA"/>
    <w:rsid w:val="00BB2C61"/>
    <w:rsid w:val="00BC7135"/>
    <w:rsid w:val="00BD1715"/>
    <w:rsid w:val="00BD1A55"/>
    <w:rsid w:val="00BD47EE"/>
    <w:rsid w:val="00BD602E"/>
    <w:rsid w:val="00BD68FF"/>
    <w:rsid w:val="00BD72A0"/>
    <w:rsid w:val="00BE0571"/>
    <w:rsid w:val="00BE0F42"/>
    <w:rsid w:val="00BE4A47"/>
    <w:rsid w:val="00BE6120"/>
    <w:rsid w:val="00BE707C"/>
    <w:rsid w:val="00BF3BD4"/>
    <w:rsid w:val="00BF5298"/>
    <w:rsid w:val="00C02689"/>
    <w:rsid w:val="00C027B9"/>
    <w:rsid w:val="00C052AE"/>
    <w:rsid w:val="00C06322"/>
    <w:rsid w:val="00C17823"/>
    <w:rsid w:val="00C305B3"/>
    <w:rsid w:val="00C31623"/>
    <w:rsid w:val="00C34DD7"/>
    <w:rsid w:val="00C412B6"/>
    <w:rsid w:val="00C418E7"/>
    <w:rsid w:val="00C42787"/>
    <w:rsid w:val="00C45F97"/>
    <w:rsid w:val="00C518E2"/>
    <w:rsid w:val="00C5548F"/>
    <w:rsid w:val="00C5587A"/>
    <w:rsid w:val="00C55DFE"/>
    <w:rsid w:val="00C64243"/>
    <w:rsid w:val="00C6546A"/>
    <w:rsid w:val="00C66626"/>
    <w:rsid w:val="00C7462C"/>
    <w:rsid w:val="00C77C7E"/>
    <w:rsid w:val="00C837BE"/>
    <w:rsid w:val="00C93E47"/>
    <w:rsid w:val="00C96D47"/>
    <w:rsid w:val="00CA5730"/>
    <w:rsid w:val="00CB2D8A"/>
    <w:rsid w:val="00CB4E8B"/>
    <w:rsid w:val="00CB521C"/>
    <w:rsid w:val="00CC0FB0"/>
    <w:rsid w:val="00CC7D24"/>
    <w:rsid w:val="00CC7FA3"/>
    <w:rsid w:val="00CD2E7D"/>
    <w:rsid w:val="00CE56A1"/>
    <w:rsid w:val="00CE6000"/>
    <w:rsid w:val="00CF6F26"/>
    <w:rsid w:val="00D01BCA"/>
    <w:rsid w:val="00D06508"/>
    <w:rsid w:val="00D07826"/>
    <w:rsid w:val="00D1084F"/>
    <w:rsid w:val="00D226A5"/>
    <w:rsid w:val="00D26146"/>
    <w:rsid w:val="00D27E81"/>
    <w:rsid w:val="00D31B4E"/>
    <w:rsid w:val="00D35976"/>
    <w:rsid w:val="00D37213"/>
    <w:rsid w:val="00D42DB7"/>
    <w:rsid w:val="00D51C94"/>
    <w:rsid w:val="00D51DA5"/>
    <w:rsid w:val="00D57C8B"/>
    <w:rsid w:val="00D64396"/>
    <w:rsid w:val="00D65562"/>
    <w:rsid w:val="00D65937"/>
    <w:rsid w:val="00D67DD2"/>
    <w:rsid w:val="00D7691F"/>
    <w:rsid w:val="00D82CEE"/>
    <w:rsid w:val="00D84F08"/>
    <w:rsid w:val="00D8568D"/>
    <w:rsid w:val="00D8788C"/>
    <w:rsid w:val="00D92ED0"/>
    <w:rsid w:val="00D931CC"/>
    <w:rsid w:val="00D950BA"/>
    <w:rsid w:val="00D958C9"/>
    <w:rsid w:val="00DA7521"/>
    <w:rsid w:val="00DB2647"/>
    <w:rsid w:val="00DC5409"/>
    <w:rsid w:val="00DD047B"/>
    <w:rsid w:val="00DD1EC8"/>
    <w:rsid w:val="00DD7BD7"/>
    <w:rsid w:val="00DE0D1E"/>
    <w:rsid w:val="00DF1748"/>
    <w:rsid w:val="00DF3F5B"/>
    <w:rsid w:val="00DF4AE6"/>
    <w:rsid w:val="00E00F72"/>
    <w:rsid w:val="00E0344B"/>
    <w:rsid w:val="00E03D6F"/>
    <w:rsid w:val="00E06931"/>
    <w:rsid w:val="00E07FEB"/>
    <w:rsid w:val="00E11385"/>
    <w:rsid w:val="00E136A2"/>
    <w:rsid w:val="00E347D5"/>
    <w:rsid w:val="00E3489E"/>
    <w:rsid w:val="00E35C70"/>
    <w:rsid w:val="00E45D19"/>
    <w:rsid w:val="00E46C8C"/>
    <w:rsid w:val="00E5549D"/>
    <w:rsid w:val="00E5688D"/>
    <w:rsid w:val="00E57496"/>
    <w:rsid w:val="00E614DA"/>
    <w:rsid w:val="00E61DFE"/>
    <w:rsid w:val="00E66EAE"/>
    <w:rsid w:val="00E67138"/>
    <w:rsid w:val="00E67143"/>
    <w:rsid w:val="00E71860"/>
    <w:rsid w:val="00E7661A"/>
    <w:rsid w:val="00E834FE"/>
    <w:rsid w:val="00E84873"/>
    <w:rsid w:val="00E90364"/>
    <w:rsid w:val="00E91FD3"/>
    <w:rsid w:val="00E94F13"/>
    <w:rsid w:val="00E95D05"/>
    <w:rsid w:val="00EA786C"/>
    <w:rsid w:val="00EB2FA8"/>
    <w:rsid w:val="00EB5F2F"/>
    <w:rsid w:val="00EC02D4"/>
    <w:rsid w:val="00EC2A68"/>
    <w:rsid w:val="00ED52CC"/>
    <w:rsid w:val="00ED6212"/>
    <w:rsid w:val="00ED6D01"/>
    <w:rsid w:val="00ED7696"/>
    <w:rsid w:val="00ED778B"/>
    <w:rsid w:val="00EE0FFB"/>
    <w:rsid w:val="00EE1623"/>
    <w:rsid w:val="00EE4FD9"/>
    <w:rsid w:val="00EE530B"/>
    <w:rsid w:val="00EE5981"/>
    <w:rsid w:val="00EE694A"/>
    <w:rsid w:val="00EF035D"/>
    <w:rsid w:val="00F00628"/>
    <w:rsid w:val="00F06018"/>
    <w:rsid w:val="00F0792E"/>
    <w:rsid w:val="00F2688E"/>
    <w:rsid w:val="00F3658B"/>
    <w:rsid w:val="00F440F8"/>
    <w:rsid w:val="00F602F5"/>
    <w:rsid w:val="00F64F20"/>
    <w:rsid w:val="00F718BB"/>
    <w:rsid w:val="00F73F55"/>
    <w:rsid w:val="00F75795"/>
    <w:rsid w:val="00F766F3"/>
    <w:rsid w:val="00F77F7A"/>
    <w:rsid w:val="00F85E05"/>
    <w:rsid w:val="00F90C5A"/>
    <w:rsid w:val="00F95B93"/>
    <w:rsid w:val="00FB0594"/>
    <w:rsid w:val="00FB5B9F"/>
    <w:rsid w:val="00FB7A91"/>
    <w:rsid w:val="00FC7E0E"/>
    <w:rsid w:val="00FD3AFD"/>
    <w:rsid w:val="00FD7C24"/>
    <w:rsid w:val="00FE06BA"/>
    <w:rsid w:val="00FE225E"/>
    <w:rsid w:val="00FE4834"/>
    <w:rsid w:val="00FE535F"/>
    <w:rsid w:val="00FF0CF0"/>
    <w:rsid w:val="00FF3B7D"/>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A89A"/>
  <w15:docId w15:val="{E7FE0938-5E4F-4F4B-8305-1CBEE241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FB"/>
  </w:style>
  <w:style w:type="paragraph" w:styleId="Heading1">
    <w:name w:val="heading 1"/>
    <w:basedOn w:val="Normal"/>
    <w:next w:val="Normal"/>
    <w:link w:val="Heading1Char"/>
    <w:uiPriority w:val="9"/>
    <w:qFormat/>
    <w:rsid w:val="00C026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2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1.2.1,Heading 31,2,11"/>
    <w:basedOn w:val="Normal"/>
    <w:next w:val="Normal"/>
    <w:link w:val="Heading3Char"/>
    <w:autoRedefine/>
    <w:uiPriority w:val="9"/>
    <w:qFormat/>
    <w:rsid w:val="006B65ED"/>
    <w:pPr>
      <w:keepNext/>
      <w:numPr>
        <w:ilvl w:val="2"/>
      </w:numPr>
      <w:autoSpaceDE w:val="0"/>
      <w:autoSpaceDN w:val="0"/>
      <w:spacing w:before="360"/>
      <w:outlineLvl w:val="2"/>
    </w:pPr>
    <w:rPr>
      <w:rFonts w:cs="Times New Roman"/>
      <w:b/>
      <w:bCs/>
      <w:sz w:val="28"/>
      <w:szCs w:val="28"/>
      <w:lang w:val="vi-VN"/>
    </w:rPr>
  </w:style>
  <w:style w:type="paragraph" w:styleId="Heading6">
    <w:name w:val="heading 6"/>
    <w:basedOn w:val="Normal"/>
    <w:next w:val="Normal"/>
    <w:link w:val="Heading6Char"/>
    <w:uiPriority w:val="9"/>
    <w:unhideWhenUsed/>
    <w:qFormat/>
    <w:rsid w:val="00A06B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2730B"/>
    <w:pPr>
      <w:spacing w:before="240" w:after="60"/>
      <w:jc w:val="left"/>
      <w:outlineLvl w:val="6"/>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68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1.2.1 Char,Heading 31 Char,2 Char,11 Char"/>
    <w:basedOn w:val="DefaultParagraphFont"/>
    <w:link w:val="Heading3"/>
    <w:uiPriority w:val="9"/>
    <w:rsid w:val="006B65ED"/>
    <w:rPr>
      <w:rFonts w:cs="Times New Roman"/>
      <w:b/>
      <w:bCs/>
      <w:sz w:val="28"/>
      <w:szCs w:val="28"/>
      <w:lang w:val="vi-VN"/>
    </w:rPr>
  </w:style>
  <w:style w:type="table" w:styleId="TableGrid">
    <w:name w:val="Table Grid"/>
    <w:basedOn w:val="TableNormal"/>
    <w:rsid w:val="00260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5NidungVB">
    <w:name w:val="05 Nội dung VB"/>
    <w:basedOn w:val="Normal"/>
    <w:link w:val="05NidungVBChar"/>
    <w:rsid w:val="008F417B"/>
    <w:pPr>
      <w:widowControl w:val="0"/>
      <w:spacing w:after="120" w:line="400" w:lineRule="atLeast"/>
      <w:ind w:firstLine="567"/>
      <w:jc w:val="both"/>
    </w:pPr>
    <w:rPr>
      <w:rFonts w:eastAsia="Times New Roman" w:cs="Times New Roman"/>
      <w:sz w:val="28"/>
      <w:szCs w:val="28"/>
    </w:rPr>
  </w:style>
  <w:style w:type="character" w:customStyle="1" w:styleId="05NidungVBChar">
    <w:name w:val="05 Nội dung VB Char"/>
    <w:link w:val="05NidungVB"/>
    <w:rsid w:val="008F417B"/>
    <w:rPr>
      <w:rFonts w:eastAsia="Times New Roman" w:cs="Times New Roman"/>
      <w:sz w:val="28"/>
      <w:szCs w:val="28"/>
    </w:rPr>
  </w:style>
  <w:style w:type="paragraph" w:styleId="NormalWeb">
    <w:name w:val="Normal (Web)"/>
    <w:aliases w:val="Char Char Char Char Char Char Char Char Char Char,Char Char Char Char Char Char Char Char Char Char Char"/>
    <w:basedOn w:val="Normal"/>
    <w:uiPriority w:val="99"/>
    <w:rsid w:val="008F417B"/>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282690"/>
    <w:pPr>
      <w:tabs>
        <w:tab w:val="center" w:pos="4680"/>
        <w:tab w:val="right" w:pos="9360"/>
      </w:tabs>
    </w:pPr>
  </w:style>
  <w:style w:type="character" w:customStyle="1" w:styleId="HeaderChar">
    <w:name w:val="Header Char"/>
    <w:basedOn w:val="DefaultParagraphFont"/>
    <w:link w:val="Header"/>
    <w:uiPriority w:val="99"/>
    <w:rsid w:val="00282690"/>
  </w:style>
  <w:style w:type="paragraph" w:styleId="Footer">
    <w:name w:val="footer"/>
    <w:basedOn w:val="Normal"/>
    <w:link w:val="FooterChar"/>
    <w:unhideWhenUsed/>
    <w:rsid w:val="00282690"/>
    <w:pPr>
      <w:tabs>
        <w:tab w:val="center" w:pos="4680"/>
        <w:tab w:val="right" w:pos="9360"/>
      </w:tabs>
    </w:pPr>
  </w:style>
  <w:style w:type="character" w:customStyle="1" w:styleId="FooterChar">
    <w:name w:val="Footer Char"/>
    <w:basedOn w:val="DefaultParagraphFont"/>
    <w:link w:val="Footer"/>
    <w:rsid w:val="00282690"/>
  </w:style>
  <w:style w:type="character" w:customStyle="1" w:styleId="Heading1Char">
    <w:name w:val="Heading 1 Char"/>
    <w:basedOn w:val="DefaultParagraphFont"/>
    <w:link w:val="Heading1"/>
    <w:uiPriority w:val="9"/>
    <w:rsid w:val="00C02689"/>
    <w:rPr>
      <w:rFonts w:asciiTheme="majorHAnsi" w:eastAsiaTheme="majorEastAsia" w:hAnsiTheme="majorHAnsi" w:cstheme="majorBidi"/>
      <w:b/>
      <w:bCs/>
      <w:color w:val="365F91" w:themeColor="accent1" w:themeShade="BF"/>
      <w:sz w:val="28"/>
      <w:szCs w:val="28"/>
    </w:rPr>
  </w:style>
  <w:style w:type="character" w:customStyle="1" w:styleId="BodyTextIndent2Char">
    <w:name w:val="Body Text Indent 2 Char"/>
    <w:basedOn w:val="DefaultParagraphFont"/>
    <w:link w:val="BodyTextIndent2"/>
    <w:uiPriority w:val="99"/>
    <w:rsid w:val="00C02689"/>
    <w:rPr>
      <w:rFonts w:eastAsia="Calibri" w:cs="Times New Roman"/>
      <w:sz w:val="28"/>
    </w:rPr>
  </w:style>
  <w:style w:type="paragraph" w:styleId="BodyTextIndent2">
    <w:name w:val="Body Text Indent 2"/>
    <w:basedOn w:val="Normal"/>
    <w:link w:val="BodyTextIndent2Char"/>
    <w:uiPriority w:val="99"/>
    <w:unhideWhenUsed/>
    <w:rsid w:val="00C02689"/>
    <w:pPr>
      <w:spacing w:after="120" w:line="480" w:lineRule="auto"/>
      <w:ind w:left="360"/>
      <w:jc w:val="left"/>
    </w:pPr>
    <w:rPr>
      <w:rFonts w:eastAsia="Calibri" w:cs="Times New Roman"/>
      <w:sz w:val="28"/>
    </w:rPr>
  </w:style>
  <w:style w:type="paragraph" w:styleId="ListParagraph">
    <w:name w:val="List Paragraph"/>
    <w:basedOn w:val="Normal"/>
    <w:qFormat/>
    <w:rsid w:val="00C02689"/>
    <w:pPr>
      <w:ind w:left="720"/>
      <w:contextualSpacing/>
    </w:pPr>
  </w:style>
  <w:style w:type="character" w:styleId="PageNumber">
    <w:name w:val="page number"/>
    <w:rsid w:val="00C02689"/>
  </w:style>
  <w:style w:type="character" w:customStyle="1" w:styleId="Heading6Char">
    <w:name w:val="Heading 6 Char"/>
    <w:basedOn w:val="DefaultParagraphFont"/>
    <w:link w:val="Heading6"/>
    <w:uiPriority w:val="9"/>
    <w:rsid w:val="00A06B3B"/>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semiHidden/>
    <w:unhideWhenUsed/>
    <w:rsid w:val="00A06B3B"/>
    <w:pPr>
      <w:spacing w:after="120" w:line="480" w:lineRule="auto"/>
    </w:pPr>
  </w:style>
  <w:style w:type="character" w:customStyle="1" w:styleId="BodyText2Char">
    <w:name w:val="Body Text 2 Char"/>
    <w:basedOn w:val="DefaultParagraphFont"/>
    <w:link w:val="BodyText2"/>
    <w:uiPriority w:val="99"/>
    <w:semiHidden/>
    <w:rsid w:val="00A06B3B"/>
  </w:style>
  <w:style w:type="paragraph" w:styleId="Index6">
    <w:name w:val="index 6"/>
    <w:aliases w:val="Body Text1"/>
    <w:basedOn w:val="Normal"/>
    <w:rsid w:val="00A06B3B"/>
    <w:pPr>
      <w:jc w:val="both"/>
    </w:pPr>
    <w:rPr>
      <w:rFonts w:ascii=".VnTime" w:eastAsia="Times New Roman" w:hAnsi=".VnTime" w:cs="Times New Roman"/>
      <w:color w:val="000000"/>
      <w:sz w:val="28"/>
      <w:szCs w:val="26"/>
    </w:rPr>
  </w:style>
  <w:style w:type="character" w:customStyle="1" w:styleId="Heading7Char">
    <w:name w:val="Heading 7 Char"/>
    <w:basedOn w:val="DefaultParagraphFont"/>
    <w:link w:val="Heading7"/>
    <w:rsid w:val="0082730B"/>
    <w:rPr>
      <w:rFonts w:eastAsia="Times New Roman" w:cs="Times New Roman"/>
      <w:szCs w:val="24"/>
    </w:rPr>
  </w:style>
  <w:style w:type="character" w:styleId="Strong">
    <w:name w:val="Strong"/>
    <w:basedOn w:val="DefaultParagraphFont"/>
    <w:qFormat/>
    <w:rsid w:val="008A1DF7"/>
    <w:rPr>
      <w:b/>
      <w:bCs/>
    </w:rPr>
  </w:style>
  <w:style w:type="character" w:customStyle="1" w:styleId="ng-binding">
    <w:name w:val="ng-binding"/>
    <w:basedOn w:val="DefaultParagraphFont"/>
    <w:rsid w:val="00A949C5"/>
  </w:style>
  <w:style w:type="paragraph" w:styleId="BodyTextIndent">
    <w:name w:val="Body Text Indent"/>
    <w:basedOn w:val="Normal"/>
    <w:link w:val="BodyTextIndentChar"/>
    <w:uiPriority w:val="99"/>
    <w:semiHidden/>
    <w:unhideWhenUsed/>
    <w:rsid w:val="00663335"/>
    <w:pPr>
      <w:spacing w:after="120"/>
      <w:ind w:left="283"/>
    </w:pPr>
  </w:style>
  <w:style w:type="character" w:customStyle="1" w:styleId="BodyTextIndentChar">
    <w:name w:val="Body Text Indent Char"/>
    <w:basedOn w:val="DefaultParagraphFont"/>
    <w:link w:val="BodyTextIndent"/>
    <w:uiPriority w:val="99"/>
    <w:semiHidden/>
    <w:rsid w:val="00663335"/>
  </w:style>
  <w:style w:type="paragraph" w:styleId="BodyText">
    <w:name w:val="Body Text"/>
    <w:basedOn w:val="Normal"/>
    <w:link w:val="BodyTextChar"/>
    <w:uiPriority w:val="99"/>
    <w:semiHidden/>
    <w:unhideWhenUsed/>
    <w:rsid w:val="00663335"/>
    <w:pPr>
      <w:spacing w:after="120"/>
    </w:pPr>
  </w:style>
  <w:style w:type="character" w:customStyle="1" w:styleId="BodyTextChar">
    <w:name w:val="Body Text Char"/>
    <w:basedOn w:val="DefaultParagraphFont"/>
    <w:link w:val="BodyText"/>
    <w:uiPriority w:val="99"/>
    <w:semiHidden/>
    <w:rsid w:val="00663335"/>
  </w:style>
  <w:style w:type="paragraph" w:customStyle="1" w:styleId="Default">
    <w:name w:val="Default"/>
    <w:rsid w:val="003C2FCE"/>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D64396"/>
    <w:rPr>
      <w:color w:val="0000FF" w:themeColor="hyperlink"/>
      <w:u w:val="single"/>
    </w:rPr>
  </w:style>
  <w:style w:type="character" w:styleId="UnresolvedMention">
    <w:name w:val="Unresolved Mention"/>
    <w:basedOn w:val="DefaultParagraphFont"/>
    <w:uiPriority w:val="99"/>
    <w:semiHidden/>
    <w:unhideWhenUsed/>
    <w:rsid w:val="00D6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3278">
      <w:bodyDiv w:val="1"/>
      <w:marLeft w:val="0"/>
      <w:marRight w:val="0"/>
      <w:marTop w:val="0"/>
      <w:marBottom w:val="0"/>
      <w:divBdr>
        <w:top w:val="none" w:sz="0" w:space="0" w:color="auto"/>
        <w:left w:val="none" w:sz="0" w:space="0" w:color="auto"/>
        <w:bottom w:val="none" w:sz="0" w:space="0" w:color="auto"/>
        <w:right w:val="none" w:sz="0" w:space="0" w:color="auto"/>
      </w:divBdr>
    </w:div>
    <w:div w:id="710769160">
      <w:bodyDiv w:val="1"/>
      <w:marLeft w:val="0"/>
      <w:marRight w:val="0"/>
      <w:marTop w:val="0"/>
      <w:marBottom w:val="0"/>
      <w:divBdr>
        <w:top w:val="none" w:sz="0" w:space="0" w:color="auto"/>
        <w:left w:val="none" w:sz="0" w:space="0" w:color="auto"/>
        <w:bottom w:val="none" w:sz="0" w:space="0" w:color="auto"/>
        <w:right w:val="none" w:sz="0" w:space="0" w:color="auto"/>
      </w:divBdr>
    </w:div>
    <w:div w:id="910458067">
      <w:bodyDiv w:val="1"/>
      <w:marLeft w:val="0"/>
      <w:marRight w:val="0"/>
      <w:marTop w:val="0"/>
      <w:marBottom w:val="0"/>
      <w:divBdr>
        <w:top w:val="none" w:sz="0" w:space="0" w:color="auto"/>
        <w:left w:val="none" w:sz="0" w:space="0" w:color="auto"/>
        <w:bottom w:val="none" w:sz="0" w:space="0" w:color="auto"/>
        <w:right w:val="none" w:sz="0" w:space="0" w:color="auto"/>
      </w:divBdr>
    </w:div>
    <w:div w:id="1062563303">
      <w:bodyDiv w:val="1"/>
      <w:marLeft w:val="0"/>
      <w:marRight w:val="0"/>
      <w:marTop w:val="0"/>
      <w:marBottom w:val="0"/>
      <w:divBdr>
        <w:top w:val="none" w:sz="0" w:space="0" w:color="auto"/>
        <w:left w:val="none" w:sz="0" w:space="0" w:color="auto"/>
        <w:bottom w:val="none" w:sz="0" w:space="0" w:color="auto"/>
        <w:right w:val="none" w:sz="0" w:space="0" w:color="auto"/>
      </w:divBdr>
    </w:div>
    <w:div w:id="1203708914">
      <w:bodyDiv w:val="1"/>
      <w:marLeft w:val="0"/>
      <w:marRight w:val="0"/>
      <w:marTop w:val="0"/>
      <w:marBottom w:val="0"/>
      <w:divBdr>
        <w:top w:val="none" w:sz="0" w:space="0" w:color="auto"/>
        <w:left w:val="none" w:sz="0" w:space="0" w:color="auto"/>
        <w:bottom w:val="none" w:sz="0" w:space="0" w:color="auto"/>
        <w:right w:val="none" w:sz="0" w:space="0" w:color="auto"/>
      </w:divBdr>
    </w:div>
    <w:div w:id="1724939418">
      <w:bodyDiv w:val="1"/>
      <w:marLeft w:val="0"/>
      <w:marRight w:val="0"/>
      <w:marTop w:val="0"/>
      <w:marBottom w:val="0"/>
      <w:divBdr>
        <w:top w:val="none" w:sz="0" w:space="0" w:color="auto"/>
        <w:left w:val="none" w:sz="0" w:space="0" w:color="auto"/>
        <w:bottom w:val="none" w:sz="0" w:space="0" w:color="auto"/>
        <w:right w:val="none" w:sz="0" w:space="0" w:color="auto"/>
      </w:divBdr>
    </w:div>
    <w:div w:id="20966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27DCD-0975-4D7C-98DE-0728A6B4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QLN&amp;HTKT</Manager>
  <Company>Sở Xây dựng</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Hưng Huỳnh</cp:lastModifiedBy>
  <cp:revision>111</cp:revision>
  <cp:lastPrinted>2024-10-04T08:07:00Z</cp:lastPrinted>
  <dcterms:created xsi:type="dcterms:W3CDTF">2024-10-03T03:22:00Z</dcterms:created>
  <dcterms:modified xsi:type="dcterms:W3CDTF">2024-10-04T08:29:00Z</dcterms:modified>
</cp:coreProperties>
</file>