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717"/>
        <w:gridCol w:w="5781"/>
      </w:tblGrid>
      <w:tr w:rsidR="00F64FFC" w:rsidRPr="00400F35" w14:paraId="4E86AD1F" w14:textId="77777777" w:rsidTr="00E545C9">
        <w:tc>
          <w:tcPr>
            <w:tcW w:w="3717" w:type="dxa"/>
            <w:shd w:val="clear" w:color="auto" w:fill="auto"/>
          </w:tcPr>
          <w:p w14:paraId="08A79F8E" w14:textId="1F4D5830" w:rsidR="00F64FFC" w:rsidRPr="00400F35" w:rsidRDefault="00F64FFC" w:rsidP="00947689">
            <w:pPr>
              <w:spacing w:after="0" w:line="240" w:lineRule="auto"/>
              <w:ind w:right="-128"/>
              <w:jc w:val="center"/>
              <w:rPr>
                <w:b/>
                <w:bCs/>
                <w:sz w:val="26"/>
                <w:szCs w:val="26"/>
              </w:rPr>
            </w:pPr>
            <w:r w:rsidRPr="00400F35">
              <w:rPr>
                <w:b/>
                <w:bCs/>
                <w:sz w:val="26"/>
                <w:szCs w:val="26"/>
              </w:rPr>
              <w:t>ỦY BAN NHÂN DÂN</w:t>
            </w:r>
          </w:p>
          <w:p w14:paraId="21A0B290" w14:textId="6D769FAA" w:rsidR="00F64FFC" w:rsidRPr="00400F35" w:rsidRDefault="00F64FFC" w:rsidP="00947689">
            <w:pPr>
              <w:spacing w:after="0" w:line="240" w:lineRule="auto"/>
              <w:ind w:right="-128"/>
              <w:jc w:val="center"/>
              <w:rPr>
                <w:b/>
                <w:bCs/>
                <w:sz w:val="26"/>
                <w:szCs w:val="26"/>
              </w:rPr>
            </w:pPr>
            <w:r w:rsidRPr="00400F35">
              <w:rPr>
                <w:b/>
                <w:bCs/>
                <w:sz w:val="26"/>
                <w:szCs w:val="26"/>
              </w:rPr>
              <w:t>TỈNH AN GIANG</w:t>
            </w:r>
          </w:p>
          <w:p w14:paraId="2CEF0156" w14:textId="3AC4E157" w:rsidR="00F64FFC" w:rsidRPr="00400F35" w:rsidRDefault="00F64FFC" w:rsidP="00947689">
            <w:pPr>
              <w:spacing w:after="0" w:line="240" w:lineRule="auto"/>
              <w:ind w:right="-128"/>
              <w:jc w:val="center"/>
              <w:rPr>
                <w:b/>
                <w:bCs/>
                <w:sz w:val="26"/>
                <w:szCs w:val="26"/>
              </w:rPr>
            </w:pPr>
            <w:r w:rsidRPr="00400F35">
              <w:rPr>
                <w:b/>
                <w:noProof/>
                <w:sz w:val="26"/>
                <w:szCs w:val="26"/>
              </w:rPr>
              <mc:AlternateContent>
                <mc:Choice Requires="wps">
                  <w:drawing>
                    <wp:anchor distT="0" distB="0" distL="114300" distR="114300" simplePos="0" relativeHeight="251663360" behindDoc="0" locked="0" layoutInCell="1" allowOverlap="1" wp14:anchorId="00715192" wp14:editId="2681E2C3">
                      <wp:simplePos x="0" y="0"/>
                      <wp:positionH relativeFrom="column">
                        <wp:posOffset>841375</wp:posOffset>
                      </wp:positionH>
                      <wp:positionV relativeFrom="paragraph">
                        <wp:posOffset>32385</wp:posOffset>
                      </wp:positionV>
                      <wp:extent cx="582295" cy="0"/>
                      <wp:effectExtent l="12700" t="13335" r="5080" b="5715"/>
                      <wp:wrapNone/>
                      <wp:docPr id="214520817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8A31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55pt" to="112.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"/>
                  </w:pict>
                </mc:Fallback>
              </mc:AlternateContent>
            </w:r>
          </w:p>
          <w:p w14:paraId="5FCC497A" w14:textId="5DE5873B" w:rsidR="00F64FFC" w:rsidRDefault="00F64FFC" w:rsidP="00947689">
            <w:pPr>
              <w:spacing w:after="0" w:line="240" w:lineRule="auto"/>
              <w:ind w:right="-128"/>
              <w:jc w:val="center"/>
              <w:rPr>
                <w:sz w:val="26"/>
                <w:szCs w:val="26"/>
              </w:rPr>
            </w:pPr>
            <w:r w:rsidRPr="00400F35">
              <w:rPr>
                <w:sz w:val="26"/>
                <w:szCs w:val="26"/>
              </w:rPr>
              <w:t xml:space="preserve">Số: </w:t>
            </w:r>
            <w:r>
              <w:rPr>
                <w:sz w:val="26"/>
                <w:szCs w:val="26"/>
              </w:rPr>
              <w:t xml:space="preserve">     </w:t>
            </w:r>
            <w:r w:rsidRPr="00400F35">
              <w:rPr>
                <w:sz w:val="26"/>
                <w:szCs w:val="26"/>
              </w:rPr>
              <w:t xml:space="preserve"> /TTr-UBND</w:t>
            </w:r>
          </w:p>
          <w:p w14:paraId="19110F85" w14:textId="29AA4F8C" w:rsidR="00F64FFC" w:rsidRDefault="00441BB6" w:rsidP="00947689">
            <w:pPr>
              <w:spacing w:after="0" w:line="240" w:lineRule="auto"/>
              <w:ind w:right="-128"/>
              <w:jc w:val="center"/>
              <w:rPr>
                <w:sz w:val="26"/>
                <w:szCs w:val="26"/>
              </w:rPr>
            </w:pPr>
            <w:r>
              <w:rPr>
                <w:noProof/>
                <w14:ligatures w14:val="standardContextual"/>
              </w:rPr>
              <mc:AlternateContent>
                <mc:Choice Requires="wps">
                  <w:drawing>
                    <wp:anchor distT="0" distB="0" distL="114300" distR="114300" simplePos="0" relativeHeight="251665408" behindDoc="0" locked="0" layoutInCell="1" allowOverlap="1" wp14:anchorId="66A1C244" wp14:editId="64292ABA">
                      <wp:simplePos x="0" y="0"/>
                      <wp:positionH relativeFrom="column">
                        <wp:posOffset>636270</wp:posOffset>
                      </wp:positionH>
                      <wp:positionV relativeFrom="paragraph">
                        <wp:posOffset>186690</wp:posOffset>
                      </wp:positionV>
                      <wp:extent cx="99060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solidFill>
                                  <a:prstClr val="black"/>
                                </a:solidFill>
                              </a:ln>
                            </wps:spPr>
                            <wps:txbx>
                              <w:txbxContent>
                                <w:p w14:paraId="1812E72F" w14:textId="02B77326" w:rsidR="00441BB6" w:rsidRDefault="00441BB6" w:rsidP="00441BB6">
                                  <w:pPr>
                                    <w:jc w:val="center"/>
                                  </w:pPr>
                                  <w:r w:rsidRPr="00F64FFC">
                                    <w:rPr>
                                      <w:b/>
                                      <w:bCs/>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1C244" id="_x0000_t202" coordsize="21600,21600" o:spt="202" path="m,l,21600r21600,l21600,xe">
                      <v:stroke joinstyle="miter"/>
                      <v:path gradientshapeok="t" o:connecttype="rect"/>
                    </v:shapetype>
                    <v:shape id="Text Box 1" o:spid="_x0000_s1026" type="#_x0000_t202" style="position:absolute;left:0;text-align:left;margin-left:50.1pt;margin-top:14.7pt;width:7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" fillcolor="white [3201]" strokeweight=".5pt">
                      <v:textbox>
                        <w:txbxContent>
                          <w:p w14:paraId="1812E72F" w14:textId="02B77326" w:rsidR="00441BB6" w:rsidRDefault="00441BB6" w:rsidP="00441BB6">
                            <w:pPr>
                              <w:jc w:val="center"/>
                            </w:pPr>
                            <w:r w:rsidRPr="00F64FFC">
                              <w:rPr>
                                <w:b/>
                                <w:bCs/>
                                <w:sz w:val="26"/>
                                <w:szCs w:val="26"/>
                              </w:rPr>
                              <w:t>DỰ THẢO</w:t>
                            </w:r>
                          </w:p>
                        </w:txbxContent>
                      </v:textbox>
                    </v:shape>
                  </w:pict>
                </mc:Fallback>
              </mc:AlternateContent>
            </w:r>
          </w:p>
          <w:p w14:paraId="68131938" w14:textId="27B3EE27" w:rsidR="00F64FFC" w:rsidRPr="00400F35" w:rsidRDefault="00F64FFC" w:rsidP="00441BB6">
            <w:pPr>
              <w:spacing w:after="0" w:line="240" w:lineRule="auto"/>
              <w:ind w:right="-128"/>
              <w:jc w:val="center"/>
              <w:rPr>
                <w:b/>
                <w:bCs/>
                <w:sz w:val="26"/>
                <w:szCs w:val="26"/>
              </w:rPr>
            </w:pPr>
          </w:p>
        </w:tc>
        <w:tc>
          <w:tcPr>
            <w:tcW w:w="5781" w:type="dxa"/>
            <w:shd w:val="clear" w:color="auto" w:fill="auto"/>
          </w:tcPr>
          <w:p w14:paraId="3FBB5ACA" w14:textId="77777777" w:rsidR="00F64FFC" w:rsidRPr="00400F35" w:rsidRDefault="00F64FFC" w:rsidP="00947689">
            <w:pPr>
              <w:spacing w:after="0" w:line="240" w:lineRule="auto"/>
              <w:ind w:right="-128"/>
              <w:jc w:val="center"/>
              <w:rPr>
                <w:b/>
                <w:sz w:val="26"/>
                <w:szCs w:val="26"/>
              </w:rPr>
            </w:pPr>
            <w:r w:rsidRPr="00400F35">
              <w:rPr>
                <w:b/>
                <w:sz w:val="26"/>
                <w:szCs w:val="26"/>
              </w:rPr>
              <w:t>CỘNG HÒA XÃ HỘI CHỦ NGHĨA VIỆT NAM</w:t>
            </w:r>
          </w:p>
          <w:p w14:paraId="1196C6A9" w14:textId="77777777" w:rsidR="00F64FFC" w:rsidRPr="00400F35" w:rsidRDefault="00F64FFC" w:rsidP="00947689">
            <w:pPr>
              <w:spacing w:after="0" w:line="240" w:lineRule="auto"/>
              <w:jc w:val="center"/>
              <w:rPr>
                <w:b/>
                <w:sz w:val="28"/>
                <w:szCs w:val="28"/>
              </w:rPr>
            </w:pPr>
            <w:r w:rsidRPr="00400F35">
              <w:rPr>
                <w:b/>
                <w:sz w:val="28"/>
                <w:szCs w:val="28"/>
              </w:rPr>
              <w:t>Độc lập - Tự do - Hạnh phúc</w:t>
            </w:r>
          </w:p>
          <w:p w14:paraId="604FFB9D" w14:textId="3334D7C5" w:rsidR="00F64FFC" w:rsidRPr="00400F35" w:rsidRDefault="00F64FFC" w:rsidP="00947689">
            <w:pPr>
              <w:spacing w:after="0" w:line="240" w:lineRule="auto"/>
              <w:jc w:val="center"/>
              <w:rPr>
                <w:b/>
                <w:sz w:val="26"/>
                <w:szCs w:val="26"/>
              </w:rPr>
            </w:pPr>
            <w:r w:rsidRPr="00400F35">
              <w:rPr>
                <w:b/>
                <w:noProof/>
                <w:sz w:val="26"/>
                <w:szCs w:val="26"/>
              </w:rPr>
              <mc:AlternateContent>
                <mc:Choice Requires="wps">
                  <w:drawing>
                    <wp:anchor distT="0" distB="0" distL="114300" distR="114300" simplePos="0" relativeHeight="251664384" behindDoc="0" locked="0" layoutInCell="1" allowOverlap="1" wp14:anchorId="1652FC59" wp14:editId="2E1D4034">
                      <wp:simplePos x="0" y="0"/>
                      <wp:positionH relativeFrom="column">
                        <wp:posOffset>673735</wp:posOffset>
                      </wp:positionH>
                      <wp:positionV relativeFrom="paragraph">
                        <wp:posOffset>32385</wp:posOffset>
                      </wp:positionV>
                      <wp:extent cx="2098675" cy="0"/>
                      <wp:effectExtent l="6985" t="13335" r="8890" b="5715"/>
                      <wp:wrapNone/>
                      <wp:docPr id="54849034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22F47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2.55pt" to="21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Ub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"/>
                  </w:pict>
                </mc:Fallback>
              </mc:AlternateContent>
            </w:r>
          </w:p>
          <w:p w14:paraId="7774950B" w14:textId="185F9D1F" w:rsidR="00F64FFC" w:rsidRPr="00400F35" w:rsidRDefault="00F64FFC" w:rsidP="00947689">
            <w:pPr>
              <w:spacing w:after="0" w:line="240" w:lineRule="auto"/>
              <w:ind w:right="-128"/>
              <w:jc w:val="center"/>
              <w:rPr>
                <w:b/>
                <w:bCs/>
                <w:sz w:val="26"/>
                <w:szCs w:val="26"/>
              </w:rPr>
            </w:pPr>
            <w:r w:rsidRPr="00400F35">
              <w:rPr>
                <w:i/>
                <w:sz w:val="26"/>
                <w:szCs w:val="26"/>
              </w:rPr>
              <w:t xml:space="preserve">An Giang, ngày  </w:t>
            </w:r>
            <w:r>
              <w:rPr>
                <w:i/>
                <w:sz w:val="26"/>
                <w:szCs w:val="26"/>
              </w:rPr>
              <w:t xml:space="preserve"> </w:t>
            </w:r>
            <w:r w:rsidRPr="00400F35">
              <w:rPr>
                <w:i/>
                <w:sz w:val="26"/>
                <w:szCs w:val="26"/>
              </w:rPr>
              <w:t xml:space="preserve"> tháng</w:t>
            </w:r>
            <w:r>
              <w:rPr>
                <w:i/>
                <w:sz w:val="26"/>
                <w:szCs w:val="26"/>
              </w:rPr>
              <w:t xml:space="preserve">  </w:t>
            </w:r>
            <w:r w:rsidRPr="00400F35">
              <w:rPr>
                <w:i/>
                <w:sz w:val="26"/>
                <w:szCs w:val="26"/>
              </w:rPr>
              <w:t xml:space="preserve"> năm 2024</w:t>
            </w:r>
          </w:p>
        </w:tc>
      </w:tr>
    </w:tbl>
    <w:p w14:paraId="0DB8FFE6" w14:textId="752BBACD" w:rsidR="008E5A54" w:rsidRPr="00DF3D42" w:rsidRDefault="008E5A54" w:rsidP="00441BB6">
      <w:pPr>
        <w:pStyle w:val="BodyText"/>
        <w:spacing w:before="240"/>
        <w:jc w:val="center"/>
        <w:rPr>
          <w:rFonts w:ascii="Times New Roman" w:hAnsi="Times New Roman"/>
          <w:b/>
          <w:sz w:val="28"/>
          <w:szCs w:val="28"/>
        </w:rPr>
      </w:pPr>
      <w:r w:rsidRPr="00DF3D42">
        <w:rPr>
          <w:rFonts w:ascii="Times New Roman" w:hAnsi="Times New Roman"/>
          <w:b/>
          <w:sz w:val="28"/>
          <w:szCs w:val="28"/>
        </w:rPr>
        <w:t>TỜ TRÌNH</w:t>
      </w:r>
    </w:p>
    <w:p w14:paraId="4F681C12" w14:textId="1F41CF57" w:rsidR="007F40DD" w:rsidRPr="00E44DC8" w:rsidRDefault="00BA2C47" w:rsidP="00596778">
      <w:pPr>
        <w:tabs>
          <w:tab w:val="right" w:leader="dot" w:pos="7920"/>
        </w:tabs>
        <w:spacing w:before="120" w:after="120" w:line="240" w:lineRule="auto"/>
        <w:jc w:val="center"/>
        <w:rPr>
          <w:b/>
          <w:sz w:val="28"/>
          <w:szCs w:val="28"/>
        </w:rPr>
      </w:pPr>
      <w:r w:rsidRPr="00BA2C47">
        <w:rPr>
          <w:b/>
          <w:noProof/>
          <w:sz w:val="28"/>
          <w:szCs w:val="28"/>
        </w:rPr>
        <mc:AlternateContent>
          <mc:Choice Requires="wps">
            <w:drawing>
              <wp:anchor distT="0" distB="0" distL="114300" distR="114300" simplePos="0" relativeHeight="251661312" behindDoc="0" locked="0" layoutInCell="1" allowOverlap="1" wp14:anchorId="3CA52ADB" wp14:editId="4623784C">
                <wp:simplePos x="0" y="0"/>
                <wp:positionH relativeFrom="margin">
                  <wp:align>center</wp:align>
                </wp:positionH>
                <wp:positionV relativeFrom="paragraph">
                  <wp:posOffset>534035</wp:posOffset>
                </wp:positionV>
                <wp:extent cx="20510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053A2B"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2.05pt" to="161.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" strokeweight=".5pt">
                <v:stroke joinstyle="miter"/>
                <w10:wrap anchorx="margin"/>
              </v:line>
            </w:pict>
          </mc:Fallback>
        </mc:AlternateContent>
      </w:r>
      <w:r w:rsidRPr="00BA2C47">
        <w:rPr>
          <w:b/>
          <w:noProof/>
          <w:sz w:val="28"/>
          <w:szCs w:val="28"/>
        </w:rPr>
        <w:t>Dự thảo</w:t>
      </w:r>
      <w:r w:rsidR="007F40DD" w:rsidRPr="00E44DC8">
        <w:rPr>
          <w:b/>
          <w:sz w:val="28"/>
          <w:szCs w:val="28"/>
        </w:rPr>
        <w:t xml:space="preserve"> </w:t>
      </w:r>
      <w:r w:rsidR="007F40DD">
        <w:rPr>
          <w:b/>
          <w:sz w:val="28"/>
          <w:szCs w:val="28"/>
        </w:rPr>
        <w:t>N</w:t>
      </w:r>
      <w:r w:rsidR="007F40DD" w:rsidRPr="00E44DC8">
        <w:rPr>
          <w:b/>
          <w:sz w:val="28"/>
          <w:szCs w:val="28"/>
        </w:rPr>
        <w:t xml:space="preserve">ghị quyết </w:t>
      </w:r>
      <w:r w:rsidR="004A2705">
        <w:rPr>
          <w:b/>
          <w:sz w:val="28"/>
          <w:szCs w:val="28"/>
        </w:rPr>
        <w:t xml:space="preserve">ban hành </w:t>
      </w:r>
      <w:r>
        <w:rPr>
          <w:b/>
          <w:sz w:val="28"/>
          <w:szCs w:val="28"/>
        </w:rPr>
        <w:t>D</w:t>
      </w:r>
      <w:r w:rsidR="004A2705" w:rsidRPr="00C760BA">
        <w:rPr>
          <w:b/>
          <w:sz w:val="28"/>
          <w:szCs w:val="28"/>
        </w:rPr>
        <w:t>anh mục dịch vụ sự nghiệp công</w:t>
      </w:r>
      <w:r w:rsidR="0010706D">
        <w:rPr>
          <w:b/>
          <w:sz w:val="28"/>
          <w:szCs w:val="28"/>
        </w:rPr>
        <w:t xml:space="preserve"> </w:t>
      </w:r>
      <w:r w:rsidR="004A2705" w:rsidRPr="00C760BA">
        <w:rPr>
          <w:b/>
          <w:sz w:val="28"/>
          <w:szCs w:val="28"/>
        </w:rPr>
        <w:t>sử</w:t>
      </w:r>
      <w:r w:rsidR="00FD7F2C">
        <w:rPr>
          <w:b/>
          <w:sz w:val="28"/>
          <w:szCs w:val="28"/>
        </w:rPr>
        <w:t xml:space="preserve"> </w:t>
      </w:r>
      <w:r w:rsidR="00A0659C">
        <w:rPr>
          <w:b/>
          <w:sz w:val="28"/>
          <w:szCs w:val="28"/>
        </w:rPr>
        <w:t>d</w:t>
      </w:r>
      <w:r w:rsidR="004A2705" w:rsidRPr="00C760BA">
        <w:rPr>
          <w:b/>
          <w:sz w:val="28"/>
          <w:szCs w:val="28"/>
        </w:rPr>
        <w:t>ụng ngân sách</w:t>
      </w:r>
      <w:r w:rsidR="00A0659C">
        <w:rPr>
          <w:b/>
          <w:sz w:val="28"/>
          <w:szCs w:val="28"/>
        </w:rPr>
        <w:t xml:space="preserve"> </w:t>
      </w:r>
      <w:r w:rsidR="004A2705" w:rsidRPr="00C760BA">
        <w:rPr>
          <w:b/>
          <w:sz w:val="28"/>
          <w:szCs w:val="28"/>
        </w:rPr>
        <w:t>nhà nước</w:t>
      </w:r>
      <w:r w:rsidR="0010706D">
        <w:rPr>
          <w:b/>
          <w:sz w:val="28"/>
          <w:szCs w:val="28"/>
        </w:rPr>
        <w:t xml:space="preserve"> </w:t>
      </w:r>
      <w:r w:rsidR="00A0659C">
        <w:rPr>
          <w:b/>
          <w:sz w:val="28"/>
          <w:szCs w:val="28"/>
        </w:rPr>
        <w:t>thuộc</w:t>
      </w:r>
      <w:r w:rsidR="004A2705" w:rsidRPr="00C760BA">
        <w:rPr>
          <w:b/>
          <w:sz w:val="28"/>
          <w:szCs w:val="28"/>
        </w:rPr>
        <w:t xml:space="preserve"> lĩnh vực thông tin và</w:t>
      </w:r>
      <w:r w:rsidR="0063336E">
        <w:rPr>
          <w:b/>
          <w:sz w:val="28"/>
          <w:szCs w:val="28"/>
        </w:rPr>
        <w:t xml:space="preserve"> </w:t>
      </w:r>
      <w:r w:rsidR="004A2705" w:rsidRPr="00C760BA">
        <w:rPr>
          <w:b/>
          <w:sz w:val="28"/>
          <w:szCs w:val="28"/>
        </w:rPr>
        <w:t>truyền thông</w:t>
      </w:r>
      <w:r w:rsidR="0010706D">
        <w:rPr>
          <w:b/>
          <w:sz w:val="28"/>
          <w:szCs w:val="28"/>
        </w:rPr>
        <w:t xml:space="preserve"> </w:t>
      </w:r>
      <w:r w:rsidR="00F204C3">
        <w:rPr>
          <w:b/>
          <w:sz w:val="28"/>
          <w:szCs w:val="28"/>
        </w:rPr>
        <w:t>t</w:t>
      </w:r>
      <w:r w:rsidR="004A2705" w:rsidRPr="00C760BA">
        <w:rPr>
          <w:b/>
          <w:sz w:val="28"/>
          <w:szCs w:val="28"/>
        </w:rPr>
        <w:t xml:space="preserve">ỉnh </w:t>
      </w:r>
      <w:proofErr w:type="gramStart"/>
      <w:r w:rsidR="004A2705" w:rsidRPr="00C760BA">
        <w:rPr>
          <w:b/>
          <w:sz w:val="28"/>
          <w:szCs w:val="28"/>
        </w:rPr>
        <w:t>An</w:t>
      </w:r>
      <w:proofErr w:type="gramEnd"/>
      <w:r w:rsidR="004A2705" w:rsidRPr="00C760BA">
        <w:rPr>
          <w:b/>
          <w:sz w:val="28"/>
          <w:szCs w:val="28"/>
        </w:rPr>
        <w:t xml:space="preserve"> Giang</w:t>
      </w:r>
    </w:p>
    <w:p w14:paraId="5904469F" w14:textId="5856EA2E" w:rsidR="007F40DD" w:rsidRDefault="007F40DD" w:rsidP="00441BB6">
      <w:pPr>
        <w:tabs>
          <w:tab w:val="right" w:leader="dot" w:pos="7920"/>
        </w:tabs>
        <w:spacing w:before="360" w:after="360" w:line="240" w:lineRule="auto"/>
        <w:jc w:val="center"/>
        <w:rPr>
          <w:sz w:val="28"/>
          <w:szCs w:val="28"/>
        </w:rPr>
      </w:pPr>
      <w:r w:rsidRPr="00E44DC8">
        <w:rPr>
          <w:sz w:val="28"/>
          <w:szCs w:val="28"/>
        </w:rPr>
        <w:t xml:space="preserve">Kính gửi: </w:t>
      </w:r>
      <w:r w:rsidR="00BA2C47">
        <w:rPr>
          <w:sz w:val="28"/>
          <w:szCs w:val="28"/>
        </w:rPr>
        <w:t>Hội đồng</w:t>
      </w:r>
      <w:r w:rsidR="00FA63DE">
        <w:rPr>
          <w:sz w:val="28"/>
          <w:szCs w:val="28"/>
        </w:rPr>
        <w:t xml:space="preserve"> </w:t>
      </w:r>
      <w:r w:rsidRPr="00E44DC8">
        <w:rPr>
          <w:sz w:val="28"/>
          <w:szCs w:val="28"/>
        </w:rPr>
        <w:t>nhân dân tỉnh</w:t>
      </w:r>
      <w:r w:rsidR="007C34B0">
        <w:rPr>
          <w:sz w:val="28"/>
          <w:szCs w:val="28"/>
        </w:rPr>
        <w:t xml:space="preserve"> </w:t>
      </w:r>
      <w:proofErr w:type="gramStart"/>
      <w:r w:rsidR="007C34B0">
        <w:rPr>
          <w:sz w:val="28"/>
          <w:szCs w:val="28"/>
        </w:rPr>
        <w:t>An</w:t>
      </w:r>
      <w:proofErr w:type="gramEnd"/>
      <w:r w:rsidR="007C34B0">
        <w:rPr>
          <w:sz w:val="28"/>
          <w:szCs w:val="28"/>
        </w:rPr>
        <w:t xml:space="preserve"> Giang</w:t>
      </w:r>
    </w:p>
    <w:p w14:paraId="7BEDE46B" w14:textId="7ED99718" w:rsidR="007C34B0" w:rsidRDefault="00A625AB" w:rsidP="007C34B0">
      <w:pPr>
        <w:spacing w:before="120" w:after="120" w:line="240" w:lineRule="auto"/>
        <w:jc w:val="both"/>
        <w:rPr>
          <w:sz w:val="28"/>
          <w:szCs w:val="28"/>
          <w:lang w:val="af-ZA"/>
        </w:rPr>
      </w:pPr>
      <w:r>
        <w:rPr>
          <w:color w:val="000000"/>
          <w:sz w:val="28"/>
          <w:szCs w:val="28"/>
        </w:rPr>
        <w:t xml:space="preserve"> </w:t>
      </w:r>
      <w:r>
        <w:rPr>
          <w:color w:val="000000"/>
          <w:sz w:val="28"/>
          <w:szCs w:val="28"/>
        </w:rPr>
        <w:tab/>
      </w:r>
      <w:r w:rsidR="007C34B0" w:rsidRPr="00BE30EE">
        <w:rPr>
          <w:sz w:val="28"/>
          <w:szCs w:val="28"/>
          <w:lang w:val="af-ZA"/>
        </w:rPr>
        <w:t>Ủy ban nhân dân tỉnh</w:t>
      </w:r>
      <w:r w:rsidR="007C34B0" w:rsidRPr="00BE30EE">
        <w:rPr>
          <w:sz w:val="28"/>
          <w:szCs w:val="28"/>
          <w:lang w:val="vi-VN"/>
        </w:rPr>
        <w:t xml:space="preserve"> kính</w:t>
      </w:r>
      <w:r w:rsidR="007C34B0" w:rsidRPr="00BE30EE">
        <w:rPr>
          <w:sz w:val="28"/>
          <w:szCs w:val="28"/>
          <w:lang w:val="af-ZA"/>
        </w:rPr>
        <w:t xml:space="preserve"> trình Hội đồng nhân dân tỉnh </w:t>
      </w:r>
      <w:r w:rsidR="007C34B0">
        <w:rPr>
          <w:sz w:val="28"/>
          <w:szCs w:val="28"/>
          <w:lang w:val="af-ZA"/>
        </w:rPr>
        <w:t xml:space="preserve">An Giang </w:t>
      </w:r>
      <w:r w:rsidR="007C34B0">
        <w:rPr>
          <w:sz w:val="28"/>
          <w:szCs w:val="28"/>
          <w:lang w:val="vi-VN"/>
        </w:rPr>
        <w:t>dự thảo</w:t>
      </w:r>
      <w:r w:rsidR="007C34B0" w:rsidRPr="00BE30EE">
        <w:rPr>
          <w:sz w:val="28"/>
          <w:szCs w:val="28"/>
          <w:lang w:val="af-ZA"/>
        </w:rPr>
        <w:t xml:space="preserve"> Nghị quyết </w:t>
      </w:r>
      <w:r w:rsidR="007C34B0">
        <w:rPr>
          <w:sz w:val="28"/>
          <w:szCs w:val="28"/>
          <w:lang w:val="af-ZA"/>
        </w:rPr>
        <w:t xml:space="preserve">ban hành </w:t>
      </w:r>
      <w:r w:rsidR="007C34B0" w:rsidRPr="007F34E3">
        <w:rPr>
          <w:sz w:val="28"/>
          <w:szCs w:val="28"/>
        </w:rPr>
        <w:t>Danh mục dịch vụ sự nghiệp công sử dụng ngân sách nhà nước thuộc lĩnh vực thông tin và truyền thông tỉnh An Giang</w:t>
      </w:r>
      <w:r w:rsidR="007F34E3">
        <w:rPr>
          <w:sz w:val="28"/>
          <w:szCs w:val="28"/>
        </w:rPr>
        <w:t>, nội dung cụ thể như sau:</w:t>
      </w:r>
    </w:p>
    <w:p w14:paraId="383E1ADF" w14:textId="77777777" w:rsidR="0067022E" w:rsidRDefault="0067022E" w:rsidP="00C5132F">
      <w:pPr>
        <w:spacing w:before="120" w:after="0" w:line="240" w:lineRule="auto"/>
        <w:ind w:firstLine="567"/>
        <w:jc w:val="both"/>
        <w:rPr>
          <w:b/>
          <w:sz w:val="28"/>
          <w:szCs w:val="28"/>
        </w:rPr>
      </w:pPr>
      <w:r w:rsidRPr="005D2B03">
        <w:rPr>
          <w:b/>
          <w:sz w:val="28"/>
          <w:szCs w:val="28"/>
        </w:rPr>
        <w:t xml:space="preserve">I. SỰ CẦN THIẾT BAN HÀNH </w:t>
      </w:r>
      <w:r>
        <w:rPr>
          <w:b/>
          <w:sz w:val="28"/>
          <w:szCs w:val="28"/>
        </w:rPr>
        <w:t>NGHỊ QUYẾT</w:t>
      </w:r>
    </w:p>
    <w:p w14:paraId="4199B7AD" w14:textId="77777777" w:rsidR="0067022E" w:rsidRPr="00DA2A02" w:rsidRDefault="0067022E" w:rsidP="00C5132F">
      <w:pPr>
        <w:spacing w:before="120" w:after="0" w:line="240" w:lineRule="auto"/>
        <w:ind w:firstLine="567"/>
        <w:jc w:val="both"/>
        <w:rPr>
          <w:b/>
          <w:sz w:val="28"/>
          <w:szCs w:val="28"/>
        </w:rPr>
      </w:pPr>
      <w:r w:rsidRPr="00DA2A02">
        <w:rPr>
          <w:b/>
          <w:sz w:val="28"/>
          <w:szCs w:val="28"/>
        </w:rPr>
        <w:t>1. Cơ sở pháp lý</w:t>
      </w:r>
    </w:p>
    <w:p w14:paraId="6A8541B4" w14:textId="77777777" w:rsidR="00095CF3" w:rsidRPr="00095CF3" w:rsidRDefault="00095CF3" w:rsidP="00095CF3">
      <w:pPr>
        <w:spacing w:before="120" w:after="120"/>
        <w:ind w:firstLine="567"/>
        <w:jc w:val="both"/>
        <w:rPr>
          <w:sz w:val="28"/>
          <w:szCs w:val="28"/>
        </w:rPr>
      </w:pPr>
      <w:r w:rsidRPr="00095CF3">
        <w:rPr>
          <w:sz w:val="28"/>
          <w:szCs w:val="28"/>
        </w:rPr>
        <w:t xml:space="preserve">Luật Ngân sách nhà nước ngày 25 tháng 6 năm 2015; </w:t>
      </w:r>
    </w:p>
    <w:p w14:paraId="15367481" w14:textId="77777777" w:rsidR="00095CF3" w:rsidRPr="00095CF3" w:rsidRDefault="00095CF3" w:rsidP="00095CF3">
      <w:pPr>
        <w:spacing w:before="120" w:after="120"/>
        <w:ind w:firstLine="567"/>
        <w:jc w:val="both"/>
        <w:rPr>
          <w:sz w:val="28"/>
          <w:szCs w:val="28"/>
        </w:rPr>
      </w:pPr>
      <w:r w:rsidRPr="00095CF3">
        <w:rPr>
          <w:sz w:val="28"/>
          <w:szCs w:val="28"/>
        </w:rPr>
        <w:t xml:space="preserve">Nghị định số 163/2016/NĐ-CP ngày 21 tháng 12 năm 2016 của Chính phủ quy định chi tiết và hướng dẫn thi hành luật Ngân nước Nhà nước; </w:t>
      </w:r>
    </w:p>
    <w:p w14:paraId="652031BB" w14:textId="77777777" w:rsidR="00095CF3" w:rsidRPr="00095CF3" w:rsidRDefault="00095CF3" w:rsidP="00095CF3">
      <w:pPr>
        <w:spacing w:before="120" w:after="120"/>
        <w:ind w:firstLine="567"/>
        <w:jc w:val="both"/>
        <w:rPr>
          <w:sz w:val="28"/>
          <w:szCs w:val="28"/>
        </w:rPr>
      </w:pPr>
      <w:r w:rsidRPr="00095CF3">
        <w:rPr>
          <w:sz w:val="28"/>
          <w:szCs w:val="28"/>
        </w:rPr>
        <w:t>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1F20CDF8" w14:textId="77777777" w:rsidR="00095CF3" w:rsidRPr="00095CF3" w:rsidRDefault="00095CF3" w:rsidP="00095CF3">
      <w:pPr>
        <w:spacing w:before="120" w:after="120"/>
        <w:ind w:firstLine="567"/>
        <w:jc w:val="both"/>
        <w:rPr>
          <w:sz w:val="28"/>
          <w:szCs w:val="28"/>
        </w:rPr>
      </w:pPr>
      <w:r w:rsidRPr="00095CF3">
        <w:rPr>
          <w:sz w:val="28"/>
          <w:szCs w:val="28"/>
        </w:rPr>
        <w:t>Nghị định số 60/2021/NĐ-CP ngày 21 tháng 6 năm 2021 của Chính phủ quy định cơ chế tự chủ tài chính của đơn vị sự nghiệp công lập;</w:t>
      </w:r>
    </w:p>
    <w:p w14:paraId="488A604F" w14:textId="77777777" w:rsidR="00095CF3" w:rsidRPr="00095CF3" w:rsidRDefault="00095CF3" w:rsidP="00095CF3">
      <w:pPr>
        <w:spacing w:before="120" w:after="120"/>
        <w:ind w:firstLine="567"/>
        <w:jc w:val="both"/>
        <w:rPr>
          <w:sz w:val="28"/>
          <w:szCs w:val="28"/>
        </w:rPr>
      </w:pPr>
      <w:r w:rsidRPr="00095CF3">
        <w:rPr>
          <w:sz w:val="28"/>
          <w:szCs w:val="28"/>
        </w:rPr>
        <w:t>Quyết định số 1265/QĐ-TTg ngày 18 tháng 8 năm 2020 của Thủ tướng Chính phủ ban hành Danh mục dịch vụ sự nghiệp công sử dụng ngân sách nhà nước trong lĩnh vực Thông tin và Truyền thông;</w:t>
      </w:r>
    </w:p>
    <w:p w14:paraId="0A320E1F" w14:textId="53A6AC55" w:rsidR="00095CF3" w:rsidRPr="00095CF3" w:rsidRDefault="00095CF3" w:rsidP="00095CF3">
      <w:pPr>
        <w:spacing w:before="120" w:after="120"/>
        <w:ind w:firstLine="567"/>
        <w:jc w:val="both"/>
        <w:rPr>
          <w:sz w:val="28"/>
          <w:szCs w:val="28"/>
        </w:rPr>
      </w:pPr>
      <w:r w:rsidRPr="00095CF3">
        <w:rPr>
          <w:sz w:val="28"/>
          <w:szCs w:val="28"/>
        </w:rPr>
        <w:t>Thông tư số 56/2022/TT-BTC ngày 16 tháng 9 năm 2022 của Bộ Tài chính hướng dẫn một số nội dung về cơ chế tự chủ tài chính của đơn vị sự nghiệp công lập, xử lý tài sản, tài chính sau khi tổ chức lại, giải thể đơn vị sự nghiệp công lập.</w:t>
      </w:r>
    </w:p>
    <w:p w14:paraId="356EB16D" w14:textId="77777777" w:rsidR="00095CF3" w:rsidRDefault="00095CF3" w:rsidP="00095CF3">
      <w:pPr>
        <w:spacing w:before="120"/>
        <w:ind w:firstLine="720"/>
        <w:jc w:val="both"/>
        <w:rPr>
          <w:sz w:val="28"/>
          <w:szCs w:val="28"/>
        </w:rPr>
      </w:pPr>
      <w:r w:rsidRPr="00095CF3">
        <w:rPr>
          <w:sz w:val="28"/>
          <w:szCs w:val="28"/>
        </w:rPr>
        <w:t>Căn cứ Quyết định số 749/QĐ-TTg ngày 03/6/2020 của Thủ tướng Chính phủ phê duyệt chương trình chuyển đổi số quốc gia đến năm 2020, định hướng năm 2030;</w:t>
      </w:r>
    </w:p>
    <w:p w14:paraId="6367F4CE" w14:textId="72996AC0" w:rsidR="00095CF3" w:rsidRDefault="00095CF3" w:rsidP="00095CF3">
      <w:pPr>
        <w:spacing w:before="120"/>
        <w:ind w:firstLine="720"/>
        <w:jc w:val="both"/>
        <w:rPr>
          <w:b/>
          <w:iCs/>
          <w:sz w:val="28"/>
          <w:szCs w:val="28"/>
          <w:shd w:val="clear" w:color="auto" w:fill="FFFFFF"/>
        </w:rPr>
      </w:pPr>
      <w:r w:rsidRPr="00095CF3">
        <w:rPr>
          <w:sz w:val="28"/>
          <w:szCs w:val="28"/>
        </w:rPr>
        <w:t xml:space="preserve"> Căn cứ Quyết định số 942/QĐ-TTg ngày 15/6/2021 của Thủ tướng Chính phủ phê duyệt Chiến lược phát triển Chính phủ điện tử hướng tới Chính phủ số giai đoạn 2021-2025, định hướng đến năm 2030;</w:t>
      </w:r>
    </w:p>
    <w:p w14:paraId="071622EF" w14:textId="18A8437F" w:rsidR="0067022E" w:rsidRDefault="0067022E" w:rsidP="005706F9">
      <w:pPr>
        <w:spacing w:before="120" w:after="0" w:line="240" w:lineRule="auto"/>
        <w:ind w:firstLine="567"/>
        <w:jc w:val="both"/>
        <w:rPr>
          <w:b/>
          <w:bCs/>
          <w:sz w:val="28"/>
          <w:szCs w:val="28"/>
        </w:rPr>
      </w:pPr>
      <w:r w:rsidRPr="0067022E">
        <w:rPr>
          <w:b/>
          <w:iCs/>
          <w:sz w:val="28"/>
          <w:szCs w:val="28"/>
          <w:shd w:val="clear" w:color="auto" w:fill="FFFFFF"/>
        </w:rPr>
        <w:lastRenderedPageBreak/>
        <w:t>2.</w:t>
      </w:r>
      <w:r>
        <w:rPr>
          <w:iCs/>
          <w:sz w:val="28"/>
          <w:szCs w:val="28"/>
          <w:shd w:val="clear" w:color="auto" w:fill="FFFFFF"/>
        </w:rPr>
        <w:t xml:space="preserve"> </w:t>
      </w:r>
      <w:r w:rsidRPr="00CB26F5">
        <w:rPr>
          <w:b/>
          <w:bCs/>
          <w:sz w:val="28"/>
          <w:szCs w:val="28"/>
        </w:rPr>
        <w:t>Cơ sở thực tiễn</w:t>
      </w:r>
    </w:p>
    <w:p w14:paraId="15E54E90" w14:textId="2CDDF6FE" w:rsidR="0067022E" w:rsidRDefault="0067022E" w:rsidP="005706F9">
      <w:pPr>
        <w:spacing w:before="120" w:after="0" w:line="240" w:lineRule="auto"/>
        <w:ind w:firstLine="567"/>
        <w:jc w:val="both"/>
        <w:rPr>
          <w:sz w:val="28"/>
          <w:szCs w:val="28"/>
        </w:rPr>
      </w:pPr>
      <w:r>
        <w:rPr>
          <w:sz w:val="28"/>
          <w:szCs w:val="28"/>
        </w:rPr>
        <w:t xml:space="preserve">Ngày 21 tháng </w:t>
      </w:r>
      <w:r w:rsidRPr="0067022E">
        <w:rPr>
          <w:sz w:val="28"/>
          <w:szCs w:val="28"/>
        </w:rPr>
        <w:t>6</w:t>
      </w:r>
      <w:r>
        <w:rPr>
          <w:sz w:val="28"/>
          <w:szCs w:val="28"/>
        </w:rPr>
        <w:t xml:space="preserve"> năm </w:t>
      </w:r>
      <w:r w:rsidRPr="0067022E">
        <w:rPr>
          <w:sz w:val="28"/>
          <w:szCs w:val="28"/>
        </w:rPr>
        <w:t>2021 Chính phủ đã ban hành Nghị định số 60/2021/NĐ-CP quy định cơ chế tự chủ tài chính của đơn vị sự nghiệp công lập; theo đó, tại điểm b khoản 3 Điều 4 Nghị định số 60/2021/NĐ-CP quy định thẩm quyền sửa đổi, bổ sung hoặc ban hành danh mục chi tiết dịch vụ sự nghiệp công sử dụng ngân sách nhà nước như sau: “Cơ quan chuyên môn thuộc Ủy ban nhân dân cấp tỉnh báo cáo Ủy ban nhân dân cấp tỉnh để trình Hội đồng nhân dân tỉnh sửa đổi, bổ sung hoặc ban hành danh mục dịch vụ sự nghiệp công sử dụng ngân sách nhà nước theo phân cấp thuộc phạm vi quản lý của địa phương và phù hợp với khả năng ngân sách của địa phương, gửi Bộ Tài chính và các Bộ quản lý ngành, lĩnh vực để giám sát trong quá trình thực hiện”.</w:t>
      </w:r>
    </w:p>
    <w:p w14:paraId="5A59300F" w14:textId="644F657F" w:rsidR="00C438D6" w:rsidRDefault="00C438D6" w:rsidP="005706F9">
      <w:pPr>
        <w:pStyle w:val="NormalWeb"/>
        <w:spacing w:before="120" w:beforeAutospacing="0" w:after="0" w:afterAutospacing="0"/>
        <w:ind w:firstLine="567"/>
        <w:jc w:val="both"/>
        <w:rPr>
          <w:color w:val="000000"/>
          <w:sz w:val="28"/>
          <w:szCs w:val="28"/>
          <w:shd w:val="clear" w:color="auto" w:fill="FFFFFF"/>
        </w:rPr>
      </w:pPr>
      <w:r>
        <w:rPr>
          <w:color w:val="000000"/>
          <w:sz w:val="28"/>
          <w:szCs w:val="28"/>
          <w:shd w:val="clear" w:color="auto" w:fill="FFFFFF"/>
        </w:rPr>
        <w:t>Tại điểm b, k</w:t>
      </w:r>
      <w:r w:rsidRPr="00BE30EE">
        <w:rPr>
          <w:color w:val="000000"/>
          <w:sz w:val="28"/>
          <w:szCs w:val="28"/>
          <w:shd w:val="clear" w:color="auto" w:fill="FFFFFF"/>
        </w:rPr>
        <w:t xml:space="preserve">hoản 3 Điều 4 Nghị định số 60/2021/NĐ-CP ngày 21 tháng 6 năm 2021 của Chính phủ quy định: “Cơ quan chuyên môn thuộc Ủy ban nhân dân cấp tỉnh báo cáo </w:t>
      </w:r>
      <w:r>
        <w:rPr>
          <w:color w:val="000000"/>
          <w:sz w:val="28"/>
          <w:szCs w:val="28"/>
          <w:shd w:val="clear" w:color="auto" w:fill="FFFFFF"/>
        </w:rPr>
        <w:t>Ủy</w:t>
      </w:r>
      <w:r w:rsidRPr="00BE30EE">
        <w:rPr>
          <w:color w:val="000000"/>
          <w:sz w:val="28"/>
          <w:szCs w:val="28"/>
          <w:shd w:val="clear" w:color="auto" w:fill="FFFFFF"/>
        </w:rPr>
        <w:t xml:space="preserve"> ban nhân dân tỉnh trình Hội đồng nhân dân cấp tỉnh sửa đổi, bổ sung hoặc ban hành danh mục dịch vụ sự nghiệp công sử dụng ngân sách nhà nước theo phân cấp thuộc phạm vi quản lý của địa phương và phù hợp với khả năng ngân sách của địa phương, …”.</w:t>
      </w:r>
    </w:p>
    <w:p w14:paraId="54F59646" w14:textId="6908A245" w:rsidR="00922A3C" w:rsidRDefault="00922A3C" w:rsidP="005706F9">
      <w:pPr>
        <w:tabs>
          <w:tab w:val="left" w:pos="709"/>
        </w:tabs>
        <w:spacing w:before="120" w:after="0" w:line="240" w:lineRule="auto"/>
        <w:ind w:firstLine="567"/>
        <w:jc w:val="both"/>
        <w:rPr>
          <w:color w:val="000000"/>
          <w:sz w:val="28"/>
          <w:szCs w:val="28"/>
          <w:shd w:val="clear" w:color="auto" w:fill="FFFFFF"/>
          <w:lang w:val="vi-VN"/>
        </w:rPr>
      </w:pPr>
      <w:r w:rsidRPr="005D2B03">
        <w:rPr>
          <w:sz w:val="28"/>
          <w:szCs w:val="28"/>
          <w:lang w:val="vi-VN"/>
        </w:rPr>
        <w:t xml:space="preserve">Do vậy, để có cơ sở triển khai thực hiện </w:t>
      </w:r>
      <w:r w:rsidRPr="005D2B03">
        <w:rPr>
          <w:sz w:val="28"/>
          <w:szCs w:val="28"/>
          <w:shd w:val="clear" w:color="auto" w:fill="FFFFFF"/>
          <w:lang w:val="vi-VN"/>
        </w:rPr>
        <w:t>phân bổ ngân sách cho các đơn vị sự nghiệp công thuộc phạm vi quản lý và làm cơ sở để thực hiện giao nhiệm vụ hoặc đặt hàng đối với các đơn vị sự nghiệp công thuộc lĩnh vực</w:t>
      </w:r>
      <w:r>
        <w:rPr>
          <w:sz w:val="28"/>
          <w:szCs w:val="28"/>
          <w:shd w:val="clear" w:color="auto" w:fill="FFFFFF"/>
        </w:rPr>
        <w:t xml:space="preserve"> thông tin và truyền thông </w:t>
      </w:r>
      <w:r w:rsidRPr="00BE30EE">
        <w:rPr>
          <w:sz w:val="28"/>
          <w:szCs w:val="28"/>
          <w:lang w:val="pt-BR"/>
        </w:rPr>
        <w:t>đúng các quy định hiện hành của pháp luật</w:t>
      </w:r>
      <w:r>
        <w:rPr>
          <w:sz w:val="28"/>
          <w:szCs w:val="28"/>
          <w:lang w:val="pt-BR"/>
        </w:rPr>
        <w:t xml:space="preserve">, </w:t>
      </w:r>
      <w:r w:rsidRPr="00BE30EE">
        <w:rPr>
          <w:sz w:val="28"/>
          <w:szCs w:val="28"/>
          <w:lang w:val="pt-BR"/>
        </w:rPr>
        <w:t>phù hợp với thực tiễn của địa phương</w:t>
      </w:r>
      <w:r>
        <w:rPr>
          <w:sz w:val="28"/>
          <w:szCs w:val="28"/>
          <w:lang w:val="pt-BR"/>
        </w:rPr>
        <w:t>,</w:t>
      </w:r>
      <w:r w:rsidRPr="005D2B03">
        <w:rPr>
          <w:sz w:val="28"/>
          <w:szCs w:val="28"/>
          <w:shd w:val="clear" w:color="auto" w:fill="FFFFFF"/>
          <w:lang w:val="vi-VN"/>
        </w:rPr>
        <w:t xml:space="preserve"> việc ban hành </w:t>
      </w:r>
      <w:r w:rsidRPr="005D2B03">
        <w:rPr>
          <w:sz w:val="28"/>
          <w:szCs w:val="28"/>
          <w:lang w:val="vi-VN"/>
        </w:rPr>
        <w:t>Nghị quyết D</w:t>
      </w:r>
      <w:r w:rsidRPr="005D2B03">
        <w:rPr>
          <w:sz w:val="28"/>
          <w:szCs w:val="28"/>
          <w:shd w:val="clear" w:color="auto" w:fill="FFFFFF"/>
          <w:lang w:val="vi-VN"/>
        </w:rPr>
        <w:t xml:space="preserve">anh mục </w:t>
      </w:r>
      <w:r>
        <w:rPr>
          <w:sz w:val="28"/>
          <w:szCs w:val="28"/>
          <w:shd w:val="clear" w:color="auto" w:fill="FFFFFF"/>
          <w:lang w:val="vi-VN"/>
        </w:rPr>
        <w:t>d</w:t>
      </w:r>
      <w:r w:rsidRPr="005D2B03">
        <w:rPr>
          <w:sz w:val="28"/>
          <w:szCs w:val="28"/>
          <w:shd w:val="clear" w:color="auto" w:fill="FFFFFF"/>
          <w:lang w:val="vi-VN"/>
        </w:rPr>
        <w:t xml:space="preserve">ịch vụ sự nghiệp công sử dụng ngân sách nhà nước thuộc lĩnh </w:t>
      </w:r>
      <w:r>
        <w:rPr>
          <w:sz w:val="28"/>
          <w:szCs w:val="28"/>
          <w:shd w:val="clear" w:color="auto" w:fill="FFFFFF"/>
        </w:rPr>
        <w:t>thông tin và truyền thông</w:t>
      </w:r>
      <w:r w:rsidRPr="005D2B03">
        <w:rPr>
          <w:sz w:val="28"/>
          <w:szCs w:val="28"/>
          <w:shd w:val="clear" w:color="auto" w:fill="FFFFFF"/>
          <w:lang w:val="vi-VN"/>
        </w:rPr>
        <w:t xml:space="preserve"> </w:t>
      </w:r>
      <w:r w:rsidRPr="005D2B03">
        <w:rPr>
          <w:bCs/>
          <w:sz w:val="28"/>
          <w:szCs w:val="28"/>
          <w:lang w:val="vi-VN"/>
        </w:rPr>
        <w:t xml:space="preserve">trên địa bàn tỉnh </w:t>
      </w:r>
      <w:r w:rsidRPr="005D2B03">
        <w:rPr>
          <w:sz w:val="28"/>
          <w:szCs w:val="28"/>
          <w:lang w:val="vi-VN"/>
        </w:rPr>
        <w:t xml:space="preserve">An Giang </w:t>
      </w:r>
      <w:r w:rsidRPr="005D2B03">
        <w:rPr>
          <w:bCs/>
          <w:sz w:val="28"/>
          <w:szCs w:val="28"/>
          <w:lang w:val="vi-VN"/>
        </w:rPr>
        <w:t xml:space="preserve">là cần thiết </w:t>
      </w:r>
      <w:r w:rsidRPr="005D2B03">
        <w:rPr>
          <w:sz w:val="28"/>
          <w:szCs w:val="28"/>
          <w:lang w:val="vi-VN"/>
        </w:rPr>
        <w:t xml:space="preserve">và đúng </w:t>
      </w:r>
      <w:r w:rsidR="0064434D">
        <w:rPr>
          <w:sz w:val="28"/>
          <w:szCs w:val="28"/>
        </w:rPr>
        <w:br/>
      </w:r>
      <w:r w:rsidRPr="005D2B03">
        <w:rPr>
          <w:sz w:val="28"/>
          <w:szCs w:val="28"/>
          <w:lang w:val="vi-VN"/>
        </w:rPr>
        <w:t>thẩm quyền</w:t>
      </w:r>
      <w:r>
        <w:rPr>
          <w:color w:val="000000"/>
          <w:sz w:val="28"/>
          <w:szCs w:val="28"/>
          <w:shd w:val="clear" w:color="auto" w:fill="FFFFFF"/>
          <w:lang w:val="vi-VN"/>
        </w:rPr>
        <w:t>.</w:t>
      </w:r>
    </w:p>
    <w:p w14:paraId="24D1529A" w14:textId="77777777" w:rsidR="00922A3C" w:rsidRPr="005D2B03" w:rsidRDefault="00922A3C" w:rsidP="005706F9">
      <w:pPr>
        <w:spacing w:before="120" w:after="0" w:line="240" w:lineRule="auto"/>
        <w:ind w:firstLine="567"/>
        <w:jc w:val="both"/>
        <w:rPr>
          <w:b/>
          <w:bCs/>
          <w:sz w:val="28"/>
          <w:szCs w:val="28"/>
          <w:lang w:val="es-ES"/>
        </w:rPr>
      </w:pPr>
      <w:r w:rsidRPr="005D2B03">
        <w:rPr>
          <w:b/>
          <w:bCs/>
          <w:sz w:val="28"/>
          <w:szCs w:val="28"/>
          <w:lang w:val="es-ES"/>
        </w:rPr>
        <w:t>II. MỤC ĐÍCH, QUAN ĐIỂM CHỈ ĐẠO VIỆC XÂY DỰNG DỰ THẢO NGHỊ QUYẾT</w:t>
      </w:r>
    </w:p>
    <w:p w14:paraId="45CDA4FF" w14:textId="77777777" w:rsidR="00922A3C" w:rsidRPr="005D2B03" w:rsidRDefault="00922A3C" w:rsidP="005706F9">
      <w:pPr>
        <w:spacing w:before="120" w:after="0" w:line="240" w:lineRule="auto"/>
        <w:ind w:firstLine="567"/>
        <w:jc w:val="both"/>
        <w:rPr>
          <w:b/>
          <w:bCs/>
          <w:sz w:val="28"/>
          <w:szCs w:val="28"/>
          <w:lang w:val="es-ES"/>
        </w:rPr>
      </w:pPr>
      <w:r w:rsidRPr="005D2B03">
        <w:rPr>
          <w:b/>
          <w:bCs/>
          <w:sz w:val="28"/>
          <w:szCs w:val="28"/>
          <w:lang w:val="es-ES"/>
        </w:rPr>
        <w:t>1. Mục đích xây dựng dự thảo Nghị quyết</w:t>
      </w:r>
    </w:p>
    <w:p w14:paraId="0BF22A6D" w14:textId="77777777" w:rsidR="005706F9" w:rsidRDefault="00922A3C" w:rsidP="005706F9">
      <w:pPr>
        <w:spacing w:before="120" w:after="0" w:line="240" w:lineRule="auto"/>
        <w:ind w:firstLine="567"/>
        <w:jc w:val="both"/>
        <w:rPr>
          <w:sz w:val="28"/>
          <w:szCs w:val="28"/>
        </w:rPr>
      </w:pPr>
      <w:r w:rsidRPr="00922A3C">
        <w:rPr>
          <w:sz w:val="28"/>
          <w:szCs w:val="28"/>
        </w:rPr>
        <w:t>Việc ban hành danh mục dịch vụ sự nghiệp công sử dụng ngân sách nhà nước nhằm mục đích tạo cơ sở pháp lý cho thực hiện đặt hàng, giao nhiệm vụ cung ứng dịch vụ sự nghiệp công thuộc lĩnh vực thông tin và truyền thông</w:t>
      </w:r>
      <w:r>
        <w:rPr>
          <w:sz w:val="28"/>
          <w:szCs w:val="28"/>
        </w:rPr>
        <w:t xml:space="preserve"> trên địa bàn tỉnh.</w:t>
      </w:r>
    </w:p>
    <w:p w14:paraId="59E79561" w14:textId="7823AEB4" w:rsidR="00303DF3" w:rsidRPr="005706F9" w:rsidRDefault="00303DF3" w:rsidP="005706F9">
      <w:pPr>
        <w:spacing w:before="120" w:after="0" w:line="240" w:lineRule="auto"/>
        <w:ind w:firstLine="567"/>
        <w:jc w:val="both"/>
        <w:rPr>
          <w:sz w:val="28"/>
          <w:szCs w:val="28"/>
        </w:rPr>
      </w:pPr>
      <w:r w:rsidRPr="005D2B03">
        <w:rPr>
          <w:b/>
          <w:sz w:val="28"/>
          <w:szCs w:val="28"/>
          <w:lang w:val="es-ES"/>
        </w:rPr>
        <w:t xml:space="preserve">2. Quan điểm xây dựng dự thảo </w:t>
      </w:r>
      <w:r w:rsidRPr="005D2B03">
        <w:rPr>
          <w:b/>
          <w:bCs/>
          <w:sz w:val="28"/>
          <w:szCs w:val="28"/>
          <w:lang w:val="es-ES"/>
        </w:rPr>
        <w:t>Nghị quyết</w:t>
      </w:r>
    </w:p>
    <w:p w14:paraId="3F74AAE0" w14:textId="352D4974" w:rsidR="00303DF3" w:rsidRPr="005D2B03" w:rsidRDefault="00303DF3" w:rsidP="005706F9">
      <w:pPr>
        <w:spacing w:before="120" w:after="0" w:line="240" w:lineRule="auto"/>
        <w:ind w:firstLine="567"/>
        <w:jc w:val="both"/>
        <w:rPr>
          <w:rStyle w:val="fontstyle01"/>
          <w:lang w:val="es-ES"/>
        </w:rPr>
      </w:pPr>
      <w:r w:rsidRPr="005D2B03">
        <w:rPr>
          <w:rStyle w:val="fontstyle01"/>
          <w:lang w:val="es-ES"/>
        </w:rPr>
        <w:t xml:space="preserve">Thực hiện theo nhiệm vụ được giao tại các văn bản của Chính phủ và Bộ </w:t>
      </w:r>
      <w:r>
        <w:rPr>
          <w:rStyle w:val="fontstyle01"/>
          <w:lang w:val="es-ES"/>
        </w:rPr>
        <w:t>Thông tin và Truyền thông</w:t>
      </w:r>
      <w:r w:rsidRPr="005D2B03">
        <w:rPr>
          <w:rStyle w:val="fontstyle01"/>
          <w:lang w:val="es-ES"/>
        </w:rPr>
        <w:t xml:space="preserve"> liên quan </w:t>
      </w:r>
      <w:r>
        <w:rPr>
          <w:rStyle w:val="fontstyle01"/>
          <w:lang w:val="es-ES"/>
        </w:rPr>
        <w:t>đến</w:t>
      </w:r>
      <w:r w:rsidRPr="005D2B03">
        <w:rPr>
          <w:rStyle w:val="fontstyle01"/>
          <w:lang w:val="es-ES"/>
        </w:rPr>
        <w:t xml:space="preserve"> quy định khung danh mục dịch vụ sự nghiệp công sử dụng ngân sách nhà nước thuộc lĩnh vực </w:t>
      </w:r>
      <w:r w:rsidR="0048760B">
        <w:rPr>
          <w:rStyle w:val="fontstyle01"/>
          <w:lang w:val="es-ES"/>
        </w:rPr>
        <w:t>thông tin và truyền thông</w:t>
      </w:r>
      <w:r w:rsidRPr="005D2B03">
        <w:rPr>
          <w:rStyle w:val="fontstyle01"/>
          <w:lang w:val="es-ES"/>
        </w:rPr>
        <w:t xml:space="preserve"> trên địa bàn tỉnh </w:t>
      </w:r>
      <w:r w:rsidRPr="005D2B03">
        <w:rPr>
          <w:sz w:val="28"/>
          <w:szCs w:val="28"/>
          <w:lang w:val="es-ES"/>
        </w:rPr>
        <w:t>An Giang</w:t>
      </w:r>
      <w:r w:rsidRPr="005D2B03">
        <w:rPr>
          <w:rStyle w:val="fontstyle01"/>
          <w:lang w:val="es-ES"/>
        </w:rPr>
        <w:t xml:space="preserve">. </w:t>
      </w:r>
    </w:p>
    <w:p w14:paraId="79CC1C94" w14:textId="417E6DFA" w:rsidR="00303DF3" w:rsidRPr="005D2B03" w:rsidRDefault="00303DF3" w:rsidP="005706F9">
      <w:pPr>
        <w:spacing w:before="120" w:after="0" w:line="240" w:lineRule="auto"/>
        <w:ind w:firstLine="567"/>
        <w:jc w:val="both"/>
        <w:rPr>
          <w:color w:val="000000"/>
          <w:sz w:val="28"/>
          <w:szCs w:val="28"/>
          <w:shd w:val="clear" w:color="auto" w:fill="FFFFFF"/>
          <w:lang w:val="es-ES"/>
        </w:rPr>
      </w:pPr>
      <w:r w:rsidRPr="005D2B03">
        <w:rPr>
          <w:rStyle w:val="fontstyle01"/>
          <w:lang w:val="es-ES"/>
        </w:rPr>
        <w:t xml:space="preserve">Việc xây dựng Nghị quyết </w:t>
      </w:r>
      <w:r w:rsidRPr="005D2B03">
        <w:rPr>
          <w:color w:val="000000"/>
          <w:sz w:val="28"/>
          <w:szCs w:val="28"/>
          <w:lang w:val="es-ES"/>
        </w:rPr>
        <w:t xml:space="preserve">ban hành Danh mục </w:t>
      </w:r>
      <w:r>
        <w:rPr>
          <w:color w:val="000000"/>
          <w:sz w:val="28"/>
          <w:szCs w:val="28"/>
          <w:lang w:val="es-ES"/>
        </w:rPr>
        <w:t>d</w:t>
      </w:r>
      <w:r w:rsidRPr="005D2B03">
        <w:rPr>
          <w:color w:val="000000"/>
          <w:sz w:val="28"/>
          <w:szCs w:val="28"/>
          <w:lang w:val="es-ES"/>
        </w:rPr>
        <w:t xml:space="preserve">ịch vụ sự nghiệp công sử dụng ngân sách nhà nước thuộc lĩnh vực </w:t>
      </w:r>
      <w:r w:rsidR="0048760B">
        <w:rPr>
          <w:color w:val="000000"/>
          <w:sz w:val="28"/>
          <w:szCs w:val="28"/>
          <w:lang w:val="es-ES"/>
        </w:rPr>
        <w:t>thông tin và truyền thông</w:t>
      </w:r>
      <w:r w:rsidRPr="005D2B03">
        <w:rPr>
          <w:color w:val="000000"/>
          <w:sz w:val="28"/>
          <w:szCs w:val="28"/>
          <w:lang w:val="es-ES"/>
        </w:rPr>
        <w:t xml:space="preserve"> trên địa bàn tỉnh</w:t>
      </w:r>
      <w:r w:rsidRPr="005D2B03">
        <w:rPr>
          <w:rStyle w:val="fontstyle01"/>
          <w:lang w:val="es-ES"/>
        </w:rPr>
        <w:t xml:space="preserve"> </w:t>
      </w:r>
      <w:r>
        <w:rPr>
          <w:rStyle w:val="fontstyle01"/>
          <w:lang w:val="es-ES"/>
        </w:rPr>
        <w:t xml:space="preserve">An Giang </w:t>
      </w:r>
      <w:r w:rsidRPr="005D2B03">
        <w:rPr>
          <w:rStyle w:val="fontstyle01"/>
          <w:lang w:val="es-ES"/>
        </w:rPr>
        <w:t>được trình bày theo hình thức Nghị quyết cá biệ</w:t>
      </w:r>
      <w:r w:rsidR="0048760B">
        <w:rPr>
          <w:rStyle w:val="fontstyle01"/>
          <w:lang w:val="es-ES"/>
        </w:rPr>
        <w:t>t (</w:t>
      </w:r>
      <w:r w:rsidRPr="005D2B03">
        <w:rPr>
          <w:rStyle w:val="fontstyle01"/>
          <w:lang w:val="es-ES"/>
        </w:rPr>
        <w:t>quy định tại Nghị định số 30/2020/NĐ-CP</w:t>
      </w:r>
      <w:r w:rsidRPr="005D2B03">
        <w:rPr>
          <w:color w:val="000000"/>
          <w:sz w:val="28"/>
          <w:szCs w:val="28"/>
          <w:shd w:val="clear" w:color="auto" w:fill="FFFFFF"/>
          <w:lang w:val="es-ES"/>
        </w:rPr>
        <w:t xml:space="preserve"> ngày 05 tháng 3 năm 2020 của Chính phủ về công tác văn thư). </w:t>
      </w:r>
    </w:p>
    <w:p w14:paraId="782ADB3C" w14:textId="77777777" w:rsidR="0048760B" w:rsidRPr="005D2B03" w:rsidRDefault="0048760B" w:rsidP="005706F9">
      <w:pPr>
        <w:spacing w:before="120" w:after="0" w:line="240" w:lineRule="auto"/>
        <w:ind w:firstLine="567"/>
        <w:jc w:val="both"/>
        <w:rPr>
          <w:b/>
          <w:color w:val="000000"/>
          <w:sz w:val="28"/>
          <w:szCs w:val="28"/>
          <w:shd w:val="clear" w:color="auto" w:fill="FFFFFF"/>
          <w:lang w:val="es-ES"/>
        </w:rPr>
      </w:pPr>
      <w:r w:rsidRPr="005D2B03">
        <w:rPr>
          <w:b/>
          <w:color w:val="000000"/>
          <w:sz w:val="28"/>
          <w:szCs w:val="28"/>
          <w:shd w:val="clear" w:color="auto" w:fill="FFFFFF"/>
          <w:lang w:val="es-ES"/>
        </w:rPr>
        <w:lastRenderedPageBreak/>
        <w:t>III. QUÁ TRÌNH XÂY DỰNG DỰ THẢO NGHỊ QUYẾT</w:t>
      </w:r>
    </w:p>
    <w:p w14:paraId="5BE51F8D" w14:textId="1AA35662" w:rsidR="00303DF3" w:rsidRDefault="006B7A7F" w:rsidP="005706F9">
      <w:pPr>
        <w:tabs>
          <w:tab w:val="left" w:pos="709"/>
        </w:tabs>
        <w:spacing w:before="120" w:after="0" w:line="240" w:lineRule="auto"/>
        <w:ind w:firstLine="567"/>
        <w:jc w:val="both"/>
        <w:rPr>
          <w:color w:val="000000" w:themeColor="text1"/>
          <w:sz w:val="28"/>
          <w:szCs w:val="28"/>
        </w:rPr>
      </w:pPr>
      <w:r>
        <w:rPr>
          <w:color w:val="000000"/>
          <w:sz w:val="28"/>
          <w:szCs w:val="28"/>
          <w:shd w:val="clear" w:color="auto" w:fill="FFFFFF"/>
        </w:rPr>
        <w:t>Ngày 12 tháng 6 năm 2024 Sở Thông tin và Truyề</w:t>
      </w:r>
      <w:r w:rsidR="00F20B3C">
        <w:rPr>
          <w:color w:val="000000"/>
          <w:sz w:val="28"/>
          <w:szCs w:val="28"/>
          <w:shd w:val="clear" w:color="auto" w:fill="FFFFFF"/>
        </w:rPr>
        <w:t xml:space="preserve">n thông </w:t>
      </w:r>
      <w:r>
        <w:rPr>
          <w:color w:val="000000"/>
          <w:sz w:val="28"/>
          <w:szCs w:val="28"/>
          <w:shd w:val="clear" w:color="auto" w:fill="FFFFFF"/>
        </w:rPr>
        <w:t xml:space="preserve">có Tờ </w:t>
      </w:r>
      <w:r w:rsidR="001F1190">
        <w:rPr>
          <w:color w:val="000000"/>
          <w:sz w:val="28"/>
          <w:szCs w:val="28"/>
          <w:shd w:val="clear" w:color="auto" w:fill="FFFFFF"/>
        </w:rPr>
        <w:t>t</w:t>
      </w:r>
      <w:r>
        <w:rPr>
          <w:color w:val="000000"/>
          <w:sz w:val="28"/>
          <w:szCs w:val="28"/>
          <w:shd w:val="clear" w:color="auto" w:fill="FFFFFF"/>
        </w:rPr>
        <w:t xml:space="preserve">rình số 67/TTr-STTTT </w:t>
      </w:r>
      <w:r w:rsidRPr="006B7A7F">
        <w:rPr>
          <w:color w:val="000000" w:themeColor="text1"/>
          <w:sz w:val="28"/>
          <w:szCs w:val="28"/>
          <w:shd w:val="clear" w:color="auto" w:fill="FFFFFF"/>
        </w:rPr>
        <w:t>x</w:t>
      </w:r>
      <w:r w:rsidRPr="006B7A7F">
        <w:rPr>
          <w:color w:val="000000" w:themeColor="text1"/>
          <w:sz w:val="28"/>
          <w:szCs w:val="28"/>
        </w:rPr>
        <w:t xml:space="preserve">in chủ trương đề nghị xây dựng Nghị quyết ban hành danh mục dịch vụ sự nghiệp công sử dụng ngân sách nhà nước thuộc lĩnh vực thông tin và truyền thông tỉnh </w:t>
      </w:r>
      <w:proofErr w:type="gramStart"/>
      <w:r w:rsidRPr="006B7A7F">
        <w:rPr>
          <w:color w:val="000000" w:themeColor="text1"/>
          <w:sz w:val="28"/>
          <w:szCs w:val="28"/>
        </w:rPr>
        <w:t>An</w:t>
      </w:r>
      <w:proofErr w:type="gramEnd"/>
      <w:r w:rsidRPr="006B7A7F">
        <w:rPr>
          <w:color w:val="000000" w:themeColor="text1"/>
          <w:sz w:val="28"/>
          <w:szCs w:val="28"/>
        </w:rPr>
        <w:t xml:space="preserve"> Giang</w:t>
      </w:r>
      <w:r>
        <w:rPr>
          <w:color w:val="000000" w:themeColor="text1"/>
          <w:sz w:val="28"/>
          <w:szCs w:val="28"/>
        </w:rPr>
        <w:t>.</w:t>
      </w:r>
    </w:p>
    <w:p w14:paraId="132892CF" w14:textId="2DF94E5E" w:rsidR="001F1190" w:rsidRDefault="001F1190" w:rsidP="005706F9">
      <w:pPr>
        <w:tabs>
          <w:tab w:val="left" w:pos="709"/>
        </w:tabs>
        <w:spacing w:before="120" w:after="0" w:line="240" w:lineRule="auto"/>
        <w:ind w:firstLine="567"/>
        <w:jc w:val="both"/>
        <w:rPr>
          <w:sz w:val="28"/>
          <w:szCs w:val="28"/>
        </w:rPr>
      </w:pPr>
      <w:r w:rsidRPr="00F20B3C">
        <w:rPr>
          <w:color w:val="000000" w:themeColor="text1"/>
          <w:sz w:val="28"/>
          <w:szCs w:val="28"/>
        </w:rPr>
        <w:t xml:space="preserve">Ngày 06 tháng 8 năm 2024 Ủy ban nhân dân tỉnh có Tờ trình số 763/TTr-UBND </w:t>
      </w:r>
      <w:r w:rsidRPr="00F20B3C">
        <w:rPr>
          <w:sz w:val="28"/>
          <w:szCs w:val="28"/>
        </w:rPr>
        <w:t>đăng ký tổ chức kỳ họp chuyên đề và nội dung kỳ họp cuối năm 2024 Hội đồng nhân dân tỉnh, khóa X, nhiệm kỳ 2021 – 2026</w:t>
      </w:r>
      <w:r w:rsidR="00F20B3C" w:rsidRPr="00F20B3C">
        <w:rPr>
          <w:color w:val="000000" w:themeColor="text1"/>
          <w:sz w:val="28"/>
          <w:szCs w:val="28"/>
        </w:rPr>
        <w:t xml:space="preserve">, tại kỳ họp cuối năm 2024 của Hội đồng nhân dân tỉnh, Sở Thông tin và Truyền thông chủ trì trình </w:t>
      </w:r>
      <w:r w:rsidR="00F20B3C" w:rsidRPr="00F20B3C">
        <w:rPr>
          <w:sz w:val="28"/>
          <w:szCs w:val="28"/>
        </w:rPr>
        <w:t xml:space="preserve">Tờ trình ban hành Nghị quyết ban hành danh mục dịch vụ sự nghiệp công sử dụng ngân sách nhà nước thuộc lĩnh vực thông tin và truyền thông tỉnh </w:t>
      </w:r>
      <w:proofErr w:type="gramStart"/>
      <w:r w:rsidR="00F20B3C" w:rsidRPr="00F20B3C">
        <w:rPr>
          <w:sz w:val="28"/>
          <w:szCs w:val="28"/>
        </w:rPr>
        <w:t>An</w:t>
      </w:r>
      <w:proofErr w:type="gramEnd"/>
      <w:r w:rsidR="00F20B3C" w:rsidRPr="00F20B3C">
        <w:rPr>
          <w:sz w:val="28"/>
          <w:szCs w:val="28"/>
        </w:rPr>
        <w:t xml:space="preserve"> Giang</w:t>
      </w:r>
      <w:r w:rsidR="00F20B3C">
        <w:rPr>
          <w:sz w:val="28"/>
          <w:szCs w:val="28"/>
        </w:rPr>
        <w:t>.</w:t>
      </w:r>
    </w:p>
    <w:p w14:paraId="3356E50F" w14:textId="77777777" w:rsidR="000028AB" w:rsidRPr="005D2B03" w:rsidRDefault="000028AB" w:rsidP="005706F9">
      <w:pPr>
        <w:spacing w:before="120" w:after="0" w:line="240" w:lineRule="auto"/>
        <w:ind w:firstLine="567"/>
        <w:jc w:val="both"/>
        <w:rPr>
          <w:b/>
          <w:bCs/>
          <w:sz w:val="28"/>
          <w:szCs w:val="28"/>
          <w:lang w:val="es-ES"/>
        </w:rPr>
      </w:pPr>
      <w:r w:rsidRPr="005D2B03">
        <w:rPr>
          <w:b/>
          <w:bCs/>
          <w:sz w:val="28"/>
          <w:szCs w:val="28"/>
          <w:lang w:val="es-ES"/>
        </w:rPr>
        <w:t>IV. BỐ CỤC VÀ NỘI DUNG CƠ BẢN CỦA DỰ THẢO NGHỊ QUYẾT</w:t>
      </w:r>
    </w:p>
    <w:p w14:paraId="3C0B74A2" w14:textId="77777777" w:rsidR="000028AB" w:rsidRPr="005D2B03" w:rsidRDefault="000028AB" w:rsidP="005706F9">
      <w:pPr>
        <w:spacing w:before="120" w:after="0" w:line="240" w:lineRule="auto"/>
        <w:ind w:firstLine="567"/>
        <w:jc w:val="both"/>
        <w:rPr>
          <w:bCs/>
          <w:sz w:val="28"/>
          <w:szCs w:val="28"/>
          <w:lang w:val="es-ES"/>
        </w:rPr>
      </w:pPr>
      <w:r>
        <w:rPr>
          <w:bCs/>
          <w:sz w:val="28"/>
          <w:szCs w:val="28"/>
          <w:lang w:val="es-ES"/>
        </w:rPr>
        <w:t>Dự thảo Ngh</w:t>
      </w:r>
      <w:bookmarkStart w:id="0" w:name="_GoBack"/>
      <w:bookmarkEnd w:id="0"/>
      <w:r>
        <w:rPr>
          <w:bCs/>
          <w:sz w:val="28"/>
          <w:szCs w:val="28"/>
          <w:lang w:val="es-ES"/>
        </w:rPr>
        <w:t>ị quyết có</w:t>
      </w:r>
      <w:r w:rsidRPr="005D2B03">
        <w:rPr>
          <w:bCs/>
          <w:sz w:val="28"/>
          <w:szCs w:val="28"/>
          <w:lang w:val="es-ES"/>
        </w:rPr>
        <w:t xml:space="preserve"> 03 Điều, cụ thể như sau:</w:t>
      </w:r>
    </w:p>
    <w:p w14:paraId="6091CEEF" w14:textId="18E5082F" w:rsidR="00E941A6" w:rsidRPr="00DA2A02" w:rsidRDefault="00E941A6" w:rsidP="005706F9">
      <w:pPr>
        <w:spacing w:before="120" w:after="0" w:line="240" w:lineRule="auto"/>
        <w:ind w:firstLine="567"/>
        <w:jc w:val="both"/>
        <w:rPr>
          <w:sz w:val="28"/>
          <w:szCs w:val="28"/>
          <w:lang w:val="es-ES"/>
        </w:rPr>
      </w:pPr>
      <w:r w:rsidRPr="00DA2A02">
        <w:rPr>
          <w:b/>
          <w:bCs/>
          <w:sz w:val="28"/>
          <w:szCs w:val="28"/>
          <w:lang w:val="es-ES"/>
        </w:rPr>
        <w:t>Điều 1.</w:t>
      </w:r>
      <w:r w:rsidRPr="00DA2A02">
        <w:rPr>
          <w:bCs/>
          <w:sz w:val="28"/>
          <w:szCs w:val="28"/>
          <w:lang w:val="es-ES"/>
        </w:rPr>
        <w:t xml:space="preserve"> </w:t>
      </w:r>
      <w:r w:rsidRPr="00DA2A02">
        <w:rPr>
          <w:color w:val="000000"/>
          <w:sz w:val="28"/>
          <w:szCs w:val="28"/>
        </w:rPr>
        <w:t>Ban hành Danh mục dịch vụ sự nghiệp công sử dụng ngân sách</w:t>
      </w:r>
      <w:r w:rsidRPr="00DA2A02">
        <w:rPr>
          <w:color w:val="000000"/>
          <w:sz w:val="28"/>
          <w:szCs w:val="28"/>
        </w:rPr>
        <w:br/>
        <w:t xml:space="preserve">nhà nước thuộc lĩnh vực </w:t>
      </w:r>
      <w:r>
        <w:rPr>
          <w:color w:val="000000"/>
          <w:sz w:val="28"/>
          <w:szCs w:val="28"/>
        </w:rPr>
        <w:t>thông tin và truyền thông</w:t>
      </w:r>
      <w:r w:rsidRPr="00DA2A02">
        <w:rPr>
          <w:color w:val="000000"/>
          <w:sz w:val="28"/>
          <w:szCs w:val="28"/>
        </w:rPr>
        <w:t xml:space="preserve"> trên địa bàn tỉnh An Giang</w:t>
      </w:r>
      <w:r w:rsidRPr="00DA2A02">
        <w:rPr>
          <w:i/>
          <w:sz w:val="28"/>
          <w:szCs w:val="28"/>
        </w:rPr>
        <w:t xml:space="preserve"> (Chi tiết tại Phụ lục đính kèm)</w:t>
      </w:r>
      <w:r>
        <w:rPr>
          <w:i/>
          <w:sz w:val="28"/>
          <w:szCs w:val="28"/>
        </w:rPr>
        <w:t>.</w:t>
      </w:r>
    </w:p>
    <w:p w14:paraId="200D4033" w14:textId="77777777" w:rsidR="00E941A6" w:rsidRPr="005D2B03" w:rsidRDefault="00E941A6" w:rsidP="005706F9">
      <w:pPr>
        <w:spacing w:before="120" w:after="0" w:line="240" w:lineRule="auto"/>
        <w:ind w:firstLine="567"/>
        <w:jc w:val="both"/>
        <w:rPr>
          <w:sz w:val="28"/>
          <w:szCs w:val="28"/>
          <w:lang w:val="es-ES"/>
        </w:rPr>
      </w:pPr>
      <w:r w:rsidRPr="005D2B03">
        <w:rPr>
          <w:b/>
          <w:sz w:val="28"/>
          <w:szCs w:val="28"/>
          <w:lang w:val="es-ES"/>
        </w:rPr>
        <w:t xml:space="preserve">Điều 2. </w:t>
      </w:r>
      <w:r w:rsidRPr="005D2B03">
        <w:rPr>
          <w:sz w:val="28"/>
          <w:szCs w:val="28"/>
          <w:lang w:val="es-ES"/>
        </w:rPr>
        <w:t>Tổ chức triển khai thực hiện Nghị quyết.</w:t>
      </w:r>
    </w:p>
    <w:p w14:paraId="0CEB481A" w14:textId="374D95F7" w:rsidR="00E941A6" w:rsidRPr="005D2B03" w:rsidRDefault="00E941A6" w:rsidP="005706F9">
      <w:pPr>
        <w:spacing w:before="120" w:after="0" w:line="240" w:lineRule="auto"/>
        <w:ind w:firstLine="567"/>
        <w:jc w:val="both"/>
        <w:rPr>
          <w:sz w:val="28"/>
          <w:szCs w:val="28"/>
          <w:lang w:val="es-ES"/>
        </w:rPr>
      </w:pPr>
      <w:r w:rsidRPr="005D2B03">
        <w:rPr>
          <w:b/>
          <w:sz w:val="28"/>
          <w:szCs w:val="28"/>
          <w:lang w:val="es-ES"/>
        </w:rPr>
        <w:t>Điều 3.</w:t>
      </w:r>
      <w:r w:rsidRPr="005D2B03">
        <w:rPr>
          <w:sz w:val="28"/>
          <w:szCs w:val="28"/>
          <w:lang w:val="es-ES"/>
        </w:rPr>
        <w:t xml:space="preserve"> Điều khoản thi hành.</w:t>
      </w:r>
    </w:p>
    <w:p w14:paraId="7E99D0AF" w14:textId="6E452CD6" w:rsidR="00E941A6" w:rsidRDefault="00E941A6" w:rsidP="005706F9">
      <w:pPr>
        <w:spacing w:before="120" w:after="0" w:line="240" w:lineRule="auto"/>
        <w:ind w:firstLine="567"/>
        <w:jc w:val="both"/>
        <w:rPr>
          <w:sz w:val="28"/>
          <w:lang w:val="es-ES"/>
        </w:rPr>
      </w:pPr>
      <w:r w:rsidRPr="005D2B03">
        <w:rPr>
          <w:sz w:val="28"/>
          <w:lang w:val="es-ES"/>
        </w:rPr>
        <w:t>Trên đây là Tờ trình về dự thảo Nghị quyết</w:t>
      </w:r>
      <w:r w:rsidRPr="00713291">
        <w:rPr>
          <w:sz w:val="28"/>
          <w:lang w:val="es-ES"/>
        </w:rPr>
        <w:t xml:space="preserve"> ban hành Danh mục dịch vụ sự nghiệp công sử dụng ngân sách nhà nước thuộc lĩnh vực </w:t>
      </w:r>
      <w:r>
        <w:rPr>
          <w:sz w:val="28"/>
          <w:lang w:val="es-ES"/>
        </w:rPr>
        <w:t>thông tin và truyền thông</w:t>
      </w:r>
      <w:r w:rsidRPr="00713291">
        <w:rPr>
          <w:sz w:val="28"/>
          <w:lang w:val="es-ES"/>
        </w:rPr>
        <w:t xml:space="preserve"> trên địa bàn tỉnh An Giang</w:t>
      </w:r>
      <w:r>
        <w:rPr>
          <w:sz w:val="28"/>
          <w:lang w:val="es-ES"/>
        </w:rPr>
        <w:t xml:space="preserve">. </w:t>
      </w:r>
      <w:r w:rsidRPr="005D2B03">
        <w:rPr>
          <w:sz w:val="28"/>
          <w:lang w:val="es-ES"/>
        </w:rPr>
        <w:t>Ủy ban nhân dân tỉnh kính trình Hội đồng</w:t>
      </w:r>
      <w:r w:rsidRPr="00713291">
        <w:rPr>
          <w:sz w:val="28"/>
          <w:lang w:val="es-ES"/>
        </w:rPr>
        <w:t xml:space="preserve"> nhân dân tỉnh An Giang xem xét, quyết định./.</w:t>
      </w:r>
    </w:p>
    <w:p w14:paraId="6ED601F4" w14:textId="0E0F5681" w:rsidR="00E941A6" w:rsidRDefault="00E941A6" w:rsidP="005706F9">
      <w:pPr>
        <w:spacing w:before="120" w:after="0" w:line="240" w:lineRule="auto"/>
        <w:ind w:firstLine="567"/>
        <w:jc w:val="both"/>
        <w:rPr>
          <w:sz w:val="28"/>
          <w:lang w:val="es-ES"/>
        </w:rPr>
      </w:pPr>
    </w:p>
    <w:p w14:paraId="7D763D1F" w14:textId="77777777" w:rsidR="00E941A6" w:rsidRDefault="00E941A6" w:rsidP="00E941A6">
      <w:pPr>
        <w:spacing w:before="120" w:after="0" w:line="240" w:lineRule="auto"/>
        <w:ind w:firstLine="720"/>
        <w:jc w:val="both"/>
        <w:rPr>
          <w:sz w:val="28"/>
          <w:lang w:val="es-ES"/>
        </w:rPr>
      </w:pPr>
    </w:p>
    <w:tbl>
      <w:tblPr>
        <w:tblW w:w="0" w:type="auto"/>
        <w:tblLook w:val="01E0" w:firstRow="1" w:lastRow="1" w:firstColumn="1" w:lastColumn="1" w:noHBand="0" w:noVBand="0"/>
      </w:tblPr>
      <w:tblGrid>
        <w:gridCol w:w="5070"/>
        <w:gridCol w:w="4428"/>
      </w:tblGrid>
      <w:tr w:rsidR="00E941A6" w:rsidRPr="0081154E" w14:paraId="42DE2270" w14:textId="77777777" w:rsidTr="009B4235">
        <w:tc>
          <w:tcPr>
            <w:tcW w:w="5070" w:type="dxa"/>
          </w:tcPr>
          <w:p w14:paraId="541DC1BD" w14:textId="77777777" w:rsidR="00E941A6" w:rsidRPr="0081154E" w:rsidRDefault="00E941A6" w:rsidP="009B4235">
            <w:pPr>
              <w:spacing w:after="0" w:line="240" w:lineRule="auto"/>
              <w:rPr>
                <w:lang w:val="it-IT"/>
              </w:rPr>
            </w:pPr>
            <w:r w:rsidRPr="0081154E">
              <w:rPr>
                <w:b/>
                <w:i/>
                <w:szCs w:val="24"/>
                <w:lang w:val="es-ES"/>
              </w:rPr>
              <w:t>Nơi nhận:</w:t>
            </w:r>
            <w:r w:rsidRPr="0081154E">
              <w:rPr>
                <w:b/>
                <w:i/>
                <w:szCs w:val="24"/>
                <w:lang w:val="es-ES"/>
              </w:rPr>
              <w:br/>
            </w:r>
            <w:r w:rsidRPr="0081154E">
              <w:rPr>
                <w:lang w:val="it-IT"/>
              </w:rPr>
              <w:t>- Như trên;</w:t>
            </w:r>
          </w:p>
          <w:p w14:paraId="149E56FD" w14:textId="5E2D3C24" w:rsidR="00E941A6" w:rsidRPr="0081154E" w:rsidRDefault="00E941A6" w:rsidP="009B4235">
            <w:pPr>
              <w:spacing w:after="0" w:line="240" w:lineRule="auto"/>
              <w:rPr>
                <w:lang w:val="it-IT"/>
              </w:rPr>
            </w:pPr>
            <w:r w:rsidRPr="0081154E">
              <w:rPr>
                <w:lang w:val="it-IT"/>
              </w:rPr>
              <w:t xml:space="preserve">- </w:t>
            </w:r>
            <w:r w:rsidR="00A04C38">
              <w:rPr>
                <w:lang w:val="it-IT"/>
              </w:rPr>
              <w:t>C</w:t>
            </w:r>
            <w:r w:rsidRPr="0081154E">
              <w:rPr>
                <w:lang w:val="it-IT"/>
              </w:rPr>
              <w:t>ác PCT. UBND tỉ</w:t>
            </w:r>
            <w:r>
              <w:rPr>
                <w:lang w:val="it-IT"/>
              </w:rPr>
              <w:t>nh</w:t>
            </w:r>
            <w:r w:rsidRPr="0081154E">
              <w:rPr>
                <w:lang w:val="it-IT"/>
              </w:rPr>
              <w:t>;</w:t>
            </w:r>
          </w:p>
          <w:p w14:paraId="197BEDE5" w14:textId="77777777" w:rsidR="00E941A6" w:rsidRPr="0081154E" w:rsidRDefault="00E941A6" w:rsidP="009B4235">
            <w:pPr>
              <w:spacing w:after="0" w:line="240" w:lineRule="auto"/>
              <w:rPr>
                <w:lang w:val="it-IT"/>
              </w:rPr>
            </w:pPr>
            <w:r w:rsidRPr="0081154E">
              <w:rPr>
                <w:lang w:val="it-IT"/>
              </w:rPr>
              <w:t>- Đại biểu HĐND tỉnh;</w:t>
            </w:r>
          </w:p>
          <w:p w14:paraId="426236B2" w14:textId="77777777" w:rsidR="00E941A6" w:rsidRDefault="00E941A6" w:rsidP="009B4235">
            <w:pPr>
              <w:spacing w:after="0" w:line="240" w:lineRule="auto"/>
              <w:rPr>
                <w:lang w:val="it-IT"/>
              </w:rPr>
            </w:pPr>
            <w:r w:rsidRPr="0081154E">
              <w:rPr>
                <w:lang w:val="it-IT"/>
              </w:rPr>
              <w:t>- Sở Tài chính; Sở Tư pháp;</w:t>
            </w:r>
          </w:p>
          <w:p w14:paraId="4CD90F99" w14:textId="5485790F" w:rsidR="00E941A6" w:rsidRPr="0081154E" w:rsidRDefault="00E941A6" w:rsidP="009B4235">
            <w:pPr>
              <w:spacing w:after="0" w:line="240" w:lineRule="auto"/>
              <w:rPr>
                <w:lang w:val="it-IT"/>
              </w:rPr>
            </w:pPr>
            <w:r>
              <w:rPr>
                <w:lang w:val="it-IT"/>
              </w:rPr>
              <w:t>- Sở Thông tin và Truyền thông</w:t>
            </w:r>
            <w:r w:rsidRPr="0081154E">
              <w:rPr>
                <w:lang w:val="it-IT"/>
              </w:rPr>
              <w:t>;</w:t>
            </w:r>
            <w:r>
              <w:rPr>
                <w:lang w:val="it-IT"/>
              </w:rPr>
              <w:t xml:space="preserve"> </w:t>
            </w:r>
          </w:p>
          <w:p w14:paraId="3E383E9E" w14:textId="77777777" w:rsidR="00E941A6" w:rsidRPr="0081154E" w:rsidRDefault="00E941A6" w:rsidP="009B4235">
            <w:pPr>
              <w:spacing w:after="0" w:line="240" w:lineRule="auto"/>
              <w:rPr>
                <w:lang w:val="it-IT"/>
              </w:rPr>
            </w:pPr>
            <w:r w:rsidRPr="0081154E">
              <w:rPr>
                <w:lang w:val="it-IT"/>
              </w:rPr>
              <w:t>- Lãnh đạo Văn phòng UBND tỉnh;</w:t>
            </w:r>
          </w:p>
          <w:p w14:paraId="0EC70BAB" w14:textId="77777777" w:rsidR="00E941A6" w:rsidRPr="0081154E" w:rsidRDefault="00E941A6" w:rsidP="009B4235">
            <w:pPr>
              <w:spacing w:after="0" w:line="240" w:lineRule="auto"/>
              <w:rPr>
                <w:lang w:val="it-IT"/>
              </w:rPr>
            </w:pPr>
            <w:r w:rsidRPr="0081154E">
              <w:rPr>
                <w:lang w:val="it-IT"/>
              </w:rPr>
              <w:t>- Lưu: VT, KTTH, TH.</w:t>
            </w:r>
          </w:p>
          <w:p w14:paraId="0517518D" w14:textId="77777777" w:rsidR="00E941A6" w:rsidRDefault="00E941A6" w:rsidP="009B4235">
            <w:pPr>
              <w:tabs>
                <w:tab w:val="left" w:pos="567"/>
                <w:tab w:val="right" w:leader="dot" w:pos="7920"/>
              </w:tabs>
              <w:spacing w:after="0" w:line="240" w:lineRule="auto"/>
              <w:rPr>
                <w:bCs/>
                <w:i/>
              </w:rPr>
            </w:pPr>
            <w:r w:rsidRPr="0081154E">
              <w:rPr>
                <w:lang w:val="it-IT"/>
              </w:rPr>
              <w:t xml:space="preserve"> </w:t>
            </w:r>
            <w:r w:rsidRPr="0081154E">
              <w:rPr>
                <w:bCs/>
                <w:lang w:val="vi-VN"/>
              </w:rPr>
              <w:t xml:space="preserve">  </w:t>
            </w:r>
            <w:r w:rsidRPr="0081154E">
              <w:rPr>
                <w:bCs/>
                <w:i/>
                <w:lang w:val="vi-VN"/>
              </w:rPr>
              <w:t>(</w:t>
            </w:r>
            <w:r>
              <w:rPr>
                <w:bCs/>
                <w:i/>
              </w:rPr>
              <w:t>Đ</w:t>
            </w:r>
            <w:r w:rsidRPr="0081154E">
              <w:rPr>
                <w:bCs/>
                <w:i/>
                <w:lang w:val="vi-VN"/>
              </w:rPr>
              <w:t>ính kèm</w:t>
            </w:r>
            <w:r>
              <w:rPr>
                <w:bCs/>
                <w:i/>
              </w:rPr>
              <w:t xml:space="preserve"> dự thảo Nghị quyết </w:t>
            </w:r>
          </w:p>
          <w:p w14:paraId="6AA04B10" w14:textId="77777777" w:rsidR="00E941A6" w:rsidRPr="0081154E" w:rsidRDefault="00E941A6" w:rsidP="009B4235">
            <w:pPr>
              <w:tabs>
                <w:tab w:val="left" w:pos="567"/>
                <w:tab w:val="right" w:leader="dot" w:pos="7920"/>
              </w:tabs>
              <w:spacing w:after="0" w:line="240" w:lineRule="auto"/>
              <w:rPr>
                <w:lang w:val="it-IT"/>
              </w:rPr>
            </w:pPr>
            <w:r>
              <w:rPr>
                <w:bCs/>
                <w:i/>
              </w:rPr>
              <w:t xml:space="preserve">                     và</w:t>
            </w:r>
            <w:r w:rsidRPr="0081154E">
              <w:rPr>
                <w:bCs/>
                <w:i/>
                <w:lang w:val="vi-VN"/>
              </w:rPr>
              <w:t xml:space="preserve"> tài liệu liên quan)</w:t>
            </w:r>
          </w:p>
        </w:tc>
        <w:tc>
          <w:tcPr>
            <w:tcW w:w="4428" w:type="dxa"/>
          </w:tcPr>
          <w:p w14:paraId="226C9189" w14:textId="77777777" w:rsidR="00E941A6" w:rsidRPr="0081154E" w:rsidRDefault="00E941A6" w:rsidP="009B4235">
            <w:pPr>
              <w:tabs>
                <w:tab w:val="right" w:leader="dot" w:pos="7920"/>
              </w:tabs>
              <w:spacing w:after="0" w:line="240" w:lineRule="auto"/>
              <w:jc w:val="center"/>
              <w:rPr>
                <w:b/>
                <w:sz w:val="28"/>
                <w:szCs w:val="28"/>
                <w:lang w:val="it-IT"/>
              </w:rPr>
            </w:pPr>
            <w:r w:rsidRPr="0081154E">
              <w:rPr>
                <w:b/>
                <w:sz w:val="28"/>
                <w:szCs w:val="28"/>
                <w:lang w:val="it-IT"/>
              </w:rPr>
              <w:t>TM. ỦY BAN NHÂN DÂN</w:t>
            </w:r>
          </w:p>
          <w:p w14:paraId="3A17FDC0" w14:textId="77777777" w:rsidR="00E941A6" w:rsidRPr="0081154E" w:rsidRDefault="00E941A6" w:rsidP="009B4235">
            <w:pPr>
              <w:tabs>
                <w:tab w:val="right" w:leader="dot" w:pos="7920"/>
              </w:tabs>
              <w:spacing w:after="0" w:line="240" w:lineRule="auto"/>
              <w:jc w:val="center"/>
              <w:rPr>
                <w:b/>
                <w:sz w:val="28"/>
                <w:szCs w:val="28"/>
                <w:lang w:val="it-IT"/>
              </w:rPr>
            </w:pPr>
            <w:r w:rsidRPr="0081154E">
              <w:rPr>
                <w:b/>
                <w:sz w:val="28"/>
                <w:szCs w:val="28"/>
                <w:lang w:val="it-IT"/>
              </w:rPr>
              <w:t>KT. CHỦ TỊCH</w:t>
            </w:r>
          </w:p>
          <w:p w14:paraId="456E8571" w14:textId="77777777" w:rsidR="00E941A6" w:rsidRPr="0081154E" w:rsidRDefault="00E941A6" w:rsidP="009B4235">
            <w:pPr>
              <w:tabs>
                <w:tab w:val="right" w:leader="dot" w:pos="7920"/>
              </w:tabs>
              <w:spacing w:after="0" w:line="240" w:lineRule="auto"/>
              <w:jc w:val="center"/>
              <w:rPr>
                <w:b/>
                <w:sz w:val="28"/>
                <w:szCs w:val="28"/>
                <w:lang w:val="it-IT"/>
              </w:rPr>
            </w:pPr>
            <w:r w:rsidRPr="0081154E">
              <w:rPr>
                <w:b/>
                <w:sz w:val="28"/>
                <w:szCs w:val="28"/>
                <w:lang w:val="it-IT"/>
              </w:rPr>
              <w:t>PHÓ CHỦ TỊCH</w:t>
            </w:r>
          </w:p>
          <w:p w14:paraId="3C021FF6" w14:textId="77777777" w:rsidR="00E941A6" w:rsidRPr="0081154E" w:rsidRDefault="00E941A6" w:rsidP="009B4235">
            <w:pPr>
              <w:tabs>
                <w:tab w:val="right" w:leader="dot" w:pos="7920"/>
              </w:tabs>
              <w:spacing w:after="0" w:line="240" w:lineRule="auto"/>
              <w:jc w:val="center"/>
              <w:rPr>
                <w:b/>
                <w:sz w:val="28"/>
                <w:szCs w:val="28"/>
                <w:lang w:val="it-IT"/>
              </w:rPr>
            </w:pPr>
          </w:p>
          <w:p w14:paraId="3890E706" w14:textId="77777777" w:rsidR="00E941A6" w:rsidRPr="0081154E" w:rsidRDefault="00E941A6" w:rsidP="009B4235">
            <w:pPr>
              <w:tabs>
                <w:tab w:val="right" w:leader="dot" w:pos="7920"/>
              </w:tabs>
              <w:spacing w:after="0" w:line="240" w:lineRule="auto"/>
              <w:jc w:val="center"/>
              <w:rPr>
                <w:b/>
                <w:sz w:val="28"/>
                <w:szCs w:val="28"/>
                <w:lang w:val="it-IT"/>
              </w:rPr>
            </w:pPr>
          </w:p>
          <w:p w14:paraId="29FBB609" w14:textId="77777777" w:rsidR="00E941A6" w:rsidRPr="0081154E" w:rsidRDefault="00E941A6" w:rsidP="009B4235">
            <w:pPr>
              <w:tabs>
                <w:tab w:val="right" w:leader="dot" w:pos="7920"/>
              </w:tabs>
              <w:spacing w:after="0" w:line="240" w:lineRule="auto"/>
              <w:jc w:val="center"/>
              <w:rPr>
                <w:b/>
                <w:sz w:val="28"/>
                <w:szCs w:val="28"/>
                <w:lang w:val="it-IT"/>
              </w:rPr>
            </w:pPr>
          </w:p>
          <w:p w14:paraId="38833D7A" w14:textId="77777777" w:rsidR="00E941A6" w:rsidRPr="0081154E" w:rsidRDefault="00E941A6" w:rsidP="009B4235">
            <w:pPr>
              <w:tabs>
                <w:tab w:val="right" w:leader="dot" w:pos="7920"/>
              </w:tabs>
              <w:spacing w:after="0" w:line="240" w:lineRule="auto"/>
              <w:rPr>
                <w:b/>
                <w:sz w:val="28"/>
                <w:szCs w:val="28"/>
                <w:lang w:val="it-IT"/>
              </w:rPr>
            </w:pPr>
          </w:p>
          <w:p w14:paraId="1DDA52BB" w14:textId="77777777" w:rsidR="00E941A6" w:rsidRDefault="00E941A6" w:rsidP="009B4235">
            <w:pPr>
              <w:tabs>
                <w:tab w:val="right" w:leader="dot" w:pos="7920"/>
              </w:tabs>
              <w:spacing w:after="0" w:line="240" w:lineRule="auto"/>
              <w:jc w:val="center"/>
              <w:rPr>
                <w:b/>
                <w:sz w:val="28"/>
                <w:szCs w:val="28"/>
                <w:lang w:val="it-IT"/>
              </w:rPr>
            </w:pPr>
          </w:p>
          <w:p w14:paraId="5BA48881" w14:textId="77777777" w:rsidR="00E941A6" w:rsidRPr="0081154E" w:rsidRDefault="00E941A6" w:rsidP="009B4235">
            <w:pPr>
              <w:tabs>
                <w:tab w:val="right" w:leader="dot" w:pos="7920"/>
              </w:tabs>
              <w:spacing w:after="0" w:line="240" w:lineRule="auto"/>
              <w:jc w:val="center"/>
              <w:rPr>
                <w:b/>
                <w:sz w:val="28"/>
                <w:szCs w:val="28"/>
                <w:lang w:val="it-IT"/>
              </w:rPr>
            </w:pPr>
          </w:p>
          <w:p w14:paraId="52159C05" w14:textId="77777777" w:rsidR="00E941A6" w:rsidRPr="0081154E" w:rsidRDefault="00E941A6" w:rsidP="009B4235">
            <w:pPr>
              <w:tabs>
                <w:tab w:val="right" w:leader="dot" w:pos="7920"/>
              </w:tabs>
              <w:spacing w:after="0" w:line="240" w:lineRule="auto"/>
              <w:jc w:val="center"/>
              <w:rPr>
                <w:b/>
                <w:sz w:val="28"/>
                <w:szCs w:val="28"/>
                <w:lang w:val="it-IT"/>
              </w:rPr>
            </w:pPr>
          </w:p>
          <w:p w14:paraId="220F5FE2" w14:textId="05368B3A" w:rsidR="00E941A6" w:rsidRPr="0081154E" w:rsidRDefault="00E941A6" w:rsidP="009B4235">
            <w:pPr>
              <w:tabs>
                <w:tab w:val="right" w:leader="dot" w:pos="7920"/>
              </w:tabs>
              <w:spacing w:after="0" w:line="240" w:lineRule="auto"/>
              <w:jc w:val="center"/>
              <w:rPr>
                <w:b/>
                <w:sz w:val="27"/>
                <w:szCs w:val="27"/>
                <w:lang w:val="it-IT"/>
              </w:rPr>
            </w:pPr>
          </w:p>
        </w:tc>
      </w:tr>
    </w:tbl>
    <w:p w14:paraId="18488EFB" w14:textId="77777777" w:rsidR="00E941A6" w:rsidRDefault="00E941A6" w:rsidP="00E941A6">
      <w:pPr>
        <w:spacing w:before="120" w:after="0" w:line="240" w:lineRule="auto"/>
        <w:ind w:firstLine="720"/>
        <w:jc w:val="both"/>
        <w:rPr>
          <w:sz w:val="28"/>
          <w:lang w:val="es-ES"/>
        </w:rPr>
      </w:pPr>
    </w:p>
    <w:p w14:paraId="5DCF792C" w14:textId="705D6C66" w:rsidR="007F40DD" w:rsidRPr="00BD5F67" w:rsidRDefault="007F40DD" w:rsidP="00C21A57">
      <w:pPr>
        <w:tabs>
          <w:tab w:val="center" w:pos="7230"/>
        </w:tabs>
        <w:spacing w:after="0" w:line="240" w:lineRule="auto"/>
        <w:rPr>
          <w:sz w:val="27"/>
          <w:szCs w:val="27"/>
        </w:rPr>
      </w:pPr>
    </w:p>
    <w:sectPr w:rsidR="007F40DD" w:rsidRPr="00BD5F67" w:rsidSect="0064434D">
      <w:headerReference w:type="default" r:id="rId7"/>
      <w:pgSz w:w="12240" w:h="15840"/>
      <w:pgMar w:top="851" w:right="104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60663" w14:textId="77777777" w:rsidR="00B50028" w:rsidRDefault="00B50028">
      <w:pPr>
        <w:spacing w:after="0" w:line="240" w:lineRule="auto"/>
      </w:pPr>
      <w:r>
        <w:separator/>
      </w:r>
    </w:p>
  </w:endnote>
  <w:endnote w:type="continuationSeparator" w:id="0">
    <w:p w14:paraId="7971CAE4" w14:textId="77777777" w:rsidR="00B50028" w:rsidRDefault="00B5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1"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406A" w14:textId="77777777" w:rsidR="00B50028" w:rsidRDefault="00B50028">
      <w:pPr>
        <w:spacing w:after="0" w:line="240" w:lineRule="auto"/>
      </w:pPr>
      <w:r>
        <w:separator/>
      </w:r>
    </w:p>
  </w:footnote>
  <w:footnote w:type="continuationSeparator" w:id="0">
    <w:p w14:paraId="4FBD4AB2" w14:textId="77777777" w:rsidR="00B50028" w:rsidRDefault="00B50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92289"/>
      <w:docPartObj>
        <w:docPartGallery w:val="Page Numbers (Top of Page)"/>
        <w:docPartUnique/>
      </w:docPartObj>
    </w:sdtPr>
    <w:sdtEndPr>
      <w:rPr>
        <w:noProof/>
      </w:rPr>
    </w:sdtEndPr>
    <w:sdtContent>
      <w:p w14:paraId="236C6EC2" w14:textId="557E30C4" w:rsidR="00016206" w:rsidRDefault="00EA2D2F">
        <w:pPr>
          <w:pStyle w:val="Header"/>
          <w:jc w:val="center"/>
        </w:pPr>
        <w:r>
          <w:fldChar w:fldCharType="begin"/>
        </w:r>
        <w:r>
          <w:instrText xml:space="preserve"> PAGE   \* MERGEFORMAT </w:instrText>
        </w:r>
        <w:r>
          <w:fldChar w:fldCharType="separate"/>
        </w:r>
        <w:r w:rsidR="005706F9">
          <w:rPr>
            <w:noProof/>
          </w:rPr>
          <w:t>2</w:t>
        </w:r>
        <w:r>
          <w:rPr>
            <w:noProof/>
          </w:rPr>
          <w:fldChar w:fldCharType="end"/>
        </w:r>
      </w:p>
    </w:sdtContent>
  </w:sdt>
  <w:p w14:paraId="11E1CCD0" w14:textId="77777777" w:rsidR="00016206" w:rsidRDefault="000162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21CD0"/>
    <w:multiLevelType w:val="multilevel"/>
    <w:tmpl w:val="359A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DD"/>
    <w:rsid w:val="000028AB"/>
    <w:rsid w:val="00016206"/>
    <w:rsid w:val="00034605"/>
    <w:rsid w:val="00034955"/>
    <w:rsid w:val="00045359"/>
    <w:rsid w:val="00062BFC"/>
    <w:rsid w:val="00065ECA"/>
    <w:rsid w:val="00077058"/>
    <w:rsid w:val="00091BC5"/>
    <w:rsid w:val="00095CF3"/>
    <w:rsid w:val="000F2DFF"/>
    <w:rsid w:val="0010706D"/>
    <w:rsid w:val="00122A05"/>
    <w:rsid w:val="00124658"/>
    <w:rsid w:val="00135CC1"/>
    <w:rsid w:val="00137FDD"/>
    <w:rsid w:val="00163444"/>
    <w:rsid w:val="00170390"/>
    <w:rsid w:val="00174E8B"/>
    <w:rsid w:val="00181D41"/>
    <w:rsid w:val="00194901"/>
    <w:rsid w:val="001A1400"/>
    <w:rsid w:val="001B116E"/>
    <w:rsid w:val="001F1190"/>
    <w:rsid w:val="00204C2A"/>
    <w:rsid w:val="00207ECD"/>
    <w:rsid w:val="0023193B"/>
    <w:rsid w:val="00263432"/>
    <w:rsid w:val="002641E6"/>
    <w:rsid w:val="00280417"/>
    <w:rsid w:val="002B6BF9"/>
    <w:rsid w:val="002E077B"/>
    <w:rsid w:val="00303DF3"/>
    <w:rsid w:val="00325866"/>
    <w:rsid w:val="0033297E"/>
    <w:rsid w:val="00341A59"/>
    <w:rsid w:val="0036769D"/>
    <w:rsid w:val="00386F44"/>
    <w:rsid w:val="00392080"/>
    <w:rsid w:val="00393767"/>
    <w:rsid w:val="003966AC"/>
    <w:rsid w:val="00397369"/>
    <w:rsid w:val="003A6C7C"/>
    <w:rsid w:val="003D11D5"/>
    <w:rsid w:val="003E062E"/>
    <w:rsid w:val="00412DA7"/>
    <w:rsid w:val="00422C49"/>
    <w:rsid w:val="00441BB6"/>
    <w:rsid w:val="0044539C"/>
    <w:rsid w:val="004614A9"/>
    <w:rsid w:val="004673BF"/>
    <w:rsid w:val="004812D2"/>
    <w:rsid w:val="004816F1"/>
    <w:rsid w:val="0048760B"/>
    <w:rsid w:val="004A2705"/>
    <w:rsid w:val="004B18B8"/>
    <w:rsid w:val="0053375D"/>
    <w:rsid w:val="0054249D"/>
    <w:rsid w:val="005706F9"/>
    <w:rsid w:val="005766B8"/>
    <w:rsid w:val="00593610"/>
    <w:rsid w:val="00596778"/>
    <w:rsid w:val="005A156E"/>
    <w:rsid w:val="005B0560"/>
    <w:rsid w:val="005E0FE8"/>
    <w:rsid w:val="0063336E"/>
    <w:rsid w:val="0064434D"/>
    <w:rsid w:val="00664868"/>
    <w:rsid w:val="0067022E"/>
    <w:rsid w:val="00686E10"/>
    <w:rsid w:val="006A2FA1"/>
    <w:rsid w:val="006A650A"/>
    <w:rsid w:val="006B31F2"/>
    <w:rsid w:val="006B4130"/>
    <w:rsid w:val="006B69EB"/>
    <w:rsid w:val="006B7A7F"/>
    <w:rsid w:val="006C7420"/>
    <w:rsid w:val="006E1777"/>
    <w:rsid w:val="006E4353"/>
    <w:rsid w:val="00701DF7"/>
    <w:rsid w:val="0070656D"/>
    <w:rsid w:val="007462AD"/>
    <w:rsid w:val="00747213"/>
    <w:rsid w:val="007B4CA6"/>
    <w:rsid w:val="007C2AAD"/>
    <w:rsid w:val="007C34B0"/>
    <w:rsid w:val="007C46AD"/>
    <w:rsid w:val="007F34E3"/>
    <w:rsid w:val="007F40DD"/>
    <w:rsid w:val="007F7376"/>
    <w:rsid w:val="00803E52"/>
    <w:rsid w:val="00805F1C"/>
    <w:rsid w:val="008367B3"/>
    <w:rsid w:val="00845EF4"/>
    <w:rsid w:val="00873A87"/>
    <w:rsid w:val="00891398"/>
    <w:rsid w:val="008A7CAA"/>
    <w:rsid w:val="008B02F6"/>
    <w:rsid w:val="008B3908"/>
    <w:rsid w:val="008E2A8E"/>
    <w:rsid w:val="008E5A54"/>
    <w:rsid w:val="0090357C"/>
    <w:rsid w:val="00904DE4"/>
    <w:rsid w:val="00922A3C"/>
    <w:rsid w:val="00925700"/>
    <w:rsid w:val="0093372D"/>
    <w:rsid w:val="00935CFA"/>
    <w:rsid w:val="0093724D"/>
    <w:rsid w:val="009549F9"/>
    <w:rsid w:val="00965686"/>
    <w:rsid w:val="00976713"/>
    <w:rsid w:val="009B3578"/>
    <w:rsid w:val="009D02B6"/>
    <w:rsid w:val="00A008A4"/>
    <w:rsid w:val="00A020DA"/>
    <w:rsid w:val="00A04C38"/>
    <w:rsid w:val="00A0659C"/>
    <w:rsid w:val="00A0745F"/>
    <w:rsid w:val="00A561E7"/>
    <w:rsid w:val="00A625AB"/>
    <w:rsid w:val="00A73DB1"/>
    <w:rsid w:val="00AB6FB8"/>
    <w:rsid w:val="00AD057F"/>
    <w:rsid w:val="00B25B1A"/>
    <w:rsid w:val="00B33253"/>
    <w:rsid w:val="00B50028"/>
    <w:rsid w:val="00B70BC3"/>
    <w:rsid w:val="00B7184D"/>
    <w:rsid w:val="00B84F34"/>
    <w:rsid w:val="00BA2C47"/>
    <w:rsid w:val="00BB0C90"/>
    <w:rsid w:val="00BC2A9D"/>
    <w:rsid w:val="00BD19BF"/>
    <w:rsid w:val="00BD5617"/>
    <w:rsid w:val="00C03109"/>
    <w:rsid w:val="00C07DC9"/>
    <w:rsid w:val="00C21A57"/>
    <w:rsid w:val="00C438D6"/>
    <w:rsid w:val="00C441CC"/>
    <w:rsid w:val="00C5132F"/>
    <w:rsid w:val="00C63BCE"/>
    <w:rsid w:val="00CD1B9B"/>
    <w:rsid w:val="00CF2D01"/>
    <w:rsid w:val="00D02D94"/>
    <w:rsid w:val="00D11B78"/>
    <w:rsid w:val="00D35856"/>
    <w:rsid w:val="00D6676C"/>
    <w:rsid w:val="00D844F5"/>
    <w:rsid w:val="00DB6046"/>
    <w:rsid w:val="00DD7375"/>
    <w:rsid w:val="00DF614C"/>
    <w:rsid w:val="00E11E42"/>
    <w:rsid w:val="00E31A49"/>
    <w:rsid w:val="00E50129"/>
    <w:rsid w:val="00E545C9"/>
    <w:rsid w:val="00E941A6"/>
    <w:rsid w:val="00E97A55"/>
    <w:rsid w:val="00EA2D2F"/>
    <w:rsid w:val="00EC655A"/>
    <w:rsid w:val="00EF4E52"/>
    <w:rsid w:val="00EF5644"/>
    <w:rsid w:val="00F0228A"/>
    <w:rsid w:val="00F16032"/>
    <w:rsid w:val="00F204C3"/>
    <w:rsid w:val="00F20B3C"/>
    <w:rsid w:val="00F52DE2"/>
    <w:rsid w:val="00F64FFC"/>
    <w:rsid w:val="00F85047"/>
    <w:rsid w:val="00FA1269"/>
    <w:rsid w:val="00FA3F8D"/>
    <w:rsid w:val="00FA5006"/>
    <w:rsid w:val="00FA63DE"/>
    <w:rsid w:val="00FB3126"/>
    <w:rsid w:val="00FB45D7"/>
    <w:rsid w:val="00FC72F8"/>
    <w:rsid w:val="00FD7F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1BBA"/>
  <w15:chartTrackingRefBased/>
  <w15:docId w15:val="{1BA01D43-1D36-4ADD-85BD-087E8DA4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0DD"/>
    <w:pPr>
      <w:spacing w:after="200" w:line="276" w:lineRule="auto"/>
    </w:pPr>
    <w:rPr>
      <w:rFonts w:ascii="Times New Roman" w:hAnsi="Times New Roman"/>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F40DD"/>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7F4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0DD"/>
    <w:rPr>
      <w:rFonts w:ascii="Times New Roman" w:hAnsi="Times New Roman"/>
      <w:kern w:val="0"/>
      <w:sz w:val="24"/>
      <w:lang w:val="en-US"/>
      <w14:ligatures w14:val="none"/>
    </w:rPr>
  </w:style>
  <w:style w:type="paragraph" w:styleId="BodyText">
    <w:name w:val="Body Text"/>
    <w:basedOn w:val="Normal"/>
    <w:link w:val="BodyTextChar"/>
    <w:rsid w:val="008E5A54"/>
    <w:pPr>
      <w:spacing w:after="0" w:line="240" w:lineRule="auto"/>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8E5A54"/>
    <w:rPr>
      <w:rFonts w:ascii="VNI-Times" w:eastAsia="Times New Roman" w:hAnsi="VNI-Times" w:cs="Times New Roman"/>
      <w:kern w:val="0"/>
      <w:sz w:val="26"/>
      <w:szCs w:val="20"/>
      <w:lang w:val="en-US"/>
      <w14:ligatures w14:val="none"/>
    </w:rPr>
  </w:style>
  <w:style w:type="character" w:customStyle="1" w:styleId="text">
    <w:name w:val="text"/>
    <w:basedOn w:val="DefaultParagraphFont"/>
    <w:rsid w:val="00FB3126"/>
  </w:style>
  <w:style w:type="character" w:customStyle="1" w:styleId="emoji-sizer">
    <w:name w:val="emoji-sizer"/>
    <w:basedOn w:val="DefaultParagraphFont"/>
    <w:rsid w:val="00FB3126"/>
  </w:style>
  <w:style w:type="paragraph" w:customStyle="1" w:styleId="chat-box-toolbar-item">
    <w:name w:val="chat-box-toolbar-item"/>
    <w:basedOn w:val="Normal"/>
    <w:rsid w:val="00FB3126"/>
    <w:pPr>
      <w:spacing w:before="100" w:beforeAutospacing="1" w:after="100" w:afterAutospacing="1" w:line="240" w:lineRule="auto"/>
    </w:pPr>
    <w:rPr>
      <w:rFonts w:eastAsia="Times New Roman" w:cs="Times New Roman"/>
      <w:szCs w:val="24"/>
      <w:lang w:val="vi-VN" w:eastAsia="vi-VN"/>
    </w:rPr>
  </w:style>
  <w:style w:type="paragraph" w:styleId="ListParagraph">
    <w:name w:val="List Paragraph"/>
    <w:basedOn w:val="Normal"/>
    <w:uiPriority w:val="34"/>
    <w:qFormat/>
    <w:rsid w:val="005766B8"/>
    <w:pPr>
      <w:ind w:left="720"/>
      <w:contextualSpacing/>
    </w:pPr>
  </w:style>
  <w:style w:type="character" w:styleId="CommentReference">
    <w:name w:val="annotation reference"/>
    <w:basedOn w:val="DefaultParagraphFont"/>
    <w:uiPriority w:val="99"/>
    <w:semiHidden/>
    <w:unhideWhenUsed/>
    <w:rsid w:val="007F7376"/>
    <w:rPr>
      <w:sz w:val="16"/>
      <w:szCs w:val="16"/>
    </w:rPr>
  </w:style>
  <w:style w:type="paragraph" w:styleId="CommentText">
    <w:name w:val="annotation text"/>
    <w:basedOn w:val="Normal"/>
    <w:link w:val="CommentTextChar"/>
    <w:uiPriority w:val="99"/>
    <w:semiHidden/>
    <w:unhideWhenUsed/>
    <w:rsid w:val="007F7376"/>
    <w:pPr>
      <w:spacing w:line="240" w:lineRule="auto"/>
    </w:pPr>
    <w:rPr>
      <w:sz w:val="20"/>
      <w:szCs w:val="20"/>
    </w:rPr>
  </w:style>
  <w:style w:type="character" w:customStyle="1" w:styleId="CommentTextChar">
    <w:name w:val="Comment Text Char"/>
    <w:basedOn w:val="DefaultParagraphFont"/>
    <w:link w:val="CommentText"/>
    <w:uiPriority w:val="99"/>
    <w:semiHidden/>
    <w:rsid w:val="007F7376"/>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F7376"/>
    <w:rPr>
      <w:b/>
      <w:bCs/>
    </w:rPr>
  </w:style>
  <w:style w:type="character" w:customStyle="1" w:styleId="CommentSubjectChar">
    <w:name w:val="Comment Subject Char"/>
    <w:basedOn w:val="CommentTextChar"/>
    <w:link w:val="CommentSubject"/>
    <w:uiPriority w:val="99"/>
    <w:semiHidden/>
    <w:rsid w:val="007F7376"/>
    <w:rPr>
      <w:rFonts w:ascii="Times New Roman" w:hAnsi="Times New Roman"/>
      <w:b/>
      <w:bCs/>
      <w:kern w:val="0"/>
      <w:sz w:val="20"/>
      <w:szCs w:val="20"/>
      <w:lang w:val="en-US"/>
      <w14:ligatures w14:val="none"/>
    </w:rPr>
  </w:style>
  <w:style w:type="character" w:customStyle="1" w:styleId="NormalWebChar">
    <w:name w:val="Normal (Web) Char"/>
    <w:link w:val="NormalWeb"/>
    <w:uiPriority w:val="99"/>
    <w:rsid w:val="00C438D6"/>
    <w:rPr>
      <w:rFonts w:ascii="Times New Roman" w:eastAsia="Times New Roman" w:hAnsi="Times New Roman" w:cs="Times New Roman"/>
      <w:kern w:val="0"/>
      <w:sz w:val="24"/>
      <w:szCs w:val="24"/>
      <w:lang w:val="en-US"/>
      <w14:ligatures w14:val="none"/>
    </w:rPr>
  </w:style>
  <w:style w:type="character" w:customStyle="1" w:styleId="fontstyle01">
    <w:name w:val="fontstyle01"/>
    <w:rsid w:val="00303DF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2697">
      <w:bodyDiv w:val="1"/>
      <w:marLeft w:val="0"/>
      <w:marRight w:val="0"/>
      <w:marTop w:val="0"/>
      <w:marBottom w:val="0"/>
      <w:divBdr>
        <w:top w:val="none" w:sz="0" w:space="0" w:color="auto"/>
        <w:left w:val="none" w:sz="0" w:space="0" w:color="auto"/>
        <w:bottom w:val="none" w:sz="0" w:space="0" w:color="auto"/>
        <w:right w:val="none" w:sz="0" w:space="0" w:color="auto"/>
      </w:divBdr>
      <w:divsChild>
        <w:div w:id="955143106">
          <w:marLeft w:val="0"/>
          <w:marRight w:val="0"/>
          <w:marTop w:val="0"/>
          <w:marBottom w:val="0"/>
          <w:divBdr>
            <w:top w:val="none" w:sz="0" w:space="0" w:color="auto"/>
            <w:left w:val="none" w:sz="0" w:space="0" w:color="auto"/>
            <w:bottom w:val="none" w:sz="0" w:space="0" w:color="auto"/>
            <w:right w:val="none" w:sz="0" w:space="0" w:color="auto"/>
          </w:divBdr>
          <w:divsChild>
            <w:div w:id="2118326592">
              <w:marLeft w:val="0"/>
              <w:marRight w:val="0"/>
              <w:marTop w:val="0"/>
              <w:marBottom w:val="0"/>
              <w:divBdr>
                <w:top w:val="none" w:sz="0" w:space="0" w:color="auto"/>
                <w:left w:val="none" w:sz="0" w:space="0" w:color="auto"/>
                <w:bottom w:val="none" w:sz="0" w:space="0" w:color="auto"/>
                <w:right w:val="none" w:sz="0" w:space="0" w:color="auto"/>
              </w:divBdr>
              <w:divsChild>
                <w:div w:id="766968505">
                  <w:marLeft w:val="0"/>
                  <w:marRight w:val="-105"/>
                  <w:marTop w:val="0"/>
                  <w:marBottom w:val="0"/>
                  <w:divBdr>
                    <w:top w:val="none" w:sz="0" w:space="0" w:color="auto"/>
                    <w:left w:val="none" w:sz="0" w:space="0" w:color="auto"/>
                    <w:bottom w:val="none" w:sz="0" w:space="0" w:color="auto"/>
                    <w:right w:val="none" w:sz="0" w:space="0" w:color="auto"/>
                  </w:divBdr>
                  <w:divsChild>
                    <w:div w:id="1622803504">
                      <w:marLeft w:val="0"/>
                      <w:marRight w:val="0"/>
                      <w:marTop w:val="0"/>
                      <w:marBottom w:val="0"/>
                      <w:divBdr>
                        <w:top w:val="none" w:sz="0" w:space="0" w:color="auto"/>
                        <w:left w:val="none" w:sz="0" w:space="0" w:color="auto"/>
                        <w:bottom w:val="none" w:sz="0" w:space="0" w:color="auto"/>
                        <w:right w:val="none" w:sz="0" w:space="0" w:color="auto"/>
                      </w:divBdr>
                      <w:divsChild>
                        <w:div w:id="637144965">
                          <w:marLeft w:val="0"/>
                          <w:marRight w:val="0"/>
                          <w:marTop w:val="0"/>
                          <w:marBottom w:val="0"/>
                          <w:divBdr>
                            <w:top w:val="none" w:sz="0" w:space="0" w:color="auto"/>
                            <w:left w:val="none" w:sz="0" w:space="0" w:color="auto"/>
                            <w:bottom w:val="none" w:sz="0" w:space="0" w:color="auto"/>
                            <w:right w:val="none" w:sz="0" w:space="0" w:color="auto"/>
                          </w:divBdr>
                          <w:divsChild>
                            <w:div w:id="956714297">
                              <w:marLeft w:val="240"/>
                              <w:marRight w:val="240"/>
                              <w:marTop w:val="0"/>
                              <w:marBottom w:val="60"/>
                              <w:divBdr>
                                <w:top w:val="none" w:sz="0" w:space="0" w:color="auto"/>
                                <w:left w:val="none" w:sz="0" w:space="0" w:color="auto"/>
                                <w:bottom w:val="none" w:sz="0" w:space="0" w:color="auto"/>
                                <w:right w:val="none" w:sz="0" w:space="0" w:color="auto"/>
                              </w:divBdr>
                              <w:divsChild>
                                <w:div w:id="721833394">
                                  <w:marLeft w:val="150"/>
                                  <w:marRight w:val="0"/>
                                  <w:marTop w:val="0"/>
                                  <w:marBottom w:val="0"/>
                                  <w:divBdr>
                                    <w:top w:val="none" w:sz="0" w:space="0" w:color="auto"/>
                                    <w:left w:val="none" w:sz="0" w:space="0" w:color="auto"/>
                                    <w:bottom w:val="none" w:sz="0" w:space="0" w:color="auto"/>
                                    <w:right w:val="none" w:sz="0" w:space="0" w:color="auto"/>
                                  </w:divBdr>
                                  <w:divsChild>
                                    <w:div w:id="138768843">
                                      <w:marLeft w:val="0"/>
                                      <w:marRight w:val="0"/>
                                      <w:marTop w:val="0"/>
                                      <w:marBottom w:val="0"/>
                                      <w:divBdr>
                                        <w:top w:val="none" w:sz="0" w:space="0" w:color="auto"/>
                                        <w:left w:val="none" w:sz="0" w:space="0" w:color="auto"/>
                                        <w:bottom w:val="none" w:sz="0" w:space="0" w:color="auto"/>
                                        <w:right w:val="none" w:sz="0" w:space="0" w:color="auto"/>
                                      </w:divBdr>
                                      <w:divsChild>
                                        <w:div w:id="1711496946">
                                          <w:marLeft w:val="0"/>
                                          <w:marRight w:val="0"/>
                                          <w:marTop w:val="0"/>
                                          <w:marBottom w:val="0"/>
                                          <w:divBdr>
                                            <w:top w:val="none" w:sz="0" w:space="0" w:color="auto"/>
                                            <w:left w:val="none" w:sz="0" w:space="0" w:color="auto"/>
                                            <w:bottom w:val="none" w:sz="0" w:space="0" w:color="auto"/>
                                            <w:right w:val="none" w:sz="0" w:space="0" w:color="auto"/>
                                          </w:divBdr>
                                          <w:divsChild>
                                            <w:div w:id="1805586606">
                                              <w:marLeft w:val="0"/>
                                              <w:marRight w:val="0"/>
                                              <w:marTop w:val="0"/>
                                              <w:marBottom w:val="60"/>
                                              <w:divBdr>
                                                <w:top w:val="none" w:sz="0" w:space="0" w:color="auto"/>
                                                <w:left w:val="none" w:sz="0" w:space="0" w:color="auto"/>
                                                <w:bottom w:val="none" w:sz="0" w:space="0" w:color="auto"/>
                                                <w:right w:val="none" w:sz="0" w:space="0" w:color="auto"/>
                                              </w:divBdr>
                                              <w:divsChild>
                                                <w:div w:id="1185825769">
                                                  <w:marLeft w:val="0"/>
                                                  <w:marRight w:val="0"/>
                                                  <w:marTop w:val="0"/>
                                                  <w:marBottom w:val="0"/>
                                                  <w:divBdr>
                                                    <w:top w:val="none" w:sz="0" w:space="0" w:color="auto"/>
                                                    <w:left w:val="none" w:sz="0" w:space="0" w:color="auto"/>
                                                    <w:bottom w:val="none" w:sz="0" w:space="0" w:color="auto"/>
                                                    <w:right w:val="none" w:sz="0" w:space="0" w:color="auto"/>
                                                  </w:divBdr>
                                                  <w:divsChild>
                                                    <w:div w:id="907542610">
                                                      <w:marLeft w:val="0"/>
                                                      <w:marRight w:val="0"/>
                                                      <w:marTop w:val="0"/>
                                                      <w:marBottom w:val="0"/>
                                                      <w:divBdr>
                                                        <w:top w:val="none" w:sz="0" w:space="0" w:color="auto"/>
                                                        <w:left w:val="none" w:sz="0" w:space="0" w:color="auto"/>
                                                        <w:bottom w:val="none" w:sz="0" w:space="0" w:color="auto"/>
                                                        <w:right w:val="none" w:sz="0" w:space="0" w:color="auto"/>
                                                      </w:divBdr>
                                                    </w:div>
                                                  </w:divsChild>
                                                </w:div>
                                                <w:div w:id="1306662876">
                                                  <w:marLeft w:val="0"/>
                                                  <w:marRight w:val="0"/>
                                                  <w:marTop w:val="150"/>
                                                  <w:marBottom w:val="0"/>
                                                  <w:divBdr>
                                                    <w:top w:val="none" w:sz="0" w:space="0" w:color="auto"/>
                                                    <w:left w:val="none" w:sz="0" w:space="0" w:color="auto"/>
                                                    <w:bottom w:val="none" w:sz="0" w:space="0" w:color="auto"/>
                                                    <w:right w:val="none" w:sz="0" w:space="0" w:color="auto"/>
                                                  </w:divBdr>
                                                </w:div>
                                                <w:div w:id="1488937216">
                                                  <w:marLeft w:val="0"/>
                                                  <w:marRight w:val="0"/>
                                                  <w:marTop w:val="0"/>
                                                  <w:marBottom w:val="0"/>
                                                  <w:divBdr>
                                                    <w:top w:val="none" w:sz="0" w:space="0" w:color="auto"/>
                                                    <w:left w:val="none" w:sz="0" w:space="0" w:color="auto"/>
                                                    <w:bottom w:val="none" w:sz="0" w:space="0" w:color="auto"/>
                                                    <w:right w:val="none" w:sz="0" w:space="0" w:color="auto"/>
                                                  </w:divBdr>
                                                  <w:divsChild>
                                                    <w:div w:id="1608846986">
                                                      <w:marLeft w:val="0"/>
                                                      <w:marRight w:val="60"/>
                                                      <w:marTop w:val="0"/>
                                                      <w:marBottom w:val="0"/>
                                                      <w:divBdr>
                                                        <w:top w:val="none" w:sz="0" w:space="0" w:color="auto"/>
                                                        <w:left w:val="none" w:sz="0" w:space="0" w:color="auto"/>
                                                        <w:bottom w:val="none" w:sz="0" w:space="0" w:color="auto"/>
                                                        <w:right w:val="none" w:sz="0" w:space="0" w:color="auto"/>
                                                      </w:divBdr>
                                                      <w:divsChild>
                                                        <w:div w:id="1670020946">
                                                          <w:marLeft w:val="0"/>
                                                          <w:marRight w:val="0"/>
                                                          <w:marTop w:val="100"/>
                                                          <w:marBottom w:val="100"/>
                                                          <w:divBdr>
                                                            <w:top w:val="none" w:sz="0" w:space="0" w:color="auto"/>
                                                            <w:left w:val="none" w:sz="0" w:space="0" w:color="auto"/>
                                                            <w:bottom w:val="none" w:sz="0" w:space="0" w:color="auto"/>
                                                            <w:right w:val="none" w:sz="0" w:space="0" w:color="auto"/>
                                                          </w:divBdr>
                                                          <w:divsChild>
                                                            <w:div w:id="1855000806">
                                                              <w:marLeft w:val="0"/>
                                                              <w:marRight w:val="0"/>
                                                              <w:marTop w:val="0"/>
                                                              <w:marBottom w:val="0"/>
                                                              <w:divBdr>
                                                                <w:top w:val="none" w:sz="0" w:space="0" w:color="auto"/>
                                                                <w:left w:val="none" w:sz="0" w:space="0" w:color="auto"/>
                                                                <w:bottom w:val="none" w:sz="0" w:space="0" w:color="auto"/>
                                                                <w:right w:val="none" w:sz="0" w:space="0" w:color="auto"/>
                                                              </w:divBdr>
                                                            </w:div>
                                                          </w:divsChild>
                                                        </w:div>
                                                        <w:div w:id="620191610">
                                                          <w:marLeft w:val="60"/>
                                                          <w:marRight w:val="0"/>
                                                          <w:marTop w:val="0"/>
                                                          <w:marBottom w:val="30"/>
                                                          <w:divBdr>
                                                            <w:top w:val="none" w:sz="0" w:space="0" w:color="auto"/>
                                                            <w:left w:val="none" w:sz="0" w:space="0" w:color="auto"/>
                                                            <w:bottom w:val="none" w:sz="0" w:space="0" w:color="auto"/>
                                                            <w:right w:val="none" w:sz="0" w:space="0" w:color="auto"/>
                                                          </w:divBdr>
                                                        </w:div>
                                                      </w:divsChild>
                                                    </w:div>
                                                    <w:div w:id="1905875646">
                                                      <w:marLeft w:val="0"/>
                                                      <w:marRight w:val="0"/>
                                                      <w:marTop w:val="0"/>
                                                      <w:marBottom w:val="0"/>
                                                      <w:divBdr>
                                                        <w:top w:val="none" w:sz="0" w:space="0" w:color="auto"/>
                                                        <w:left w:val="none" w:sz="0" w:space="0" w:color="auto"/>
                                                        <w:bottom w:val="none" w:sz="0" w:space="0" w:color="auto"/>
                                                        <w:right w:val="none" w:sz="0" w:space="0" w:color="auto"/>
                                                      </w:divBdr>
                                                      <w:divsChild>
                                                        <w:div w:id="274100258">
                                                          <w:marLeft w:val="0"/>
                                                          <w:marRight w:val="0"/>
                                                          <w:marTop w:val="0"/>
                                                          <w:marBottom w:val="0"/>
                                                          <w:divBdr>
                                                            <w:top w:val="none" w:sz="0" w:space="0" w:color="auto"/>
                                                            <w:left w:val="none" w:sz="0" w:space="0" w:color="auto"/>
                                                            <w:bottom w:val="none" w:sz="0" w:space="0" w:color="auto"/>
                                                            <w:right w:val="none" w:sz="0" w:space="0" w:color="auto"/>
                                                          </w:divBdr>
                                                          <w:divsChild>
                                                            <w:div w:id="1928923484">
                                                              <w:marLeft w:val="0"/>
                                                              <w:marRight w:val="0"/>
                                                              <w:marTop w:val="0"/>
                                                              <w:marBottom w:val="0"/>
                                                              <w:divBdr>
                                                                <w:top w:val="none" w:sz="0" w:space="0" w:color="auto"/>
                                                                <w:left w:val="none" w:sz="0" w:space="0" w:color="auto"/>
                                                                <w:bottom w:val="none" w:sz="0" w:space="0" w:color="auto"/>
                                                                <w:right w:val="none" w:sz="0" w:space="0" w:color="auto"/>
                                                              </w:divBdr>
                                                              <w:divsChild>
                                                                <w:div w:id="1133594328">
                                                                  <w:marLeft w:val="105"/>
                                                                  <w:marRight w:val="105"/>
                                                                  <w:marTop w:val="90"/>
                                                                  <w:marBottom w:val="150"/>
                                                                  <w:divBdr>
                                                                    <w:top w:val="none" w:sz="0" w:space="0" w:color="auto"/>
                                                                    <w:left w:val="none" w:sz="0" w:space="0" w:color="auto"/>
                                                                    <w:bottom w:val="none" w:sz="0" w:space="0" w:color="auto"/>
                                                                    <w:right w:val="none" w:sz="0" w:space="0" w:color="auto"/>
                                                                  </w:divBdr>
                                                                </w:div>
                                                                <w:div w:id="1961761189">
                                                                  <w:marLeft w:val="105"/>
                                                                  <w:marRight w:val="105"/>
                                                                  <w:marTop w:val="90"/>
                                                                  <w:marBottom w:val="150"/>
                                                                  <w:divBdr>
                                                                    <w:top w:val="none" w:sz="0" w:space="0" w:color="auto"/>
                                                                    <w:left w:val="none" w:sz="0" w:space="0" w:color="auto"/>
                                                                    <w:bottom w:val="none" w:sz="0" w:space="0" w:color="auto"/>
                                                                    <w:right w:val="none" w:sz="0" w:space="0" w:color="auto"/>
                                                                  </w:divBdr>
                                                                </w:div>
                                                                <w:div w:id="1765607422">
                                                                  <w:marLeft w:val="105"/>
                                                                  <w:marRight w:val="105"/>
                                                                  <w:marTop w:val="90"/>
                                                                  <w:marBottom w:val="150"/>
                                                                  <w:divBdr>
                                                                    <w:top w:val="none" w:sz="0" w:space="0" w:color="auto"/>
                                                                    <w:left w:val="none" w:sz="0" w:space="0" w:color="auto"/>
                                                                    <w:bottom w:val="none" w:sz="0" w:space="0" w:color="auto"/>
                                                                    <w:right w:val="none" w:sz="0" w:space="0" w:color="auto"/>
                                                                  </w:divBdr>
                                                                </w:div>
                                                                <w:div w:id="666909891">
                                                                  <w:marLeft w:val="105"/>
                                                                  <w:marRight w:val="105"/>
                                                                  <w:marTop w:val="90"/>
                                                                  <w:marBottom w:val="150"/>
                                                                  <w:divBdr>
                                                                    <w:top w:val="none" w:sz="0" w:space="0" w:color="auto"/>
                                                                    <w:left w:val="none" w:sz="0" w:space="0" w:color="auto"/>
                                                                    <w:bottom w:val="none" w:sz="0" w:space="0" w:color="auto"/>
                                                                    <w:right w:val="none" w:sz="0" w:space="0" w:color="auto"/>
                                                                  </w:divBdr>
                                                                </w:div>
                                                                <w:div w:id="759302248">
                                                                  <w:marLeft w:val="105"/>
                                                                  <w:marRight w:val="105"/>
                                                                  <w:marTop w:val="90"/>
                                                                  <w:marBottom w:val="150"/>
                                                                  <w:divBdr>
                                                                    <w:top w:val="none" w:sz="0" w:space="0" w:color="auto"/>
                                                                    <w:left w:val="none" w:sz="0" w:space="0" w:color="auto"/>
                                                                    <w:bottom w:val="none" w:sz="0" w:space="0" w:color="auto"/>
                                                                    <w:right w:val="none" w:sz="0" w:space="0" w:color="auto"/>
                                                                  </w:divBdr>
                                                                </w:div>
                                                                <w:div w:id="19722040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3181232">
          <w:marLeft w:val="0"/>
          <w:marRight w:val="0"/>
          <w:marTop w:val="0"/>
          <w:marBottom w:val="0"/>
          <w:divBdr>
            <w:top w:val="none" w:sz="0" w:space="0" w:color="auto"/>
            <w:left w:val="none" w:sz="0" w:space="0" w:color="auto"/>
            <w:bottom w:val="none" w:sz="0" w:space="0" w:color="auto"/>
            <w:right w:val="none" w:sz="0" w:space="0" w:color="auto"/>
          </w:divBdr>
          <w:divsChild>
            <w:div w:id="1881168302">
              <w:marLeft w:val="0"/>
              <w:marRight w:val="0"/>
              <w:marTop w:val="0"/>
              <w:marBottom w:val="0"/>
              <w:divBdr>
                <w:top w:val="none" w:sz="0" w:space="0" w:color="auto"/>
                <w:left w:val="none" w:sz="0" w:space="0" w:color="auto"/>
                <w:bottom w:val="none" w:sz="0" w:space="0" w:color="auto"/>
                <w:right w:val="none" w:sz="0" w:space="0" w:color="auto"/>
              </w:divBdr>
              <w:divsChild>
                <w:div w:id="10582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Thu Pham</dc:creator>
  <cp:keywords/>
  <dc:description/>
  <cp:lastModifiedBy>My Tien</cp:lastModifiedBy>
  <cp:revision>9</cp:revision>
  <dcterms:created xsi:type="dcterms:W3CDTF">2024-08-26T10:10:00Z</dcterms:created>
  <dcterms:modified xsi:type="dcterms:W3CDTF">2024-08-29T03:46:00Z</dcterms:modified>
</cp:coreProperties>
</file>