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D72F1" w14:textId="70CDCB90" w:rsidR="000438E8" w:rsidRPr="00D12957" w:rsidRDefault="000438E8" w:rsidP="004C264F">
      <w:pPr>
        <w:jc w:val="center"/>
        <w:rPr>
          <w:rFonts w:ascii="Times New Roman" w:hAnsi="Times New Roman" w:cs="Times New Roman"/>
          <w:b/>
          <w:sz w:val="28"/>
          <w:szCs w:val="24"/>
        </w:rPr>
      </w:pPr>
      <w:r w:rsidRPr="00D12957">
        <w:rPr>
          <w:rFonts w:ascii="Times New Roman" w:hAnsi="Times New Roman" w:cs="Times New Roman"/>
          <w:b/>
          <w:sz w:val="28"/>
          <w:szCs w:val="24"/>
        </w:rPr>
        <w:t>PHỤ LỤC 03</w:t>
      </w:r>
    </w:p>
    <w:p w14:paraId="2E5E77D4" w14:textId="306B7111" w:rsidR="004C264F" w:rsidRPr="000438E8" w:rsidRDefault="004C264F" w:rsidP="004C264F">
      <w:pPr>
        <w:jc w:val="center"/>
        <w:rPr>
          <w:rFonts w:ascii="Times New Roman" w:hAnsi="Times New Roman" w:cs="Times New Roman"/>
          <w:b/>
          <w:sz w:val="26"/>
          <w:szCs w:val="24"/>
        </w:rPr>
      </w:pPr>
      <w:r w:rsidRPr="000438E8">
        <w:rPr>
          <w:rFonts w:ascii="Times New Roman" w:hAnsi="Times New Roman" w:cs="Times New Roman"/>
          <w:b/>
          <w:sz w:val="26"/>
          <w:szCs w:val="24"/>
        </w:rPr>
        <w:t>NHẬT KÝ PHỐI HỢP TRONG CÔNG TÁC CẢI THIỆN MÔI TRƯỜNG ĐẦU TƯ KINH DOANH THÁNG 10 NĂM 2023</w:t>
      </w:r>
    </w:p>
    <w:p w14:paraId="7927DA27" w14:textId="3AAA9BCB" w:rsidR="004C264F" w:rsidRPr="000438E8" w:rsidRDefault="004C264F" w:rsidP="004C264F">
      <w:pPr>
        <w:jc w:val="center"/>
        <w:rPr>
          <w:rFonts w:ascii="Times New Roman" w:hAnsi="Times New Roman" w:cs="Times New Roman"/>
          <w:b/>
          <w:sz w:val="28"/>
          <w:szCs w:val="24"/>
        </w:rPr>
      </w:pPr>
      <w:r w:rsidRPr="000438E8">
        <w:rPr>
          <w:rFonts w:ascii="Times New Roman" w:hAnsi="Times New Roman" w:cs="Times New Roman"/>
          <w:b/>
          <w:sz w:val="28"/>
          <w:szCs w:val="24"/>
        </w:rPr>
        <w:t xml:space="preserve">TÊN CHỈ SỐ THÀNH PHẦN: </w:t>
      </w:r>
      <w:r w:rsidR="00F376D8" w:rsidRPr="000438E8">
        <w:rPr>
          <w:rFonts w:ascii="Times New Roman" w:hAnsi="Times New Roman" w:cs="Times New Roman"/>
          <w:b/>
          <w:sz w:val="28"/>
          <w:szCs w:val="24"/>
        </w:rPr>
        <w:t>TÍNH MINH BẠCH</w:t>
      </w:r>
    </w:p>
    <w:p w14:paraId="08E8F7B8" w14:textId="3C4CD0DC" w:rsidR="004C264F" w:rsidRPr="000438E8" w:rsidRDefault="00EB5A9F" w:rsidP="004C264F">
      <w:pPr>
        <w:ind w:firstLine="720"/>
        <w:rPr>
          <w:rFonts w:ascii="Times New Roman" w:hAnsi="Times New Roman" w:cs="Times New Roman"/>
          <w:b/>
          <w:sz w:val="28"/>
          <w:szCs w:val="24"/>
        </w:rPr>
      </w:pPr>
      <w:r w:rsidRPr="000438E8">
        <w:rPr>
          <w:rFonts w:ascii="Times New Roman" w:hAnsi="Times New Roman" w:cs="Times New Roman"/>
          <w:b/>
          <w:sz w:val="28"/>
          <w:szCs w:val="24"/>
        </w:rPr>
        <w:t>I. THÔNG TIN ĐẦU MỐI</w:t>
      </w:r>
    </w:p>
    <w:tbl>
      <w:tblPr>
        <w:tblStyle w:val="TableGrid"/>
        <w:tblW w:w="4281" w:type="pct"/>
        <w:tblInd w:w="738" w:type="dxa"/>
        <w:tblLayout w:type="fixed"/>
        <w:tblLook w:val="04A0" w:firstRow="1" w:lastRow="0" w:firstColumn="1" w:lastColumn="0" w:noHBand="0" w:noVBand="1"/>
      </w:tblPr>
      <w:tblGrid>
        <w:gridCol w:w="819"/>
        <w:gridCol w:w="1789"/>
        <w:gridCol w:w="1789"/>
        <w:gridCol w:w="2496"/>
        <w:gridCol w:w="1488"/>
        <w:gridCol w:w="1962"/>
        <w:gridCol w:w="1971"/>
        <w:gridCol w:w="7"/>
      </w:tblGrid>
      <w:tr w:rsidR="00EB5A9F" w:rsidRPr="0072333B" w14:paraId="0C7F3698" w14:textId="77777777" w:rsidTr="00AB2F13">
        <w:trPr>
          <w:gridAfter w:val="1"/>
          <w:wAfter w:w="3" w:type="pct"/>
          <w:trHeight w:val="432"/>
        </w:trPr>
        <w:tc>
          <w:tcPr>
            <w:tcW w:w="332" w:type="pct"/>
            <w:vAlign w:val="center"/>
          </w:tcPr>
          <w:p w14:paraId="6C73F088" w14:textId="77777777" w:rsidR="00EB5A9F" w:rsidRPr="00040EC7" w:rsidRDefault="00EB5A9F" w:rsidP="000438E8">
            <w:pPr>
              <w:jc w:val="center"/>
              <w:rPr>
                <w:rFonts w:ascii="Times New Roman" w:hAnsi="Times New Roman" w:cs="Times New Roman"/>
                <w:b/>
                <w:bCs/>
                <w:sz w:val="24"/>
                <w:szCs w:val="24"/>
              </w:rPr>
            </w:pPr>
            <w:r w:rsidRPr="00040EC7">
              <w:rPr>
                <w:rFonts w:ascii="Times New Roman" w:hAnsi="Times New Roman" w:cs="Times New Roman"/>
                <w:b/>
                <w:bCs/>
                <w:sz w:val="24"/>
                <w:szCs w:val="24"/>
              </w:rPr>
              <w:t>STT</w:t>
            </w:r>
          </w:p>
          <w:p w14:paraId="36DF956E" w14:textId="77777777" w:rsidR="00EB5A9F" w:rsidRPr="00040EC7" w:rsidRDefault="00EB5A9F" w:rsidP="000438E8">
            <w:pPr>
              <w:jc w:val="center"/>
              <w:rPr>
                <w:rFonts w:ascii="Times New Roman" w:hAnsi="Times New Roman" w:cs="Times New Roman"/>
                <w:b/>
                <w:bCs/>
                <w:sz w:val="24"/>
                <w:szCs w:val="24"/>
              </w:rPr>
            </w:pPr>
          </w:p>
        </w:tc>
        <w:tc>
          <w:tcPr>
            <w:tcW w:w="726" w:type="pct"/>
            <w:vAlign w:val="center"/>
          </w:tcPr>
          <w:p w14:paraId="1748792F" w14:textId="02FA72AD" w:rsidR="00EB5A9F" w:rsidRPr="00040EC7" w:rsidRDefault="00BC61A2" w:rsidP="000438E8">
            <w:pPr>
              <w:jc w:val="center"/>
              <w:rPr>
                <w:rFonts w:ascii="Times New Roman" w:hAnsi="Times New Roman" w:cs="Times New Roman"/>
                <w:b/>
                <w:bCs/>
                <w:sz w:val="24"/>
                <w:szCs w:val="24"/>
              </w:rPr>
            </w:pPr>
            <w:r>
              <w:rPr>
                <w:rFonts w:ascii="Times New Roman" w:hAnsi="Times New Roman" w:cs="Times New Roman"/>
                <w:b/>
                <w:bCs/>
                <w:sz w:val="24"/>
                <w:szCs w:val="24"/>
              </w:rPr>
              <w:t>Đơn vị</w:t>
            </w:r>
          </w:p>
        </w:tc>
        <w:tc>
          <w:tcPr>
            <w:tcW w:w="726" w:type="pct"/>
            <w:vAlign w:val="center"/>
          </w:tcPr>
          <w:p w14:paraId="3A7478E6" w14:textId="3B5DC482" w:rsidR="00EB5A9F" w:rsidRPr="00040EC7" w:rsidRDefault="00EB5A9F" w:rsidP="000438E8">
            <w:pPr>
              <w:jc w:val="center"/>
              <w:rPr>
                <w:rFonts w:ascii="Times New Roman" w:hAnsi="Times New Roman" w:cs="Times New Roman"/>
                <w:b/>
                <w:bCs/>
                <w:sz w:val="24"/>
                <w:szCs w:val="24"/>
              </w:rPr>
            </w:pPr>
            <w:r w:rsidRPr="00040EC7">
              <w:rPr>
                <w:rFonts w:ascii="Times New Roman" w:hAnsi="Times New Roman" w:cs="Times New Roman"/>
                <w:b/>
                <w:bCs/>
                <w:sz w:val="24"/>
                <w:szCs w:val="24"/>
              </w:rPr>
              <w:t>Họ và tên</w:t>
            </w:r>
          </w:p>
        </w:tc>
        <w:tc>
          <w:tcPr>
            <w:tcW w:w="1013" w:type="pct"/>
            <w:vAlign w:val="center"/>
          </w:tcPr>
          <w:p w14:paraId="214EE487" w14:textId="77777777" w:rsidR="00EB5A9F" w:rsidRPr="00040EC7" w:rsidRDefault="00EB5A9F" w:rsidP="000438E8">
            <w:pPr>
              <w:jc w:val="center"/>
              <w:rPr>
                <w:rFonts w:ascii="Times New Roman" w:hAnsi="Times New Roman" w:cs="Times New Roman"/>
                <w:b/>
                <w:bCs/>
                <w:sz w:val="24"/>
                <w:szCs w:val="24"/>
              </w:rPr>
            </w:pPr>
            <w:r w:rsidRPr="00040EC7">
              <w:rPr>
                <w:rFonts w:ascii="Times New Roman" w:hAnsi="Times New Roman" w:cs="Times New Roman"/>
                <w:b/>
                <w:bCs/>
                <w:sz w:val="24"/>
                <w:szCs w:val="24"/>
              </w:rPr>
              <w:t>Chức vụ</w:t>
            </w:r>
          </w:p>
        </w:tc>
        <w:tc>
          <w:tcPr>
            <w:tcW w:w="604" w:type="pct"/>
            <w:vAlign w:val="center"/>
          </w:tcPr>
          <w:p w14:paraId="5A937B48" w14:textId="77777777" w:rsidR="00EB5A9F" w:rsidRPr="00040EC7" w:rsidRDefault="00EB5A9F" w:rsidP="000438E8">
            <w:pPr>
              <w:jc w:val="center"/>
              <w:rPr>
                <w:rFonts w:ascii="Times New Roman" w:hAnsi="Times New Roman" w:cs="Times New Roman"/>
                <w:b/>
                <w:bCs/>
                <w:sz w:val="24"/>
                <w:szCs w:val="24"/>
              </w:rPr>
            </w:pPr>
            <w:r w:rsidRPr="00040EC7">
              <w:rPr>
                <w:rFonts w:ascii="Times New Roman" w:hAnsi="Times New Roman" w:cs="Times New Roman"/>
                <w:b/>
                <w:bCs/>
                <w:sz w:val="24"/>
                <w:szCs w:val="24"/>
              </w:rPr>
              <w:t>Số điện thoại</w:t>
            </w:r>
          </w:p>
        </w:tc>
        <w:tc>
          <w:tcPr>
            <w:tcW w:w="796" w:type="pct"/>
            <w:vAlign w:val="center"/>
          </w:tcPr>
          <w:p w14:paraId="66ED5564" w14:textId="77777777" w:rsidR="00EB5A9F" w:rsidRPr="00040EC7" w:rsidRDefault="00EB5A9F" w:rsidP="000438E8">
            <w:pPr>
              <w:jc w:val="center"/>
              <w:rPr>
                <w:rFonts w:ascii="Times New Roman" w:hAnsi="Times New Roman" w:cs="Times New Roman"/>
                <w:b/>
                <w:bCs/>
                <w:sz w:val="24"/>
                <w:szCs w:val="24"/>
              </w:rPr>
            </w:pPr>
            <w:r w:rsidRPr="00040EC7">
              <w:rPr>
                <w:rFonts w:ascii="Times New Roman" w:hAnsi="Times New Roman" w:cs="Times New Roman"/>
                <w:b/>
                <w:bCs/>
                <w:sz w:val="24"/>
                <w:szCs w:val="24"/>
              </w:rPr>
              <w:t>Email</w:t>
            </w:r>
          </w:p>
        </w:tc>
        <w:tc>
          <w:tcPr>
            <w:tcW w:w="800" w:type="pct"/>
            <w:vAlign w:val="center"/>
          </w:tcPr>
          <w:p w14:paraId="39F1CE2C" w14:textId="77777777" w:rsidR="00EB5A9F" w:rsidRPr="00040EC7" w:rsidRDefault="00EB5A9F" w:rsidP="000438E8">
            <w:pPr>
              <w:jc w:val="center"/>
              <w:rPr>
                <w:rFonts w:ascii="Times New Roman" w:hAnsi="Times New Roman" w:cs="Times New Roman"/>
                <w:b/>
                <w:bCs/>
                <w:sz w:val="24"/>
                <w:szCs w:val="24"/>
              </w:rPr>
            </w:pPr>
            <w:r w:rsidRPr="00040EC7">
              <w:rPr>
                <w:rFonts w:ascii="Times New Roman" w:hAnsi="Times New Roman" w:cs="Times New Roman"/>
                <w:b/>
                <w:bCs/>
                <w:sz w:val="24"/>
                <w:szCs w:val="24"/>
              </w:rPr>
              <w:t>Ghi chú</w:t>
            </w:r>
          </w:p>
        </w:tc>
      </w:tr>
      <w:tr w:rsidR="00BC61A2" w:rsidRPr="0072333B" w14:paraId="4287269B" w14:textId="77777777" w:rsidTr="00AB2F13">
        <w:trPr>
          <w:trHeight w:val="432"/>
        </w:trPr>
        <w:tc>
          <w:tcPr>
            <w:tcW w:w="5000" w:type="pct"/>
            <w:gridSpan w:val="8"/>
          </w:tcPr>
          <w:p w14:paraId="0C26AB52" w14:textId="7DD5F8DD"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1. Cơ quan đầu mối phụ trách chỉ số thành phần</w:t>
            </w:r>
          </w:p>
        </w:tc>
      </w:tr>
      <w:tr w:rsidR="00EB5A9F" w:rsidRPr="0072333B" w14:paraId="102DF1D7" w14:textId="77777777" w:rsidTr="00AB2F13">
        <w:trPr>
          <w:gridAfter w:val="1"/>
          <w:wAfter w:w="3" w:type="pct"/>
          <w:trHeight w:val="432"/>
        </w:trPr>
        <w:tc>
          <w:tcPr>
            <w:tcW w:w="332" w:type="pct"/>
          </w:tcPr>
          <w:p w14:paraId="251F6C16" w14:textId="77777777" w:rsidR="00EB5A9F" w:rsidRPr="0072333B" w:rsidRDefault="00EB5A9F" w:rsidP="00ED53D8">
            <w:pPr>
              <w:jc w:val="center"/>
              <w:rPr>
                <w:rFonts w:ascii="Times New Roman" w:hAnsi="Times New Roman" w:cs="Times New Roman"/>
                <w:sz w:val="24"/>
                <w:szCs w:val="24"/>
              </w:rPr>
            </w:pPr>
            <w:r>
              <w:rPr>
                <w:rFonts w:ascii="Times New Roman" w:hAnsi="Times New Roman" w:cs="Times New Roman"/>
                <w:sz w:val="24"/>
                <w:szCs w:val="24"/>
              </w:rPr>
              <w:t>1</w:t>
            </w:r>
          </w:p>
        </w:tc>
        <w:tc>
          <w:tcPr>
            <w:tcW w:w="726" w:type="pct"/>
          </w:tcPr>
          <w:p w14:paraId="171FB25A" w14:textId="1697E3E4" w:rsidR="00EB5A9F" w:rsidRDefault="00BC61A2" w:rsidP="00ED53D8">
            <w:pPr>
              <w:jc w:val="center"/>
              <w:rPr>
                <w:rFonts w:ascii="Times New Roman" w:hAnsi="Times New Roman" w:cs="Times New Roman"/>
                <w:sz w:val="24"/>
                <w:szCs w:val="24"/>
              </w:rPr>
            </w:pPr>
            <w:r>
              <w:rPr>
                <w:rFonts w:ascii="Times New Roman" w:hAnsi="Times New Roman" w:cs="Times New Roman"/>
                <w:sz w:val="24"/>
                <w:szCs w:val="24"/>
              </w:rPr>
              <w:t xml:space="preserve">Sở </w:t>
            </w:r>
            <w:r w:rsidR="00B81926">
              <w:rPr>
                <w:rFonts w:ascii="Times New Roman" w:hAnsi="Times New Roman" w:cs="Times New Roman"/>
                <w:sz w:val="24"/>
                <w:szCs w:val="24"/>
              </w:rPr>
              <w:t>Thông tin</w:t>
            </w:r>
            <w:r w:rsidR="00913A20">
              <w:rPr>
                <w:rFonts w:ascii="Times New Roman" w:hAnsi="Times New Roman" w:cs="Times New Roman"/>
                <w:sz w:val="24"/>
                <w:szCs w:val="24"/>
              </w:rPr>
              <w:t xml:space="preserve"> và </w:t>
            </w:r>
            <w:r w:rsidR="00B81926">
              <w:rPr>
                <w:rFonts w:ascii="Times New Roman" w:hAnsi="Times New Roman" w:cs="Times New Roman"/>
                <w:sz w:val="24"/>
                <w:szCs w:val="24"/>
              </w:rPr>
              <w:t>Truyền thông</w:t>
            </w:r>
          </w:p>
        </w:tc>
        <w:tc>
          <w:tcPr>
            <w:tcW w:w="726" w:type="pct"/>
          </w:tcPr>
          <w:p w14:paraId="41825817" w14:textId="7F7DC5F1" w:rsidR="00BC61A2" w:rsidRPr="0072333B" w:rsidRDefault="00BC61A2" w:rsidP="00646E68">
            <w:pPr>
              <w:rPr>
                <w:rFonts w:ascii="Times New Roman" w:hAnsi="Times New Roman" w:cs="Times New Roman"/>
                <w:sz w:val="24"/>
                <w:szCs w:val="24"/>
              </w:rPr>
            </w:pPr>
          </w:p>
        </w:tc>
        <w:tc>
          <w:tcPr>
            <w:tcW w:w="1013" w:type="pct"/>
          </w:tcPr>
          <w:p w14:paraId="407A4ADD" w14:textId="226FC76A" w:rsidR="00EB5A9F" w:rsidRPr="0072333B" w:rsidRDefault="00EB5A9F" w:rsidP="00646E68">
            <w:pPr>
              <w:rPr>
                <w:rFonts w:ascii="Times New Roman" w:hAnsi="Times New Roman" w:cs="Times New Roman"/>
                <w:sz w:val="24"/>
                <w:szCs w:val="24"/>
              </w:rPr>
            </w:pPr>
          </w:p>
        </w:tc>
        <w:tc>
          <w:tcPr>
            <w:tcW w:w="604" w:type="pct"/>
          </w:tcPr>
          <w:p w14:paraId="6BF5D266" w14:textId="77777777" w:rsidR="00EB5A9F" w:rsidRPr="0072333B" w:rsidRDefault="00EB5A9F" w:rsidP="00646E68">
            <w:pPr>
              <w:rPr>
                <w:rFonts w:ascii="Times New Roman" w:hAnsi="Times New Roman" w:cs="Times New Roman"/>
                <w:sz w:val="24"/>
                <w:szCs w:val="24"/>
              </w:rPr>
            </w:pPr>
          </w:p>
        </w:tc>
        <w:tc>
          <w:tcPr>
            <w:tcW w:w="796" w:type="pct"/>
          </w:tcPr>
          <w:p w14:paraId="5095829F" w14:textId="77777777" w:rsidR="00EB5A9F" w:rsidRPr="0072333B" w:rsidRDefault="00EB5A9F" w:rsidP="00646E68">
            <w:pPr>
              <w:rPr>
                <w:rFonts w:ascii="Times New Roman" w:hAnsi="Times New Roman" w:cs="Times New Roman"/>
                <w:sz w:val="24"/>
                <w:szCs w:val="24"/>
              </w:rPr>
            </w:pPr>
          </w:p>
        </w:tc>
        <w:tc>
          <w:tcPr>
            <w:tcW w:w="800" w:type="pct"/>
          </w:tcPr>
          <w:p w14:paraId="12C0F970" w14:textId="2F22F04D" w:rsidR="00EB5A9F" w:rsidRPr="0072333B" w:rsidRDefault="00BC61A2" w:rsidP="00646E68">
            <w:pPr>
              <w:rPr>
                <w:rFonts w:ascii="Times New Roman" w:hAnsi="Times New Roman" w:cs="Times New Roman"/>
                <w:sz w:val="24"/>
                <w:szCs w:val="24"/>
              </w:rPr>
            </w:pPr>
            <w:r>
              <w:rPr>
                <w:rFonts w:ascii="Times New Roman" w:hAnsi="Times New Roman" w:cs="Times New Roman"/>
                <w:sz w:val="24"/>
                <w:szCs w:val="24"/>
              </w:rPr>
              <w:t>Đầu mối chung</w:t>
            </w:r>
          </w:p>
        </w:tc>
      </w:tr>
      <w:tr w:rsidR="00BC61A2" w:rsidRPr="0072333B" w14:paraId="2748F405" w14:textId="77777777" w:rsidTr="00AB2F13">
        <w:trPr>
          <w:gridAfter w:val="1"/>
          <w:wAfter w:w="3" w:type="pct"/>
          <w:trHeight w:val="432"/>
        </w:trPr>
        <w:tc>
          <w:tcPr>
            <w:tcW w:w="332" w:type="pct"/>
          </w:tcPr>
          <w:p w14:paraId="4DA388C4" w14:textId="77777777" w:rsidR="00BC61A2" w:rsidRPr="0072333B" w:rsidRDefault="00BC61A2" w:rsidP="00ED53D8">
            <w:pPr>
              <w:jc w:val="center"/>
              <w:rPr>
                <w:rFonts w:ascii="Times New Roman" w:hAnsi="Times New Roman" w:cs="Times New Roman"/>
                <w:sz w:val="24"/>
                <w:szCs w:val="24"/>
              </w:rPr>
            </w:pPr>
            <w:r>
              <w:rPr>
                <w:rFonts w:ascii="Times New Roman" w:hAnsi="Times New Roman" w:cs="Times New Roman"/>
                <w:sz w:val="24"/>
                <w:szCs w:val="24"/>
              </w:rPr>
              <w:t>2</w:t>
            </w:r>
          </w:p>
        </w:tc>
        <w:tc>
          <w:tcPr>
            <w:tcW w:w="726" w:type="pct"/>
          </w:tcPr>
          <w:p w14:paraId="35EEFA08" w14:textId="49444B9F" w:rsidR="00BC61A2" w:rsidRDefault="00B81926" w:rsidP="00ED53D8">
            <w:pPr>
              <w:jc w:val="center"/>
              <w:rPr>
                <w:rFonts w:ascii="Times New Roman" w:hAnsi="Times New Roman" w:cs="Times New Roman"/>
                <w:sz w:val="24"/>
                <w:szCs w:val="24"/>
              </w:rPr>
            </w:pPr>
            <w:r>
              <w:rPr>
                <w:rFonts w:ascii="Times New Roman" w:hAnsi="Times New Roman" w:cs="Times New Roman"/>
                <w:sz w:val="24"/>
                <w:szCs w:val="24"/>
              </w:rPr>
              <w:t>Sở Thông tin và Truyền thông</w:t>
            </w:r>
          </w:p>
        </w:tc>
        <w:tc>
          <w:tcPr>
            <w:tcW w:w="726" w:type="pct"/>
          </w:tcPr>
          <w:p w14:paraId="15C2A1DF" w14:textId="3F466858" w:rsidR="00BC61A2" w:rsidRPr="0072333B" w:rsidRDefault="00BC61A2" w:rsidP="00BC61A2">
            <w:pPr>
              <w:rPr>
                <w:rFonts w:ascii="Times New Roman" w:hAnsi="Times New Roman" w:cs="Times New Roman"/>
                <w:sz w:val="24"/>
                <w:szCs w:val="24"/>
              </w:rPr>
            </w:pPr>
          </w:p>
        </w:tc>
        <w:tc>
          <w:tcPr>
            <w:tcW w:w="1013" w:type="pct"/>
          </w:tcPr>
          <w:p w14:paraId="66C8933E" w14:textId="3541FAFC" w:rsidR="00BC61A2" w:rsidRPr="0072333B" w:rsidRDefault="00BC61A2" w:rsidP="00BC61A2">
            <w:pPr>
              <w:rPr>
                <w:rFonts w:ascii="Times New Roman" w:hAnsi="Times New Roman" w:cs="Times New Roman"/>
                <w:sz w:val="24"/>
                <w:szCs w:val="24"/>
              </w:rPr>
            </w:pPr>
          </w:p>
        </w:tc>
        <w:tc>
          <w:tcPr>
            <w:tcW w:w="604" w:type="pct"/>
          </w:tcPr>
          <w:p w14:paraId="35236B0C" w14:textId="77777777" w:rsidR="00BC61A2" w:rsidRPr="0072333B" w:rsidRDefault="00BC61A2" w:rsidP="00BC61A2">
            <w:pPr>
              <w:rPr>
                <w:rFonts w:ascii="Times New Roman" w:hAnsi="Times New Roman" w:cs="Times New Roman"/>
                <w:sz w:val="24"/>
                <w:szCs w:val="24"/>
              </w:rPr>
            </w:pPr>
          </w:p>
        </w:tc>
        <w:tc>
          <w:tcPr>
            <w:tcW w:w="796" w:type="pct"/>
          </w:tcPr>
          <w:p w14:paraId="2ACE76BD" w14:textId="77777777" w:rsidR="00BC61A2" w:rsidRPr="0072333B" w:rsidRDefault="00BC61A2" w:rsidP="00BC61A2">
            <w:pPr>
              <w:rPr>
                <w:rFonts w:ascii="Times New Roman" w:hAnsi="Times New Roman" w:cs="Times New Roman"/>
                <w:sz w:val="24"/>
                <w:szCs w:val="24"/>
              </w:rPr>
            </w:pPr>
          </w:p>
        </w:tc>
        <w:tc>
          <w:tcPr>
            <w:tcW w:w="800" w:type="pct"/>
          </w:tcPr>
          <w:p w14:paraId="4DAE0029" w14:textId="568CEC77" w:rsidR="00BC61A2" w:rsidRPr="0072333B" w:rsidRDefault="00BC61A2" w:rsidP="00BC61A2">
            <w:pPr>
              <w:rPr>
                <w:rFonts w:ascii="Times New Roman" w:hAnsi="Times New Roman" w:cs="Times New Roman"/>
                <w:sz w:val="24"/>
                <w:szCs w:val="24"/>
              </w:rPr>
            </w:pPr>
            <w:r>
              <w:rPr>
                <w:rFonts w:ascii="Times New Roman" w:hAnsi="Times New Roman" w:cs="Times New Roman"/>
                <w:sz w:val="24"/>
                <w:szCs w:val="24"/>
              </w:rPr>
              <w:t>Cán bộ theo dõi</w:t>
            </w:r>
          </w:p>
        </w:tc>
      </w:tr>
      <w:tr w:rsidR="00BC61A2" w:rsidRPr="0072333B" w14:paraId="01518226" w14:textId="77777777" w:rsidTr="00AB2F13">
        <w:trPr>
          <w:trHeight w:val="432"/>
        </w:trPr>
        <w:tc>
          <w:tcPr>
            <w:tcW w:w="5000" w:type="pct"/>
            <w:gridSpan w:val="8"/>
          </w:tcPr>
          <w:p w14:paraId="074F1E7E" w14:textId="41D1599A"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2. Đầu mối đơn vị chủ trì thực hiện chỉ tiêu bên trong</w:t>
            </w:r>
          </w:p>
        </w:tc>
      </w:tr>
      <w:tr w:rsidR="00BD4E51" w:rsidRPr="0072333B" w14:paraId="1705A523" w14:textId="77777777" w:rsidTr="00AB2F13">
        <w:trPr>
          <w:gridAfter w:val="1"/>
          <w:wAfter w:w="3" w:type="pct"/>
          <w:trHeight w:val="432"/>
        </w:trPr>
        <w:tc>
          <w:tcPr>
            <w:tcW w:w="332" w:type="pct"/>
          </w:tcPr>
          <w:p w14:paraId="4035BBB2" w14:textId="3AD1B60F" w:rsidR="00BD4E51" w:rsidRDefault="002B4243" w:rsidP="00BC61A2">
            <w:pPr>
              <w:jc w:val="center"/>
              <w:rPr>
                <w:rFonts w:ascii="Times New Roman" w:hAnsi="Times New Roman" w:cs="Times New Roman"/>
                <w:sz w:val="24"/>
                <w:szCs w:val="24"/>
              </w:rPr>
            </w:pPr>
            <w:r>
              <w:rPr>
                <w:rFonts w:ascii="Times New Roman" w:hAnsi="Times New Roman" w:cs="Times New Roman"/>
                <w:sz w:val="24"/>
                <w:szCs w:val="24"/>
              </w:rPr>
              <w:t>1</w:t>
            </w:r>
          </w:p>
        </w:tc>
        <w:tc>
          <w:tcPr>
            <w:tcW w:w="726" w:type="pct"/>
          </w:tcPr>
          <w:p w14:paraId="686E7700" w14:textId="21B13CF9" w:rsidR="00BD4E51" w:rsidRDefault="00BD4E51" w:rsidP="00BC61A2">
            <w:pPr>
              <w:jc w:val="center"/>
              <w:rPr>
                <w:rFonts w:ascii="Times New Roman" w:hAnsi="Times New Roman" w:cs="Times New Roman"/>
                <w:sz w:val="24"/>
                <w:szCs w:val="24"/>
              </w:rPr>
            </w:pPr>
            <w:r>
              <w:rPr>
                <w:rFonts w:ascii="Times New Roman" w:hAnsi="Times New Roman" w:cs="Times New Roman"/>
                <w:sz w:val="24"/>
                <w:szCs w:val="24"/>
              </w:rPr>
              <w:t>VPUBND tỉnh</w:t>
            </w:r>
          </w:p>
        </w:tc>
        <w:tc>
          <w:tcPr>
            <w:tcW w:w="726" w:type="pct"/>
          </w:tcPr>
          <w:p w14:paraId="70D824F2" w14:textId="77777777" w:rsidR="00BD4E51" w:rsidRDefault="00BD4E51" w:rsidP="00BC61A2">
            <w:pPr>
              <w:jc w:val="center"/>
              <w:rPr>
                <w:rFonts w:ascii="Times New Roman" w:hAnsi="Times New Roman" w:cs="Times New Roman"/>
                <w:color w:val="FF0000"/>
                <w:sz w:val="24"/>
                <w:szCs w:val="24"/>
                <w:highlight w:val="yellow"/>
              </w:rPr>
            </w:pPr>
          </w:p>
        </w:tc>
        <w:tc>
          <w:tcPr>
            <w:tcW w:w="1013" w:type="pct"/>
          </w:tcPr>
          <w:p w14:paraId="2F0E51F9" w14:textId="77777777" w:rsidR="00BD4E51" w:rsidRDefault="00BD4E51" w:rsidP="00BC61A2">
            <w:pPr>
              <w:jc w:val="center"/>
              <w:rPr>
                <w:rFonts w:ascii="Times New Roman" w:hAnsi="Times New Roman" w:cs="Times New Roman"/>
                <w:color w:val="FF0000"/>
                <w:sz w:val="24"/>
                <w:szCs w:val="24"/>
                <w:highlight w:val="yellow"/>
              </w:rPr>
            </w:pPr>
          </w:p>
        </w:tc>
        <w:tc>
          <w:tcPr>
            <w:tcW w:w="604" w:type="pct"/>
          </w:tcPr>
          <w:p w14:paraId="536B9340" w14:textId="77777777" w:rsidR="00BD4E51" w:rsidRPr="0062789C" w:rsidRDefault="00BD4E51" w:rsidP="00BC61A2">
            <w:pPr>
              <w:rPr>
                <w:rFonts w:ascii="Times New Roman" w:hAnsi="Times New Roman" w:cs="Times New Roman"/>
                <w:color w:val="FF0000"/>
                <w:sz w:val="24"/>
                <w:szCs w:val="24"/>
              </w:rPr>
            </w:pPr>
          </w:p>
        </w:tc>
        <w:tc>
          <w:tcPr>
            <w:tcW w:w="796" w:type="pct"/>
          </w:tcPr>
          <w:p w14:paraId="60FCD743" w14:textId="77777777" w:rsidR="00BD4E51" w:rsidRPr="0072333B" w:rsidRDefault="00BD4E51" w:rsidP="00BC61A2">
            <w:pPr>
              <w:rPr>
                <w:rFonts w:ascii="Times New Roman" w:hAnsi="Times New Roman" w:cs="Times New Roman"/>
                <w:sz w:val="24"/>
                <w:szCs w:val="24"/>
              </w:rPr>
            </w:pPr>
          </w:p>
        </w:tc>
        <w:tc>
          <w:tcPr>
            <w:tcW w:w="800" w:type="pct"/>
          </w:tcPr>
          <w:p w14:paraId="5EDB1D73" w14:textId="77777777" w:rsidR="00BD4E51" w:rsidRPr="0072333B" w:rsidRDefault="00BD4E51" w:rsidP="00BC61A2">
            <w:pPr>
              <w:rPr>
                <w:rFonts w:ascii="Times New Roman" w:hAnsi="Times New Roman" w:cs="Times New Roman"/>
                <w:sz w:val="24"/>
                <w:szCs w:val="24"/>
              </w:rPr>
            </w:pPr>
          </w:p>
        </w:tc>
      </w:tr>
      <w:tr w:rsidR="00BC61A2" w:rsidRPr="0072333B" w14:paraId="42EA8F87" w14:textId="77777777" w:rsidTr="00AB2F13">
        <w:trPr>
          <w:gridAfter w:val="1"/>
          <w:wAfter w:w="3" w:type="pct"/>
          <w:trHeight w:val="432"/>
        </w:trPr>
        <w:tc>
          <w:tcPr>
            <w:tcW w:w="332" w:type="pct"/>
          </w:tcPr>
          <w:p w14:paraId="2EFA8C06" w14:textId="4CC68CFB" w:rsidR="00BC61A2" w:rsidRPr="0072333B" w:rsidRDefault="00D40330" w:rsidP="00BC61A2">
            <w:pPr>
              <w:jc w:val="center"/>
              <w:rPr>
                <w:rFonts w:ascii="Times New Roman" w:hAnsi="Times New Roman" w:cs="Times New Roman"/>
                <w:sz w:val="24"/>
                <w:szCs w:val="24"/>
              </w:rPr>
            </w:pPr>
            <w:r>
              <w:rPr>
                <w:rFonts w:ascii="Times New Roman" w:hAnsi="Times New Roman" w:cs="Times New Roman"/>
                <w:sz w:val="24"/>
                <w:szCs w:val="24"/>
              </w:rPr>
              <w:t>2</w:t>
            </w:r>
          </w:p>
        </w:tc>
        <w:tc>
          <w:tcPr>
            <w:tcW w:w="726" w:type="pct"/>
          </w:tcPr>
          <w:p w14:paraId="310406C4" w14:textId="30082F67" w:rsidR="00BC61A2" w:rsidRPr="00ED53D8" w:rsidRDefault="00913A20" w:rsidP="00BC61A2">
            <w:pPr>
              <w:jc w:val="center"/>
              <w:rPr>
                <w:rFonts w:ascii="Times New Roman" w:hAnsi="Times New Roman" w:cs="Times New Roman"/>
                <w:sz w:val="24"/>
                <w:szCs w:val="24"/>
              </w:rPr>
            </w:pPr>
            <w:r>
              <w:rPr>
                <w:rFonts w:ascii="Times New Roman" w:hAnsi="Times New Roman" w:cs="Times New Roman"/>
                <w:sz w:val="24"/>
                <w:szCs w:val="24"/>
              </w:rPr>
              <w:t xml:space="preserve">Sở </w:t>
            </w:r>
            <w:r w:rsidR="0068332A">
              <w:rPr>
                <w:rFonts w:ascii="Times New Roman" w:hAnsi="Times New Roman" w:cs="Times New Roman"/>
                <w:sz w:val="24"/>
                <w:szCs w:val="24"/>
              </w:rPr>
              <w:t>KH&amp;ĐT</w:t>
            </w:r>
          </w:p>
        </w:tc>
        <w:tc>
          <w:tcPr>
            <w:tcW w:w="726" w:type="pct"/>
          </w:tcPr>
          <w:p w14:paraId="5CDAA011" w14:textId="6B0B2873" w:rsidR="00BC61A2" w:rsidRPr="0062789C" w:rsidRDefault="00041976" w:rsidP="00BC61A2">
            <w:pPr>
              <w:jc w:val="center"/>
              <w:rPr>
                <w:rFonts w:ascii="Times New Roman" w:hAnsi="Times New Roman" w:cs="Times New Roman"/>
                <w:color w:val="FF0000"/>
                <w:sz w:val="24"/>
                <w:szCs w:val="24"/>
                <w:highlight w:val="yellow"/>
              </w:rPr>
            </w:pPr>
            <w:r>
              <w:rPr>
                <w:rFonts w:ascii="Times New Roman" w:hAnsi="Times New Roman" w:cs="Times New Roman"/>
                <w:color w:val="FF0000"/>
                <w:sz w:val="24"/>
                <w:szCs w:val="24"/>
                <w:highlight w:val="yellow"/>
              </w:rPr>
              <w:t>Hồ Thị Hương Trang</w:t>
            </w:r>
          </w:p>
        </w:tc>
        <w:tc>
          <w:tcPr>
            <w:tcW w:w="1013" w:type="pct"/>
          </w:tcPr>
          <w:p w14:paraId="4A3B8201" w14:textId="5EC621F8" w:rsidR="00BC61A2" w:rsidRPr="0062789C" w:rsidRDefault="00041976" w:rsidP="00BC61A2">
            <w:pPr>
              <w:jc w:val="center"/>
              <w:rPr>
                <w:rFonts w:ascii="Times New Roman" w:hAnsi="Times New Roman" w:cs="Times New Roman"/>
                <w:color w:val="FF0000"/>
                <w:sz w:val="24"/>
                <w:szCs w:val="24"/>
                <w:highlight w:val="yellow"/>
              </w:rPr>
            </w:pPr>
            <w:r>
              <w:rPr>
                <w:rFonts w:ascii="Times New Roman" w:hAnsi="Times New Roman" w:cs="Times New Roman"/>
                <w:color w:val="FF0000"/>
                <w:sz w:val="24"/>
                <w:szCs w:val="24"/>
                <w:highlight w:val="yellow"/>
              </w:rPr>
              <w:t>PTP Đấu thầu</w:t>
            </w:r>
          </w:p>
        </w:tc>
        <w:tc>
          <w:tcPr>
            <w:tcW w:w="604" w:type="pct"/>
          </w:tcPr>
          <w:p w14:paraId="15C528EE" w14:textId="77777777" w:rsidR="00BC61A2" w:rsidRPr="0062789C" w:rsidRDefault="00BC61A2" w:rsidP="00BC61A2">
            <w:pPr>
              <w:rPr>
                <w:rFonts w:ascii="Times New Roman" w:hAnsi="Times New Roman" w:cs="Times New Roman"/>
                <w:color w:val="FF0000"/>
                <w:sz w:val="24"/>
                <w:szCs w:val="24"/>
              </w:rPr>
            </w:pPr>
          </w:p>
        </w:tc>
        <w:tc>
          <w:tcPr>
            <w:tcW w:w="796" w:type="pct"/>
          </w:tcPr>
          <w:p w14:paraId="47C001E3" w14:textId="77777777" w:rsidR="00BC61A2" w:rsidRPr="0072333B" w:rsidRDefault="00BC61A2" w:rsidP="00BC61A2">
            <w:pPr>
              <w:rPr>
                <w:rFonts w:ascii="Times New Roman" w:hAnsi="Times New Roman" w:cs="Times New Roman"/>
                <w:sz w:val="24"/>
                <w:szCs w:val="24"/>
              </w:rPr>
            </w:pPr>
          </w:p>
        </w:tc>
        <w:tc>
          <w:tcPr>
            <w:tcW w:w="800" w:type="pct"/>
          </w:tcPr>
          <w:p w14:paraId="2C15299F" w14:textId="77777777" w:rsidR="00BC61A2" w:rsidRPr="0072333B" w:rsidRDefault="00BC61A2" w:rsidP="00BC61A2">
            <w:pPr>
              <w:rPr>
                <w:rFonts w:ascii="Times New Roman" w:hAnsi="Times New Roman" w:cs="Times New Roman"/>
                <w:sz w:val="24"/>
                <w:szCs w:val="24"/>
              </w:rPr>
            </w:pPr>
          </w:p>
        </w:tc>
      </w:tr>
      <w:tr w:rsidR="00BD4E51" w:rsidRPr="0072333B" w14:paraId="67F64761" w14:textId="77777777" w:rsidTr="00AB2F13">
        <w:trPr>
          <w:gridAfter w:val="1"/>
          <w:wAfter w:w="3" w:type="pct"/>
          <w:trHeight w:val="432"/>
        </w:trPr>
        <w:tc>
          <w:tcPr>
            <w:tcW w:w="332" w:type="pct"/>
          </w:tcPr>
          <w:p w14:paraId="69F736C9" w14:textId="77777777" w:rsidR="00BD4E51" w:rsidRDefault="00BD4E51" w:rsidP="00BD4E51">
            <w:pPr>
              <w:jc w:val="center"/>
              <w:rPr>
                <w:rFonts w:ascii="Times New Roman" w:hAnsi="Times New Roman" w:cs="Times New Roman"/>
                <w:sz w:val="24"/>
                <w:szCs w:val="24"/>
              </w:rPr>
            </w:pPr>
          </w:p>
        </w:tc>
        <w:tc>
          <w:tcPr>
            <w:tcW w:w="726" w:type="pct"/>
          </w:tcPr>
          <w:p w14:paraId="4BFDB7AD" w14:textId="627F67DA" w:rsidR="00BD4E51" w:rsidRDefault="00BD4E51" w:rsidP="00BD4E51">
            <w:pPr>
              <w:jc w:val="center"/>
              <w:rPr>
                <w:rFonts w:ascii="Times New Roman" w:hAnsi="Times New Roman" w:cs="Times New Roman"/>
                <w:sz w:val="24"/>
                <w:szCs w:val="24"/>
              </w:rPr>
            </w:pPr>
          </w:p>
        </w:tc>
        <w:tc>
          <w:tcPr>
            <w:tcW w:w="726" w:type="pct"/>
          </w:tcPr>
          <w:p w14:paraId="5F7C4EF3" w14:textId="265627B5" w:rsidR="00BD4E51" w:rsidRDefault="00BD4E51" w:rsidP="00BD4E51">
            <w:pPr>
              <w:jc w:val="center"/>
              <w:rPr>
                <w:rFonts w:ascii="Times New Roman" w:hAnsi="Times New Roman" w:cs="Times New Roman"/>
                <w:color w:val="FF0000"/>
                <w:sz w:val="24"/>
                <w:szCs w:val="24"/>
                <w:highlight w:val="yellow"/>
              </w:rPr>
            </w:pPr>
            <w:r>
              <w:rPr>
                <w:rFonts w:ascii="Times New Roman" w:hAnsi="Times New Roman" w:cs="Times New Roman"/>
                <w:color w:val="FF0000"/>
                <w:sz w:val="24"/>
                <w:szCs w:val="24"/>
                <w:highlight w:val="yellow"/>
              </w:rPr>
              <w:t>Nguyễn Phương Vy</w:t>
            </w:r>
          </w:p>
        </w:tc>
        <w:tc>
          <w:tcPr>
            <w:tcW w:w="1013" w:type="pct"/>
          </w:tcPr>
          <w:p w14:paraId="3EED97B8" w14:textId="3BA1C188" w:rsidR="00BD4E51" w:rsidRPr="0062789C" w:rsidRDefault="00BD4E51" w:rsidP="00BD4E51">
            <w:pPr>
              <w:jc w:val="center"/>
              <w:rPr>
                <w:rFonts w:ascii="Times New Roman" w:hAnsi="Times New Roman" w:cs="Times New Roman"/>
                <w:color w:val="FF0000"/>
                <w:sz w:val="24"/>
                <w:szCs w:val="24"/>
                <w:highlight w:val="yellow"/>
              </w:rPr>
            </w:pPr>
            <w:r>
              <w:rPr>
                <w:rFonts w:ascii="Times New Roman" w:hAnsi="Times New Roman" w:cs="Times New Roman"/>
                <w:color w:val="FF0000"/>
                <w:sz w:val="24"/>
                <w:szCs w:val="24"/>
                <w:highlight w:val="yellow"/>
              </w:rPr>
              <w:t>Chuyên viên</w:t>
            </w:r>
          </w:p>
        </w:tc>
        <w:tc>
          <w:tcPr>
            <w:tcW w:w="604" w:type="pct"/>
          </w:tcPr>
          <w:p w14:paraId="3BE246B6" w14:textId="77777777" w:rsidR="00BD4E51" w:rsidRPr="0062789C" w:rsidRDefault="00BD4E51" w:rsidP="00BD4E51">
            <w:pPr>
              <w:rPr>
                <w:rFonts w:ascii="Times New Roman" w:hAnsi="Times New Roman" w:cs="Times New Roman"/>
                <w:color w:val="FF0000"/>
                <w:sz w:val="24"/>
                <w:szCs w:val="24"/>
              </w:rPr>
            </w:pPr>
          </w:p>
        </w:tc>
        <w:tc>
          <w:tcPr>
            <w:tcW w:w="796" w:type="pct"/>
          </w:tcPr>
          <w:p w14:paraId="72BF77ED" w14:textId="77777777" w:rsidR="00BD4E51" w:rsidRPr="0072333B" w:rsidRDefault="00BD4E51" w:rsidP="00BD4E51">
            <w:pPr>
              <w:rPr>
                <w:rFonts w:ascii="Times New Roman" w:hAnsi="Times New Roman" w:cs="Times New Roman"/>
                <w:sz w:val="24"/>
                <w:szCs w:val="24"/>
              </w:rPr>
            </w:pPr>
          </w:p>
        </w:tc>
        <w:tc>
          <w:tcPr>
            <w:tcW w:w="800" w:type="pct"/>
          </w:tcPr>
          <w:p w14:paraId="3668A7B3" w14:textId="77777777" w:rsidR="00BD4E51" w:rsidRPr="0072333B" w:rsidRDefault="00BD4E51" w:rsidP="00BD4E51">
            <w:pPr>
              <w:rPr>
                <w:rFonts w:ascii="Times New Roman" w:hAnsi="Times New Roman" w:cs="Times New Roman"/>
                <w:sz w:val="24"/>
                <w:szCs w:val="24"/>
              </w:rPr>
            </w:pPr>
          </w:p>
        </w:tc>
      </w:tr>
      <w:tr w:rsidR="00D40330" w:rsidRPr="0072333B" w14:paraId="5E82AEAB" w14:textId="77777777" w:rsidTr="00AB2F13">
        <w:trPr>
          <w:gridAfter w:val="1"/>
          <w:wAfter w:w="3" w:type="pct"/>
          <w:trHeight w:val="432"/>
        </w:trPr>
        <w:tc>
          <w:tcPr>
            <w:tcW w:w="332" w:type="pct"/>
          </w:tcPr>
          <w:p w14:paraId="280FA5FE" w14:textId="3D73B940" w:rsidR="00D40330" w:rsidRDefault="00D40330" w:rsidP="00D40330">
            <w:pPr>
              <w:jc w:val="center"/>
              <w:rPr>
                <w:rFonts w:ascii="Times New Roman" w:hAnsi="Times New Roman" w:cs="Times New Roman"/>
                <w:sz w:val="24"/>
                <w:szCs w:val="24"/>
              </w:rPr>
            </w:pPr>
            <w:r>
              <w:rPr>
                <w:rFonts w:ascii="Times New Roman" w:hAnsi="Times New Roman" w:cs="Times New Roman"/>
                <w:sz w:val="24"/>
                <w:szCs w:val="24"/>
              </w:rPr>
              <w:t>3</w:t>
            </w:r>
          </w:p>
        </w:tc>
        <w:tc>
          <w:tcPr>
            <w:tcW w:w="726" w:type="pct"/>
          </w:tcPr>
          <w:p w14:paraId="7B5FDC02" w14:textId="4CBFFD39" w:rsidR="00D40330" w:rsidRDefault="00D40330" w:rsidP="00D40330">
            <w:pPr>
              <w:jc w:val="center"/>
              <w:rPr>
                <w:rFonts w:ascii="Times New Roman" w:hAnsi="Times New Roman" w:cs="Times New Roman"/>
                <w:sz w:val="24"/>
                <w:szCs w:val="24"/>
              </w:rPr>
            </w:pPr>
            <w:r>
              <w:rPr>
                <w:rFonts w:ascii="Times New Roman" w:hAnsi="Times New Roman" w:cs="Times New Roman"/>
                <w:sz w:val="24"/>
                <w:szCs w:val="24"/>
              </w:rPr>
              <w:t>Sở Xây dựng</w:t>
            </w:r>
          </w:p>
        </w:tc>
        <w:tc>
          <w:tcPr>
            <w:tcW w:w="726" w:type="pct"/>
          </w:tcPr>
          <w:p w14:paraId="278837A8" w14:textId="77777777" w:rsidR="00D40330" w:rsidRDefault="00D40330" w:rsidP="00D40330">
            <w:pPr>
              <w:jc w:val="center"/>
              <w:rPr>
                <w:rFonts w:ascii="Times New Roman" w:hAnsi="Times New Roman" w:cs="Times New Roman"/>
                <w:color w:val="FF0000"/>
                <w:sz w:val="24"/>
                <w:szCs w:val="24"/>
                <w:highlight w:val="yellow"/>
              </w:rPr>
            </w:pPr>
          </w:p>
        </w:tc>
        <w:tc>
          <w:tcPr>
            <w:tcW w:w="1013" w:type="pct"/>
          </w:tcPr>
          <w:p w14:paraId="2FCBF67C" w14:textId="77777777" w:rsidR="00D40330" w:rsidRDefault="00D40330" w:rsidP="00D40330">
            <w:pPr>
              <w:jc w:val="center"/>
              <w:rPr>
                <w:rFonts w:ascii="Times New Roman" w:hAnsi="Times New Roman" w:cs="Times New Roman"/>
                <w:color w:val="FF0000"/>
                <w:sz w:val="24"/>
                <w:szCs w:val="24"/>
                <w:highlight w:val="yellow"/>
              </w:rPr>
            </w:pPr>
          </w:p>
        </w:tc>
        <w:tc>
          <w:tcPr>
            <w:tcW w:w="604" w:type="pct"/>
          </w:tcPr>
          <w:p w14:paraId="3EBBAD57" w14:textId="77777777" w:rsidR="00D40330" w:rsidRPr="0062789C" w:rsidRDefault="00D40330" w:rsidP="00D40330">
            <w:pPr>
              <w:rPr>
                <w:rFonts w:ascii="Times New Roman" w:hAnsi="Times New Roman" w:cs="Times New Roman"/>
                <w:color w:val="FF0000"/>
                <w:sz w:val="24"/>
                <w:szCs w:val="24"/>
              </w:rPr>
            </w:pPr>
          </w:p>
        </w:tc>
        <w:tc>
          <w:tcPr>
            <w:tcW w:w="796" w:type="pct"/>
          </w:tcPr>
          <w:p w14:paraId="40F5C895" w14:textId="77777777" w:rsidR="00D40330" w:rsidRPr="0072333B" w:rsidRDefault="00D40330" w:rsidP="00D40330">
            <w:pPr>
              <w:rPr>
                <w:rFonts w:ascii="Times New Roman" w:hAnsi="Times New Roman" w:cs="Times New Roman"/>
                <w:sz w:val="24"/>
                <w:szCs w:val="24"/>
              </w:rPr>
            </w:pPr>
          </w:p>
        </w:tc>
        <w:tc>
          <w:tcPr>
            <w:tcW w:w="800" w:type="pct"/>
          </w:tcPr>
          <w:p w14:paraId="301CDE23" w14:textId="77777777" w:rsidR="00D40330" w:rsidRPr="0072333B" w:rsidRDefault="00D40330" w:rsidP="00D40330">
            <w:pPr>
              <w:rPr>
                <w:rFonts w:ascii="Times New Roman" w:hAnsi="Times New Roman" w:cs="Times New Roman"/>
                <w:sz w:val="24"/>
                <w:szCs w:val="24"/>
              </w:rPr>
            </w:pPr>
          </w:p>
        </w:tc>
      </w:tr>
      <w:tr w:rsidR="00D40330" w:rsidRPr="0072333B" w14:paraId="2C84BA0C" w14:textId="77777777" w:rsidTr="00AB2F13">
        <w:trPr>
          <w:gridAfter w:val="1"/>
          <w:wAfter w:w="3" w:type="pct"/>
          <w:trHeight w:val="432"/>
        </w:trPr>
        <w:tc>
          <w:tcPr>
            <w:tcW w:w="332" w:type="pct"/>
          </w:tcPr>
          <w:p w14:paraId="3B9114EC" w14:textId="1B969AED" w:rsidR="00D40330" w:rsidRPr="0072333B" w:rsidRDefault="00D40330" w:rsidP="00D40330">
            <w:pPr>
              <w:jc w:val="center"/>
              <w:rPr>
                <w:rFonts w:ascii="Times New Roman" w:hAnsi="Times New Roman" w:cs="Times New Roman"/>
                <w:sz w:val="24"/>
                <w:szCs w:val="24"/>
              </w:rPr>
            </w:pPr>
            <w:r>
              <w:rPr>
                <w:rFonts w:ascii="Times New Roman" w:hAnsi="Times New Roman" w:cs="Times New Roman"/>
                <w:sz w:val="24"/>
                <w:szCs w:val="24"/>
              </w:rPr>
              <w:t>4</w:t>
            </w:r>
          </w:p>
        </w:tc>
        <w:tc>
          <w:tcPr>
            <w:tcW w:w="726" w:type="pct"/>
          </w:tcPr>
          <w:p w14:paraId="2930482D" w14:textId="62164FA0" w:rsidR="00D40330" w:rsidRPr="00ED53D8" w:rsidRDefault="00D40330" w:rsidP="00D40330">
            <w:pPr>
              <w:jc w:val="center"/>
              <w:rPr>
                <w:rFonts w:ascii="Times New Roman" w:hAnsi="Times New Roman" w:cs="Times New Roman"/>
                <w:sz w:val="24"/>
                <w:szCs w:val="24"/>
              </w:rPr>
            </w:pPr>
            <w:r>
              <w:rPr>
                <w:rFonts w:ascii="Times New Roman" w:hAnsi="Times New Roman" w:cs="Times New Roman"/>
                <w:sz w:val="24"/>
                <w:szCs w:val="24"/>
              </w:rPr>
              <w:t>Sở Tài nguyên và Môi trường</w:t>
            </w:r>
          </w:p>
        </w:tc>
        <w:tc>
          <w:tcPr>
            <w:tcW w:w="726" w:type="pct"/>
          </w:tcPr>
          <w:p w14:paraId="47DC6445" w14:textId="0E1F56A7" w:rsidR="00D40330" w:rsidRPr="0062789C" w:rsidRDefault="00D40330" w:rsidP="00D40330">
            <w:pPr>
              <w:jc w:val="center"/>
              <w:rPr>
                <w:rFonts w:ascii="Times New Roman" w:hAnsi="Times New Roman" w:cs="Times New Roman"/>
                <w:color w:val="FF0000"/>
                <w:sz w:val="24"/>
                <w:szCs w:val="24"/>
                <w:highlight w:val="yellow"/>
              </w:rPr>
            </w:pPr>
          </w:p>
        </w:tc>
        <w:tc>
          <w:tcPr>
            <w:tcW w:w="1013" w:type="pct"/>
          </w:tcPr>
          <w:p w14:paraId="6CFF904B" w14:textId="77777777" w:rsidR="00D40330" w:rsidRPr="0062789C" w:rsidRDefault="00D40330" w:rsidP="00D40330">
            <w:pPr>
              <w:jc w:val="center"/>
              <w:rPr>
                <w:rFonts w:ascii="Times New Roman" w:hAnsi="Times New Roman" w:cs="Times New Roman"/>
                <w:color w:val="FF0000"/>
                <w:sz w:val="24"/>
                <w:szCs w:val="24"/>
                <w:highlight w:val="yellow"/>
              </w:rPr>
            </w:pPr>
          </w:p>
        </w:tc>
        <w:tc>
          <w:tcPr>
            <w:tcW w:w="604" w:type="pct"/>
          </w:tcPr>
          <w:p w14:paraId="3A7A0E90" w14:textId="77777777" w:rsidR="00D40330" w:rsidRPr="0062789C" w:rsidRDefault="00D40330" w:rsidP="00D40330">
            <w:pPr>
              <w:rPr>
                <w:rFonts w:ascii="Times New Roman" w:hAnsi="Times New Roman" w:cs="Times New Roman"/>
                <w:color w:val="FF0000"/>
                <w:sz w:val="24"/>
                <w:szCs w:val="24"/>
              </w:rPr>
            </w:pPr>
          </w:p>
        </w:tc>
        <w:tc>
          <w:tcPr>
            <w:tcW w:w="796" w:type="pct"/>
          </w:tcPr>
          <w:p w14:paraId="778D72B1" w14:textId="77777777" w:rsidR="00D40330" w:rsidRPr="0072333B" w:rsidRDefault="00D40330" w:rsidP="00D40330">
            <w:pPr>
              <w:rPr>
                <w:rFonts w:ascii="Times New Roman" w:hAnsi="Times New Roman" w:cs="Times New Roman"/>
                <w:sz w:val="24"/>
                <w:szCs w:val="24"/>
              </w:rPr>
            </w:pPr>
          </w:p>
        </w:tc>
        <w:tc>
          <w:tcPr>
            <w:tcW w:w="800" w:type="pct"/>
          </w:tcPr>
          <w:p w14:paraId="0875DBFA" w14:textId="77777777" w:rsidR="00D40330" w:rsidRPr="0072333B" w:rsidRDefault="00D40330" w:rsidP="00D40330">
            <w:pPr>
              <w:rPr>
                <w:rFonts w:ascii="Times New Roman" w:hAnsi="Times New Roman" w:cs="Times New Roman"/>
                <w:sz w:val="24"/>
                <w:szCs w:val="24"/>
              </w:rPr>
            </w:pPr>
          </w:p>
        </w:tc>
      </w:tr>
      <w:tr w:rsidR="00D40330" w:rsidRPr="0072333B" w14:paraId="6D580A3B" w14:textId="77777777" w:rsidTr="00AB2F13">
        <w:trPr>
          <w:gridAfter w:val="1"/>
          <w:wAfter w:w="3" w:type="pct"/>
          <w:trHeight w:val="432"/>
        </w:trPr>
        <w:tc>
          <w:tcPr>
            <w:tcW w:w="332" w:type="pct"/>
          </w:tcPr>
          <w:p w14:paraId="665C7440" w14:textId="7BC2454B" w:rsidR="00D40330" w:rsidRDefault="00D40330" w:rsidP="00D40330">
            <w:pPr>
              <w:jc w:val="center"/>
              <w:rPr>
                <w:rFonts w:ascii="Times New Roman" w:hAnsi="Times New Roman" w:cs="Times New Roman"/>
                <w:sz w:val="24"/>
                <w:szCs w:val="24"/>
              </w:rPr>
            </w:pPr>
            <w:r>
              <w:rPr>
                <w:rFonts w:ascii="Times New Roman" w:hAnsi="Times New Roman" w:cs="Times New Roman"/>
                <w:sz w:val="24"/>
                <w:szCs w:val="24"/>
              </w:rPr>
              <w:t>5</w:t>
            </w:r>
          </w:p>
        </w:tc>
        <w:tc>
          <w:tcPr>
            <w:tcW w:w="726" w:type="pct"/>
          </w:tcPr>
          <w:p w14:paraId="03E4994A" w14:textId="0CF98E63" w:rsidR="00D40330" w:rsidRDefault="00D40330" w:rsidP="00D40330">
            <w:pPr>
              <w:jc w:val="center"/>
              <w:rPr>
                <w:rFonts w:ascii="Times New Roman" w:hAnsi="Times New Roman" w:cs="Times New Roman"/>
                <w:sz w:val="24"/>
                <w:szCs w:val="24"/>
              </w:rPr>
            </w:pPr>
            <w:r>
              <w:rPr>
                <w:rFonts w:ascii="Times New Roman" w:hAnsi="Times New Roman" w:cs="Times New Roman"/>
                <w:sz w:val="24"/>
                <w:szCs w:val="24"/>
              </w:rPr>
              <w:t>Sở Nông nghiệp và PTNT</w:t>
            </w:r>
          </w:p>
        </w:tc>
        <w:tc>
          <w:tcPr>
            <w:tcW w:w="726" w:type="pct"/>
          </w:tcPr>
          <w:p w14:paraId="73D95DC8" w14:textId="77777777" w:rsidR="00D40330" w:rsidRPr="0062789C" w:rsidRDefault="00D40330" w:rsidP="00D40330">
            <w:pPr>
              <w:jc w:val="center"/>
              <w:rPr>
                <w:rFonts w:ascii="Times New Roman" w:hAnsi="Times New Roman" w:cs="Times New Roman"/>
                <w:color w:val="FF0000"/>
                <w:sz w:val="24"/>
                <w:szCs w:val="24"/>
                <w:highlight w:val="yellow"/>
              </w:rPr>
            </w:pPr>
          </w:p>
        </w:tc>
        <w:tc>
          <w:tcPr>
            <w:tcW w:w="1013" w:type="pct"/>
          </w:tcPr>
          <w:p w14:paraId="74EFC0CF" w14:textId="77777777" w:rsidR="00D40330" w:rsidRPr="0062789C" w:rsidRDefault="00D40330" w:rsidP="00D40330">
            <w:pPr>
              <w:jc w:val="center"/>
              <w:rPr>
                <w:rFonts w:ascii="Times New Roman" w:hAnsi="Times New Roman" w:cs="Times New Roman"/>
                <w:color w:val="FF0000"/>
                <w:sz w:val="24"/>
                <w:szCs w:val="24"/>
                <w:highlight w:val="yellow"/>
              </w:rPr>
            </w:pPr>
          </w:p>
        </w:tc>
        <w:tc>
          <w:tcPr>
            <w:tcW w:w="604" w:type="pct"/>
          </w:tcPr>
          <w:p w14:paraId="2CC4A87B" w14:textId="77777777" w:rsidR="00D40330" w:rsidRPr="0062789C" w:rsidRDefault="00D40330" w:rsidP="00D40330">
            <w:pPr>
              <w:rPr>
                <w:rFonts w:ascii="Times New Roman" w:hAnsi="Times New Roman" w:cs="Times New Roman"/>
                <w:color w:val="FF0000"/>
                <w:sz w:val="24"/>
                <w:szCs w:val="24"/>
              </w:rPr>
            </w:pPr>
          </w:p>
        </w:tc>
        <w:tc>
          <w:tcPr>
            <w:tcW w:w="796" w:type="pct"/>
          </w:tcPr>
          <w:p w14:paraId="0F804416" w14:textId="77777777" w:rsidR="00D40330" w:rsidRPr="0072333B" w:rsidRDefault="00D40330" w:rsidP="00D40330">
            <w:pPr>
              <w:rPr>
                <w:rFonts w:ascii="Times New Roman" w:hAnsi="Times New Roman" w:cs="Times New Roman"/>
                <w:sz w:val="24"/>
                <w:szCs w:val="24"/>
              </w:rPr>
            </w:pPr>
          </w:p>
        </w:tc>
        <w:tc>
          <w:tcPr>
            <w:tcW w:w="800" w:type="pct"/>
          </w:tcPr>
          <w:p w14:paraId="46C0CBD2" w14:textId="77777777" w:rsidR="00D40330" w:rsidRPr="0072333B" w:rsidRDefault="00D40330" w:rsidP="00D40330">
            <w:pPr>
              <w:rPr>
                <w:rFonts w:ascii="Times New Roman" w:hAnsi="Times New Roman" w:cs="Times New Roman"/>
                <w:sz w:val="24"/>
                <w:szCs w:val="24"/>
              </w:rPr>
            </w:pPr>
          </w:p>
        </w:tc>
      </w:tr>
      <w:tr w:rsidR="00D40330" w:rsidRPr="0072333B" w14:paraId="5AE9E787" w14:textId="77777777" w:rsidTr="00AB2F13">
        <w:trPr>
          <w:gridAfter w:val="1"/>
          <w:wAfter w:w="3" w:type="pct"/>
          <w:trHeight w:val="432"/>
        </w:trPr>
        <w:tc>
          <w:tcPr>
            <w:tcW w:w="332" w:type="pct"/>
          </w:tcPr>
          <w:p w14:paraId="3662FBD3" w14:textId="66E94E39" w:rsidR="00D40330" w:rsidRDefault="00D40330" w:rsidP="00D40330">
            <w:pPr>
              <w:jc w:val="center"/>
              <w:rPr>
                <w:rFonts w:ascii="Times New Roman" w:hAnsi="Times New Roman" w:cs="Times New Roman"/>
                <w:sz w:val="24"/>
                <w:szCs w:val="24"/>
              </w:rPr>
            </w:pPr>
            <w:r>
              <w:rPr>
                <w:rFonts w:ascii="Times New Roman" w:hAnsi="Times New Roman" w:cs="Times New Roman"/>
                <w:sz w:val="24"/>
                <w:szCs w:val="24"/>
              </w:rPr>
              <w:t>6</w:t>
            </w:r>
          </w:p>
        </w:tc>
        <w:tc>
          <w:tcPr>
            <w:tcW w:w="726" w:type="pct"/>
          </w:tcPr>
          <w:p w14:paraId="0E63ADCA" w14:textId="5CD81699" w:rsidR="00D40330" w:rsidRDefault="00D40330" w:rsidP="00D40330">
            <w:pPr>
              <w:jc w:val="center"/>
              <w:rPr>
                <w:rFonts w:ascii="Times New Roman" w:hAnsi="Times New Roman" w:cs="Times New Roman"/>
                <w:sz w:val="24"/>
                <w:szCs w:val="24"/>
              </w:rPr>
            </w:pPr>
            <w:r>
              <w:rPr>
                <w:rFonts w:ascii="Times New Roman" w:hAnsi="Times New Roman" w:cs="Times New Roman"/>
                <w:sz w:val="24"/>
                <w:szCs w:val="24"/>
              </w:rPr>
              <w:t>Sở Công Thương</w:t>
            </w:r>
          </w:p>
        </w:tc>
        <w:tc>
          <w:tcPr>
            <w:tcW w:w="726" w:type="pct"/>
          </w:tcPr>
          <w:p w14:paraId="210ED396" w14:textId="77777777" w:rsidR="00D40330" w:rsidRPr="0062789C" w:rsidRDefault="00D40330" w:rsidP="00D40330">
            <w:pPr>
              <w:jc w:val="center"/>
              <w:rPr>
                <w:rFonts w:ascii="Times New Roman" w:hAnsi="Times New Roman" w:cs="Times New Roman"/>
                <w:color w:val="FF0000"/>
                <w:sz w:val="24"/>
                <w:szCs w:val="24"/>
                <w:highlight w:val="yellow"/>
              </w:rPr>
            </w:pPr>
          </w:p>
        </w:tc>
        <w:tc>
          <w:tcPr>
            <w:tcW w:w="1013" w:type="pct"/>
          </w:tcPr>
          <w:p w14:paraId="50D7D39E" w14:textId="77777777" w:rsidR="00D40330" w:rsidRPr="0062789C" w:rsidRDefault="00D40330" w:rsidP="00D40330">
            <w:pPr>
              <w:jc w:val="center"/>
              <w:rPr>
                <w:rFonts w:ascii="Times New Roman" w:hAnsi="Times New Roman" w:cs="Times New Roman"/>
                <w:color w:val="FF0000"/>
                <w:sz w:val="24"/>
                <w:szCs w:val="24"/>
                <w:highlight w:val="yellow"/>
              </w:rPr>
            </w:pPr>
          </w:p>
        </w:tc>
        <w:tc>
          <w:tcPr>
            <w:tcW w:w="604" w:type="pct"/>
          </w:tcPr>
          <w:p w14:paraId="02DE4219" w14:textId="77777777" w:rsidR="00D40330" w:rsidRPr="0062789C" w:rsidRDefault="00D40330" w:rsidP="00D40330">
            <w:pPr>
              <w:rPr>
                <w:rFonts w:ascii="Times New Roman" w:hAnsi="Times New Roman" w:cs="Times New Roman"/>
                <w:color w:val="FF0000"/>
                <w:sz w:val="24"/>
                <w:szCs w:val="24"/>
              </w:rPr>
            </w:pPr>
          </w:p>
        </w:tc>
        <w:tc>
          <w:tcPr>
            <w:tcW w:w="796" w:type="pct"/>
          </w:tcPr>
          <w:p w14:paraId="239A6990" w14:textId="77777777" w:rsidR="00D40330" w:rsidRPr="0072333B" w:rsidRDefault="00D40330" w:rsidP="00D40330">
            <w:pPr>
              <w:rPr>
                <w:rFonts w:ascii="Times New Roman" w:hAnsi="Times New Roman" w:cs="Times New Roman"/>
                <w:sz w:val="24"/>
                <w:szCs w:val="24"/>
              </w:rPr>
            </w:pPr>
          </w:p>
        </w:tc>
        <w:tc>
          <w:tcPr>
            <w:tcW w:w="800" w:type="pct"/>
          </w:tcPr>
          <w:p w14:paraId="75D080CB" w14:textId="77777777" w:rsidR="00D40330" w:rsidRPr="0072333B" w:rsidRDefault="00D40330" w:rsidP="00D40330">
            <w:pPr>
              <w:rPr>
                <w:rFonts w:ascii="Times New Roman" w:hAnsi="Times New Roman" w:cs="Times New Roman"/>
                <w:sz w:val="24"/>
                <w:szCs w:val="24"/>
              </w:rPr>
            </w:pPr>
          </w:p>
        </w:tc>
      </w:tr>
      <w:tr w:rsidR="00D40330" w:rsidRPr="0072333B" w14:paraId="415BC7E8" w14:textId="77777777" w:rsidTr="00AB2F13">
        <w:trPr>
          <w:gridAfter w:val="1"/>
          <w:wAfter w:w="3" w:type="pct"/>
          <w:trHeight w:val="432"/>
        </w:trPr>
        <w:tc>
          <w:tcPr>
            <w:tcW w:w="332" w:type="pct"/>
          </w:tcPr>
          <w:p w14:paraId="7D49AE4F" w14:textId="1F6AC3D7" w:rsidR="00D40330" w:rsidRDefault="00D40330" w:rsidP="00D40330">
            <w:pPr>
              <w:jc w:val="center"/>
              <w:rPr>
                <w:rFonts w:ascii="Times New Roman" w:hAnsi="Times New Roman" w:cs="Times New Roman"/>
                <w:sz w:val="24"/>
                <w:szCs w:val="24"/>
              </w:rPr>
            </w:pPr>
            <w:r>
              <w:rPr>
                <w:rFonts w:ascii="Times New Roman" w:hAnsi="Times New Roman" w:cs="Times New Roman"/>
                <w:sz w:val="24"/>
                <w:szCs w:val="24"/>
              </w:rPr>
              <w:t>7</w:t>
            </w:r>
          </w:p>
        </w:tc>
        <w:tc>
          <w:tcPr>
            <w:tcW w:w="726" w:type="pct"/>
          </w:tcPr>
          <w:p w14:paraId="0EB111DA" w14:textId="634C0D1F" w:rsidR="00D40330" w:rsidRDefault="00D40330" w:rsidP="00D40330">
            <w:pPr>
              <w:jc w:val="center"/>
              <w:rPr>
                <w:rFonts w:ascii="Times New Roman" w:hAnsi="Times New Roman" w:cs="Times New Roman"/>
                <w:sz w:val="24"/>
                <w:szCs w:val="24"/>
              </w:rPr>
            </w:pPr>
            <w:r>
              <w:rPr>
                <w:rFonts w:ascii="Times New Roman" w:hAnsi="Times New Roman" w:cs="Times New Roman"/>
                <w:sz w:val="24"/>
                <w:szCs w:val="24"/>
              </w:rPr>
              <w:t>Sở Tư pháp</w:t>
            </w:r>
          </w:p>
        </w:tc>
        <w:tc>
          <w:tcPr>
            <w:tcW w:w="726" w:type="pct"/>
          </w:tcPr>
          <w:p w14:paraId="3A068321" w14:textId="77777777" w:rsidR="00D40330" w:rsidRPr="0062789C" w:rsidRDefault="00D40330" w:rsidP="00D40330">
            <w:pPr>
              <w:jc w:val="center"/>
              <w:rPr>
                <w:rFonts w:ascii="Times New Roman" w:hAnsi="Times New Roman" w:cs="Times New Roman"/>
                <w:color w:val="FF0000"/>
                <w:sz w:val="24"/>
                <w:szCs w:val="24"/>
                <w:highlight w:val="yellow"/>
              </w:rPr>
            </w:pPr>
          </w:p>
        </w:tc>
        <w:tc>
          <w:tcPr>
            <w:tcW w:w="1013" w:type="pct"/>
          </w:tcPr>
          <w:p w14:paraId="26E165E7" w14:textId="77777777" w:rsidR="00D40330" w:rsidRPr="0062789C" w:rsidRDefault="00D40330" w:rsidP="00D40330">
            <w:pPr>
              <w:jc w:val="center"/>
              <w:rPr>
                <w:rFonts w:ascii="Times New Roman" w:hAnsi="Times New Roman" w:cs="Times New Roman"/>
                <w:color w:val="FF0000"/>
                <w:sz w:val="24"/>
                <w:szCs w:val="24"/>
                <w:highlight w:val="yellow"/>
              </w:rPr>
            </w:pPr>
          </w:p>
        </w:tc>
        <w:tc>
          <w:tcPr>
            <w:tcW w:w="604" w:type="pct"/>
          </w:tcPr>
          <w:p w14:paraId="300F0B63" w14:textId="77777777" w:rsidR="00D40330" w:rsidRPr="0062789C" w:rsidRDefault="00D40330" w:rsidP="00D40330">
            <w:pPr>
              <w:rPr>
                <w:rFonts w:ascii="Times New Roman" w:hAnsi="Times New Roman" w:cs="Times New Roman"/>
                <w:color w:val="FF0000"/>
                <w:sz w:val="24"/>
                <w:szCs w:val="24"/>
              </w:rPr>
            </w:pPr>
          </w:p>
        </w:tc>
        <w:tc>
          <w:tcPr>
            <w:tcW w:w="796" w:type="pct"/>
          </w:tcPr>
          <w:p w14:paraId="4C349ED8" w14:textId="77777777" w:rsidR="00D40330" w:rsidRPr="0072333B" w:rsidRDefault="00D40330" w:rsidP="00D40330">
            <w:pPr>
              <w:rPr>
                <w:rFonts w:ascii="Times New Roman" w:hAnsi="Times New Roman" w:cs="Times New Roman"/>
                <w:sz w:val="24"/>
                <w:szCs w:val="24"/>
              </w:rPr>
            </w:pPr>
          </w:p>
        </w:tc>
        <w:tc>
          <w:tcPr>
            <w:tcW w:w="800" w:type="pct"/>
          </w:tcPr>
          <w:p w14:paraId="19BEA20F" w14:textId="77777777" w:rsidR="00D40330" w:rsidRPr="0072333B" w:rsidRDefault="00D40330" w:rsidP="00D40330">
            <w:pPr>
              <w:rPr>
                <w:rFonts w:ascii="Times New Roman" w:hAnsi="Times New Roman" w:cs="Times New Roman"/>
                <w:sz w:val="24"/>
                <w:szCs w:val="24"/>
              </w:rPr>
            </w:pPr>
          </w:p>
        </w:tc>
      </w:tr>
      <w:tr w:rsidR="00D40330" w:rsidRPr="0072333B" w14:paraId="64D57C4E" w14:textId="77777777" w:rsidTr="00AB2F13">
        <w:trPr>
          <w:gridAfter w:val="1"/>
          <w:wAfter w:w="3" w:type="pct"/>
          <w:trHeight w:val="432"/>
        </w:trPr>
        <w:tc>
          <w:tcPr>
            <w:tcW w:w="332" w:type="pct"/>
          </w:tcPr>
          <w:p w14:paraId="212F6634" w14:textId="29A25DFD" w:rsidR="00D40330" w:rsidRDefault="00E46248" w:rsidP="00D40330">
            <w:pPr>
              <w:jc w:val="center"/>
              <w:rPr>
                <w:rFonts w:ascii="Times New Roman" w:hAnsi="Times New Roman" w:cs="Times New Roman"/>
                <w:sz w:val="24"/>
                <w:szCs w:val="24"/>
              </w:rPr>
            </w:pPr>
            <w:r>
              <w:rPr>
                <w:rFonts w:ascii="Times New Roman" w:hAnsi="Times New Roman" w:cs="Times New Roman"/>
                <w:sz w:val="24"/>
                <w:szCs w:val="24"/>
              </w:rPr>
              <w:t>8</w:t>
            </w:r>
          </w:p>
        </w:tc>
        <w:tc>
          <w:tcPr>
            <w:tcW w:w="726" w:type="pct"/>
          </w:tcPr>
          <w:p w14:paraId="32709030" w14:textId="29165F21" w:rsidR="00D40330" w:rsidRDefault="005A24EC" w:rsidP="00D40330">
            <w:pPr>
              <w:jc w:val="center"/>
              <w:rPr>
                <w:rFonts w:ascii="Times New Roman" w:hAnsi="Times New Roman" w:cs="Times New Roman"/>
                <w:sz w:val="24"/>
                <w:szCs w:val="24"/>
              </w:rPr>
            </w:pPr>
            <w:r>
              <w:rPr>
                <w:rFonts w:ascii="Times New Roman" w:hAnsi="Times New Roman" w:cs="Times New Roman"/>
                <w:sz w:val="24"/>
                <w:szCs w:val="24"/>
              </w:rPr>
              <w:t>Cục thuế tỉnh</w:t>
            </w:r>
          </w:p>
        </w:tc>
        <w:tc>
          <w:tcPr>
            <w:tcW w:w="726" w:type="pct"/>
          </w:tcPr>
          <w:p w14:paraId="23585D3A" w14:textId="77777777" w:rsidR="00D40330" w:rsidRPr="0062789C" w:rsidRDefault="00D40330" w:rsidP="00D40330">
            <w:pPr>
              <w:jc w:val="center"/>
              <w:rPr>
                <w:rFonts w:ascii="Times New Roman" w:hAnsi="Times New Roman" w:cs="Times New Roman"/>
                <w:color w:val="FF0000"/>
                <w:sz w:val="24"/>
                <w:szCs w:val="24"/>
                <w:highlight w:val="yellow"/>
              </w:rPr>
            </w:pPr>
          </w:p>
        </w:tc>
        <w:tc>
          <w:tcPr>
            <w:tcW w:w="1013" w:type="pct"/>
          </w:tcPr>
          <w:p w14:paraId="0FFD411B" w14:textId="77777777" w:rsidR="00D40330" w:rsidRPr="0062789C" w:rsidRDefault="00D40330" w:rsidP="00D40330">
            <w:pPr>
              <w:jc w:val="center"/>
              <w:rPr>
                <w:rFonts w:ascii="Times New Roman" w:hAnsi="Times New Roman" w:cs="Times New Roman"/>
                <w:color w:val="FF0000"/>
                <w:sz w:val="24"/>
                <w:szCs w:val="24"/>
                <w:highlight w:val="yellow"/>
              </w:rPr>
            </w:pPr>
          </w:p>
        </w:tc>
        <w:tc>
          <w:tcPr>
            <w:tcW w:w="604" w:type="pct"/>
          </w:tcPr>
          <w:p w14:paraId="01B763C8" w14:textId="77777777" w:rsidR="00D40330" w:rsidRPr="0062789C" w:rsidRDefault="00D40330" w:rsidP="00D40330">
            <w:pPr>
              <w:rPr>
                <w:rFonts w:ascii="Times New Roman" w:hAnsi="Times New Roman" w:cs="Times New Roman"/>
                <w:color w:val="FF0000"/>
                <w:sz w:val="24"/>
                <w:szCs w:val="24"/>
              </w:rPr>
            </w:pPr>
          </w:p>
        </w:tc>
        <w:tc>
          <w:tcPr>
            <w:tcW w:w="796" w:type="pct"/>
          </w:tcPr>
          <w:p w14:paraId="737BA142" w14:textId="77777777" w:rsidR="00D40330" w:rsidRPr="0072333B" w:rsidRDefault="00D40330" w:rsidP="00D40330">
            <w:pPr>
              <w:rPr>
                <w:rFonts w:ascii="Times New Roman" w:hAnsi="Times New Roman" w:cs="Times New Roman"/>
                <w:sz w:val="24"/>
                <w:szCs w:val="24"/>
              </w:rPr>
            </w:pPr>
          </w:p>
        </w:tc>
        <w:tc>
          <w:tcPr>
            <w:tcW w:w="800" w:type="pct"/>
          </w:tcPr>
          <w:p w14:paraId="68E64442" w14:textId="77777777" w:rsidR="00D40330" w:rsidRPr="0072333B" w:rsidRDefault="00D40330" w:rsidP="00D40330">
            <w:pPr>
              <w:rPr>
                <w:rFonts w:ascii="Times New Roman" w:hAnsi="Times New Roman" w:cs="Times New Roman"/>
                <w:sz w:val="24"/>
                <w:szCs w:val="24"/>
              </w:rPr>
            </w:pPr>
          </w:p>
        </w:tc>
      </w:tr>
      <w:tr w:rsidR="00D40330" w:rsidRPr="0072333B" w14:paraId="7412C136" w14:textId="77777777" w:rsidTr="00AB2F13">
        <w:trPr>
          <w:gridAfter w:val="1"/>
          <w:wAfter w:w="3" w:type="pct"/>
          <w:trHeight w:val="432"/>
        </w:trPr>
        <w:tc>
          <w:tcPr>
            <w:tcW w:w="332" w:type="pct"/>
          </w:tcPr>
          <w:p w14:paraId="25790E5D" w14:textId="0A2FB654" w:rsidR="00D40330" w:rsidRDefault="00122150" w:rsidP="00D40330">
            <w:pPr>
              <w:jc w:val="center"/>
              <w:rPr>
                <w:rFonts w:ascii="Times New Roman" w:hAnsi="Times New Roman" w:cs="Times New Roman"/>
                <w:sz w:val="24"/>
                <w:szCs w:val="24"/>
              </w:rPr>
            </w:pPr>
            <w:r>
              <w:rPr>
                <w:rFonts w:ascii="Times New Roman" w:hAnsi="Times New Roman" w:cs="Times New Roman"/>
                <w:sz w:val="24"/>
                <w:szCs w:val="24"/>
              </w:rPr>
              <w:t>9</w:t>
            </w:r>
          </w:p>
        </w:tc>
        <w:tc>
          <w:tcPr>
            <w:tcW w:w="726" w:type="pct"/>
          </w:tcPr>
          <w:p w14:paraId="3028D13D" w14:textId="074B1AC5" w:rsidR="00D40330" w:rsidRDefault="00122150" w:rsidP="00D40330">
            <w:pPr>
              <w:jc w:val="center"/>
              <w:rPr>
                <w:rFonts w:ascii="Times New Roman" w:hAnsi="Times New Roman" w:cs="Times New Roman"/>
                <w:sz w:val="24"/>
                <w:szCs w:val="24"/>
              </w:rPr>
            </w:pPr>
            <w:r>
              <w:rPr>
                <w:rFonts w:ascii="Times New Roman" w:hAnsi="Times New Roman" w:cs="Times New Roman"/>
                <w:sz w:val="24"/>
                <w:szCs w:val="24"/>
              </w:rPr>
              <w:t>Hiệp hội doanh nghiệp tỉnh</w:t>
            </w:r>
          </w:p>
        </w:tc>
        <w:tc>
          <w:tcPr>
            <w:tcW w:w="726" w:type="pct"/>
          </w:tcPr>
          <w:p w14:paraId="28EFE7A1" w14:textId="77777777" w:rsidR="00D40330" w:rsidRPr="0062789C" w:rsidRDefault="00D40330" w:rsidP="00D40330">
            <w:pPr>
              <w:jc w:val="center"/>
              <w:rPr>
                <w:rFonts w:ascii="Times New Roman" w:hAnsi="Times New Roman" w:cs="Times New Roman"/>
                <w:color w:val="FF0000"/>
                <w:sz w:val="24"/>
                <w:szCs w:val="24"/>
                <w:highlight w:val="yellow"/>
              </w:rPr>
            </w:pPr>
          </w:p>
        </w:tc>
        <w:tc>
          <w:tcPr>
            <w:tcW w:w="1013" w:type="pct"/>
          </w:tcPr>
          <w:p w14:paraId="1695D67F" w14:textId="77777777" w:rsidR="00D40330" w:rsidRPr="0062789C" w:rsidRDefault="00D40330" w:rsidP="00D40330">
            <w:pPr>
              <w:jc w:val="center"/>
              <w:rPr>
                <w:rFonts w:ascii="Times New Roman" w:hAnsi="Times New Roman" w:cs="Times New Roman"/>
                <w:color w:val="FF0000"/>
                <w:sz w:val="24"/>
                <w:szCs w:val="24"/>
                <w:highlight w:val="yellow"/>
              </w:rPr>
            </w:pPr>
          </w:p>
        </w:tc>
        <w:tc>
          <w:tcPr>
            <w:tcW w:w="604" w:type="pct"/>
          </w:tcPr>
          <w:p w14:paraId="0D5272CC" w14:textId="77777777" w:rsidR="00D40330" w:rsidRPr="0062789C" w:rsidRDefault="00D40330" w:rsidP="00D40330">
            <w:pPr>
              <w:rPr>
                <w:rFonts w:ascii="Times New Roman" w:hAnsi="Times New Roman" w:cs="Times New Roman"/>
                <w:color w:val="FF0000"/>
                <w:sz w:val="24"/>
                <w:szCs w:val="24"/>
              </w:rPr>
            </w:pPr>
          </w:p>
        </w:tc>
        <w:tc>
          <w:tcPr>
            <w:tcW w:w="796" w:type="pct"/>
          </w:tcPr>
          <w:p w14:paraId="2F0AB97A" w14:textId="77777777" w:rsidR="00D40330" w:rsidRPr="0072333B" w:rsidRDefault="00D40330" w:rsidP="00D40330">
            <w:pPr>
              <w:rPr>
                <w:rFonts w:ascii="Times New Roman" w:hAnsi="Times New Roman" w:cs="Times New Roman"/>
                <w:sz w:val="24"/>
                <w:szCs w:val="24"/>
              </w:rPr>
            </w:pPr>
          </w:p>
        </w:tc>
        <w:tc>
          <w:tcPr>
            <w:tcW w:w="800" w:type="pct"/>
          </w:tcPr>
          <w:p w14:paraId="497A4E18" w14:textId="77777777" w:rsidR="00D40330" w:rsidRPr="0072333B" w:rsidRDefault="00D40330" w:rsidP="00D40330">
            <w:pPr>
              <w:rPr>
                <w:rFonts w:ascii="Times New Roman" w:hAnsi="Times New Roman" w:cs="Times New Roman"/>
                <w:sz w:val="24"/>
                <w:szCs w:val="24"/>
              </w:rPr>
            </w:pPr>
          </w:p>
        </w:tc>
      </w:tr>
    </w:tbl>
    <w:p w14:paraId="7AE228FC" w14:textId="77777777" w:rsidR="004C264F" w:rsidRDefault="004C264F" w:rsidP="004C264F">
      <w:pPr>
        <w:jc w:val="center"/>
        <w:rPr>
          <w:rFonts w:ascii="Times New Roman" w:hAnsi="Times New Roman" w:cs="Times New Roman"/>
          <w:b/>
          <w:sz w:val="24"/>
          <w:szCs w:val="24"/>
        </w:rPr>
      </w:pPr>
    </w:p>
    <w:p w14:paraId="1A17091A" w14:textId="2B2E53A2" w:rsidR="004C264F" w:rsidRPr="00D43100" w:rsidRDefault="00EB5A9F" w:rsidP="004C264F">
      <w:pPr>
        <w:ind w:firstLine="720"/>
        <w:rPr>
          <w:rFonts w:ascii="Times New Roman" w:hAnsi="Times New Roman" w:cs="Times New Roman"/>
          <w:b/>
          <w:sz w:val="28"/>
          <w:szCs w:val="28"/>
        </w:rPr>
      </w:pPr>
      <w:r w:rsidRPr="00D43100">
        <w:rPr>
          <w:rFonts w:ascii="Times New Roman" w:hAnsi="Times New Roman" w:cs="Times New Roman"/>
          <w:b/>
          <w:sz w:val="28"/>
          <w:szCs w:val="28"/>
        </w:rPr>
        <w:lastRenderedPageBreak/>
        <w:t>II. NHIỆM VỤ ĐƯỢC PHÂN CÔNG</w:t>
      </w:r>
    </w:p>
    <w:tbl>
      <w:tblPr>
        <w:tblStyle w:val="TableGrid"/>
        <w:tblW w:w="4558" w:type="pct"/>
        <w:tblInd w:w="738" w:type="dxa"/>
        <w:tblLayout w:type="fixed"/>
        <w:tblLook w:val="04A0" w:firstRow="1" w:lastRow="0" w:firstColumn="1" w:lastColumn="0" w:noHBand="0" w:noVBand="1"/>
      </w:tblPr>
      <w:tblGrid>
        <w:gridCol w:w="1334"/>
        <w:gridCol w:w="2046"/>
        <w:gridCol w:w="2088"/>
        <w:gridCol w:w="1028"/>
        <w:gridCol w:w="1493"/>
        <w:gridCol w:w="2243"/>
        <w:gridCol w:w="2886"/>
      </w:tblGrid>
      <w:tr w:rsidR="00044EDE" w:rsidRPr="0072333B" w14:paraId="207CBCED" w14:textId="77777777" w:rsidTr="00816EB0">
        <w:trPr>
          <w:trHeight w:val="1104"/>
          <w:tblHeader/>
        </w:trPr>
        <w:tc>
          <w:tcPr>
            <w:tcW w:w="508" w:type="pct"/>
            <w:vMerge w:val="restart"/>
          </w:tcPr>
          <w:p w14:paraId="4564E76E" w14:textId="77777777" w:rsidR="00044EDE" w:rsidRDefault="00044EDE" w:rsidP="004C264F">
            <w:pPr>
              <w:jc w:val="center"/>
              <w:rPr>
                <w:rFonts w:ascii="Times New Roman" w:hAnsi="Times New Roman" w:cs="Times New Roman"/>
                <w:b/>
                <w:i/>
                <w:color w:val="000000" w:themeColor="text1"/>
                <w:sz w:val="24"/>
                <w:szCs w:val="24"/>
              </w:rPr>
            </w:pPr>
          </w:p>
          <w:p w14:paraId="23276ACB" w14:textId="77777777" w:rsidR="00044EDE" w:rsidRDefault="00044EDE" w:rsidP="004C264F">
            <w:pPr>
              <w:jc w:val="center"/>
              <w:rPr>
                <w:rFonts w:ascii="Times New Roman" w:hAnsi="Times New Roman" w:cs="Times New Roman"/>
                <w:b/>
                <w:i/>
                <w:color w:val="000000" w:themeColor="text1"/>
                <w:sz w:val="24"/>
                <w:szCs w:val="24"/>
              </w:rPr>
            </w:pPr>
          </w:p>
          <w:p w14:paraId="2C931697" w14:textId="77777777" w:rsidR="00044EDE" w:rsidRDefault="00044EDE" w:rsidP="004C264F">
            <w:pPr>
              <w:jc w:val="center"/>
              <w:rPr>
                <w:rFonts w:ascii="Times New Roman" w:hAnsi="Times New Roman" w:cs="Times New Roman"/>
                <w:b/>
                <w:i/>
                <w:color w:val="000000" w:themeColor="text1"/>
                <w:sz w:val="24"/>
                <w:szCs w:val="24"/>
              </w:rPr>
            </w:pPr>
          </w:p>
          <w:p w14:paraId="5ADB6C0B" w14:textId="3A38B561" w:rsidR="00044EDE" w:rsidRPr="0072333B" w:rsidRDefault="00044EDE" w:rsidP="004C264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STT</w:t>
            </w:r>
          </w:p>
        </w:tc>
        <w:tc>
          <w:tcPr>
            <w:tcW w:w="780" w:type="pct"/>
            <w:vMerge w:val="restart"/>
          </w:tcPr>
          <w:p w14:paraId="5158D791" w14:textId="77777777" w:rsidR="00044EDE" w:rsidRDefault="00044EDE" w:rsidP="004C264F">
            <w:pPr>
              <w:jc w:val="center"/>
              <w:rPr>
                <w:rFonts w:ascii="Times New Roman" w:hAnsi="Times New Roman" w:cs="Times New Roman"/>
                <w:b/>
                <w:i/>
                <w:color w:val="000000" w:themeColor="text1"/>
                <w:sz w:val="24"/>
                <w:szCs w:val="24"/>
              </w:rPr>
            </w:pPr>
          </w:p>
          <w:p w14:paraId="77AB468B" w14:textId="77777777" w:rsidR="00044EDE" w:rsidRDefault="00044EDE" w:rsidP="004C264F">
            <w:pPr>
              <w:jc w:val="center"/>
              <w:rPr>
                <w:rFonts w:ascii="Times New Roman" w:hAnsi="Times New Roman" w:cs="Times New Roman"/>
                <w:b/>
                <w:i/>
                <w:color w:val="000000" w:themeColor="text1"/>
                <w:sz w:val="24"/>
                <w:szCs w:val="24"/>
              </w:rPr>
            </w:pPr>
          </w:p>
          <w:p w14:paraId="04102B7F" w14:textId="77777777" w:rsidR="00044EDE" w:rsidRDefault="00044EDE" w:rsidP="004C264F">
            <w:pPr>
              <w:jc w:val="center"/>
              <w:rPr>
                <w:rFonts w:ascii="Times New Roman" w:hAnsi="Times New Roman" w:cs="Times New Roman"/>
                <w:b/>
                <w:i/>
                <w:color w:val="000000" w:themeColor="text1"/>
                <w:sz w:val="24"/>
                <w:szCs w:val="24"/>
              </w:rPr>
            </w:pPr>
          </w:p>
          <w:p w14:paraId="14B671C4" w14:textId="77777777" w:rsidR="00044EDE" w:rsidRPr="0072333B" w:rsidRDefault="00044EDE" w:rsidP="004C264F">
            <w:pPr>
              <w:jc w:val="center"/>
              <w:rPr>
                <w:rFonts w:ascii="Times New Roman" w:hAnsi="Times New Roman" w:cs="Times New Roman"/>
                <w:b/>
                <w:i/>
                <w:color w:val="000000" w:themeColor="text1"/>
                <w:sz w:val="24"/>
                <w:szCs w:val="24"/>
              </w:rPr>
            </w:pPr>
            <w:r w:rsidRPr="0072333B">
              <w:rPr>
                <w:rFonts w:ascii="Times New Roman" w:hAnsi="Times New Roman" w:cs="Times New Roman"/>
                <w:b/>
                <w:i/>
                <w:color w:val="000000" w:themeColor="text1"/>
                <w:sz w:val="24"/>
                <w:szCs w:val="24"/>
              </w:rPr>
              <w:t xml:space="preserve">Chỉ </w:t>
            </w:r>
            <w:r>
              <w:rPr>
                <w:rFonts w:ascii="Times New Roman" w:hAnsi="Times New Roman" w:cs="Times New Roman"/>
                <w:b/>
                <w:i/>
                <w:color w:val="000000" w:themeColor="text1"/>
                <w:sz w:val="24"/>
                <w:szCs w:val="24"/>
              </w:rPr>
              <w:t>tiêu</w:t>
            </w:r>
          </w:p>
          <w:p w14:paraId="2ECCC2F4" w14:textId="21D67C38" w:rsidR="00044EDE" w:rsidRPr="0072333B" w:rsidRDefault="00044EDE" w:rsidP="004C264F">
            <w:pPr>
              <w:jc w:val="center"/>
              <w:rPr>
                <w:rFonts w:ascii="Times New Roman" w:hAnsi="Times New Roman" w:cs="Times New Roman"/>
                <w:b/>
                <w:i/>
                <w:color w:val="000000" w:themeColor="text1"/>
                <w:sz w:val="24"/>
                <w:szCs w:val="24"/>
              </w:rPr>
            </w:pPr>
          </w:p>
        </w:tc>
        <w:tc>
          <w:tcPr>
            <w:tcW w:w="796" w:type="pct"/>
            <w:vAlign w:val="center"/>
          </w:tcPr>
          <w:p w14:paraId="7E9678FE" w14:textId="77777777" w:rsidR="00044EDE" w:rsidRDefault="00044EDE" w:rsidP="00816EB0">
            <w:pPr>
              <w:jc w:val="center"/>
              <w:rPr>
                <w:rFonts w:ascii="Times New Roman" w:hAnsi="Times New Roman" w:cs="Times New Roman"/>
                <w:b/>
                <w:i/>
                <w:color w:val="000000" w:themeColor="text1"/>
                <w:sz w:val="24"/>
                <w:szCs w:val="24"/>
              </w:rPr>
            </w:pPr>
          </w:p>
          <w:p w14:paraId="106FF267" w14:textId="77777777" w:rsidR="00044EDE" w:rsidRDefault="00044EDE" w:rsidP="00816EB0">
            <w:pPr>
              <w:jc w:val="center"/>
              <w:rPr>
                <w:rFonts w:ascii="Times New Roman" w:hAnsi="Times New Roman" w:cs="Times New Roman"/>
                <w:b/>
                <w:i/>
                <w:color w:val="000000" w:themeColor="text1"/>
                <w:sz w:val="24"/>
                <w:szCs w:val="24"/>
              </w:rPr>
            </w:pPr>
          </w:p>
          <w:p w14:paraId="2F4BAD46" w14:textId="211DD48D" w:rsidR="00044EDE" w:rsidRPr="0072333B" w:rsidRDefault="00044EDE" w:rsidP="00816EB0">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Đơn vị chủ trì</w:t>
            </w:r>
          </w:p>
        </w:tc>
        <w:tc>
          <w:tcPr>
            <w:tcW w:w="392" w:type="pct"/>
            <w:vAlign w:val="center"/>
          </w:tcPr>
          <w:p w14:paraId="3408C65D" w14:textId="13DB2B63" w:rsidR="00044EDE" w:rsidRDefault="00044EDE" w:rsidP="00816EB0">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Kết quả</w:t>
            </w:r>
          </w:p>
          <w:p w14:paraId="005FE622" w14:textId="46A697A2" w:rsidR="00044EDE" w:rsidRPr="0072333B" w:rsidRDefault="00044EDE" w:rsidP="00816EB0">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Năm 2022</w:t>
            </w:r>
          </w:p>
        </w:tc>
        <w:tc>
          <w:tcPr>
            <w:tcW w:w="569" w:type="pct"/>
            <w:vAlign w:val="center"/>
          </w:tcPr>
          <w:p w14:paraId="2354B68F" w14:textId="77777777" w:rsidR="00044EDE" w:rsidRDefault="00044EDE" w:rsidP="00816EB0">
            <w:pPr>
              <w:jc w:val="center"/>
              <w:rPr>
                <w:rFonts w:ascii="Times New Roman" w:hAnsi="Times New Roman" w:cs="Times New Roman"/>
                <w:b/>
                <w:bCs/>
                <w:i/>
                <w:color w:val="000000" w:themeColor="text1"/>
                <w:sz w:val="24"/>
                <w:szCs w:val="24"/>
              </w:rPr>
            </w:pPr>
          </w:p>
          <w:p w14:paraId="7DBD0798" w14:textId="5A1C363A" w:rsidR="00044EDE" w:rsidRDefault="00044EDE" w:rsidP="00816EB0">
            <w:pPr>
              <w:jc w:val="center"/>
              <w:rPr>
                <w:rFonts w:ascii="Times New Roman" w:hAnsi="Times New Roman" w:cs="Times New Roman"/>
                <w:b/>
                <w:bCs/>
                <w:i/>
                <w:color w:val="000000" w:themeColor="text1"/>
                <w:sz w:val="24"/>
                <w:szCs w:val="24"/>
              </w:rPr>
            </w:pPr>
            <w:r w:rsidRPr="0072333B">
              <w:rPr>
                <w:rFonts w:ascii="Times New Roman" w:hAnsi="Times New Roman" w:cs="Times New Roman"/>
                <w:b/>
                <w:bCs/>
                <w:i/>
                <w:color w:val="000000" w:themeColor="text1"/>
                <w:sz w:val="24"/>
                <w:szCs w:val="24"/>
              </w:rPr>
              <w:t>Mục tiêu</w:t>
            </w:r>
          </w:p>
          <w:p w14:paraId="7A0C5182" w14:textId="2B8E0744" w:rsidR="00044EDE" w:rsidRPr="0072333B" w:rsidRDefault="00044EDE" w:rsidP="00816EB0">
            <w:pPr>
              <w:jc w:val="center"/>
              <w:rPr>
                <w:rFonts w:ascii="Times New Roman" w:hAnsi="Times New Roman" w:cs="Times New Roman"/>
                <w:b/>
                <w:i/>
                <w:color w:val="000000" w:themeColor="text1"/>
                <w:sz w:val="24"/>
                <w:szCs w:val="24"/>
              </w:rPr>
            </w:pPr>
            <w:r>
              <w:rPr>
                <w:rFonts w:ascii="Times New Roman" w:hAnsi="Times New Roman" w:cs="Times New Roman"/>
                <w:b/>
                <w:bCs/>
                <w:i/>
                <w:color w:val="000000" w:themeColor="text1"/>
                <w:sz w:val="24"/>
                <w:szCs w:val="24"/>
              </w:rPr>
              <w:t>Năm 2023</w:t>
            </w:r>
          </w:p>
        </w:tc>
        <w:tc>
          <w:tcPr>
            <w:tcW w:w="855" w:type="pct"/>
            <w:vMerge w:val="restart"/>
          </w:tcPr>
          <w:p w14:paraId="6502B223" w14:textId="77777777" w:rsidR="00044EDE" w:rsidRPr="00044EDE" w:rsidRDefault="00044EDE" w:rsidP="0023113B">
            <w:pPr>
              <w:rPr>
                <w:rFonts w:ascii="Times New Roman" w:hAnsi="Times New Roman" w:cs="Times New Roman"/>
                <w:b/>
                <w:color w:val="000000" w:themeColor="text1"/>
                <w:sz w:val="24"/>
                <w:szCs w:val="24"/>
              </w:rPr>
            </w:pPr>
          </w:p>
          <w:p w14:paraId="3D9E12CC" w14:textId="77777777" w:rsidR="00044EDE" w:rsidRPr="00044EDE" w:rsidRDefault="00044EDE" w:rsidP="0023113B">
            <w:pPr>
              <w:rPr>
                <w:rFonts w:ascii="Times New Roman" w:hAnsi="Times New Roman" w:cs="Times New Roman"/>
                <w:b/>
                <w:color w:val="000000" w:themeColor="text1"/>
                <w:sz w:val="24"/>
                <w:szCs w:val="24"/>
              </w:rPr>
            </w:pPr>
          </w:p>
          <w:p w14:paraId="3903685D" w14:textId="3378D55D" w:rsidR="00044EDE" w:rsidRPr="00044EDE" w:rsidRDefault="00044EDE" w:rsidP="000F3A0C">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Giải pháp thực hiện</w:t>
            </w:r>
          </w:p>
        </w:tc>
        <w:tc>
          <w:tcPr>
            <w:tcW w:w="1100" w:type="pct"/>
            <w:vMerge w:val="restart"/>
          </w:tcPr>
          <w:p w14:paraId="4E76045D" w14:textId="77777777" w:rsidR="00044EDE" w:rsidRDefault="00044EDE" w:rsidP="00044EDE">
            <w:pPr>
              <w:jc w:val="center"/>
              <w:rPr>
                <w:rFonts w:ascii="Times New Roman" w:hAnsi="Times New Roman" w:cs="Times New Roman"/>
                <w:b/>
                <w:color w:val="000000" w:themeColor="text1"/>
                <w:sz w:val="24"/>
                <w:szCs w:val="24"/>
                <w:highlight w:val="yellow"/>
              </w:rPr>
            </w:pPr>
          </w:p>
          <w:p w14:paraId="28583203" w14:textId="77777777" w:rsidR="00044EDE" w:rsidRDefault="00044EDE" w:rsidP="00044EDE">
            <w:pPr>
              <w:jc w:val="center"/>
              <w:rPr>
                <w:rFonts w:ascii="Times New Roman" w:hAnsi="Times New Roman" w:cs="Times New Roman"/>
                <w:b/>
                <w:color w:val="000000" w:themeColor="text1"/>
                <w:sz w:val="24"/>
                <w:szCs w:val="24"/>
                <w:highlight w:val="yellow"/>
              </w:rPr>
            </w:pPr>
          </w:p>
          <w:p w14:paraId="32EA3874" w14:textId="77777777" w:rsidR="00044EDE" w:rsidRPr="00044EDE" w:rsidRDefault="00044EDE" w:rsidP="00044EDE">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Kết quả thực hiện</w:t>
            </w:r>
          </w:p>
          <w:p w14:paraId="459FDA0B" w14:textId="59936E86" w:rsidR="00044EDE" w:rsidRPr="00044EDE" w:rsidRDefault="00044EDE" w:rsidP="00044EDE">
            <w:pPr>
              <w:jc w:val="center"/>
              <w:rPr>
                <w:rFonts w:ascii="Times New Roman" w:hAnsi="Times New Roman" w:cs="Times New Roman"/>
                <w:bCs/>
                <w:i/>
                <w:iCs/>
                <w:color w:val="000000" w:themeColor="text1"/>
                <w:sz w:val="24"/>
                <w:szCs w:val="24"/>
                <w:highlight w:val="yellow"/>
              </w:rPr>
            </w:pPr>
            <w:r w:rsidRPr="00044EDE">
              <w:rPr>
                <w:rFonts w:ascii="Times New Roman" w:hAnsi="Times New Roman" w:cs="Times New Roman"/>
                <w:bCs/>
                <w:i/>
                <w:iCs/>
                <w:color w:val="000000" w:themeColor="text1"/>
                <w:sz w:val="24"/>
                <w:szCs w:val="24"/>
              </w:rPr>
              <w:t>(nêu kết quả thực hiện công việc và số liệu cụ thể)</w:t>
            </w:r>
          </w:p>
        </w:tc>
      </w:tr>
      <w:tr w:rsidR="00044EDE" w:rsidRPr="0072333B" w14:paraId="4D366760" w14:textId="77777777" w:rsidTr="00816EB0">
        <w:trPr>
          <w:trHeight w:val="432"/>
          <w:tblHeader/>
        </w:trPr>
        <w:tc>
          <w:tcPr>
            <w:tcW w:w="508" w:type="pct"/>
            <w:vMerge/>
          </w:tcPr>
          <w:p w14:paraId="2E046000" w14:textId="77777777" w:rsidR="00044EDE" w:rsidRPr="00E33BCE" w:rsidRDefault="00044EDE" w:rsidP="00A46D38">
            <w:pPr>
              <w:rPr>
                <w:rFonts w:ascii="Times New Roman" w:hAnsi="Times New Roman" w:cs="Times New Roman"/>
                <w:b/>
                <w:sz w:val="24"/>
                <w:szCs w:val="24"/>
              </w:rPr>
            </w:pPr>
          </w:p>
        </w:tc>
        <w:tc>
          <w:tcPr>
            <w:tcW w:w="780" w:type="pct"/>
            <w:vMerge/>
          </w:tcPr>
          <w:p w14:paraId="78E3A8FA" w14:textId="0AFA3F67" w:rsidR="00044EDE" w:rsidRPr="00E33BCE" w:rsidRDefault="00044EDE" w:rsidP="0068307E">
            <w:pPr>
              <w:rPr>
                <w:rFonts w:ascii="Times New Roman" w:hAnsi="Times New Roman" w:cs="Times New Roman"/>
                <w:b/>
                <w:sz w:val="24"/>
                <w:szCs w:val="24"/>
              </w:rPr>
            </w:pPr>
          </w:p>
        </w:tc>
        <w:tc>
          <w:tcPr>
            <w:tcW w:w="796" w:type="pct"/>
            <w:vAlign w:val="center"/>
          </w:tcPr>
          <w:p w14:paraId="54C30B4A" w14:textId="39014478" w:rsidR="00044EDE" w:rsidRDefault="00044EDE" w:rsidP="00816EB0">
            <w:pPr>
              <w:jc w:val="center"/>
              <w:rPr>
                <w:rFonts w:ascii="Times New Roman" w:hAnsi="Times New Roman" w:cs="Times New Roman"/>
                <w:b/>
                <w:sz w:val="24"/>
                <w:szCs w:val="24"/>
              </w:rPr>
            </w:pPr>
            <w:r>
              <w:rPr>
                <w:rFonts w:ascii="Times New Roman" w:hAnsi="Times New Roman" w:cs="Times New Roman"/>
                <w:b/>
                <w:sz w:val="24"/>
                <w:szCs w:val="24"/>
              </w:rPr>
              <w:t>Điểm số</w:t>
            </w:r>
          </w:p>
        </w:tc>
        <w:tc>
          <w:tcPr>
            <w:tcW w:w="392" w:type="pct"/>
            <w:vAlign w:val="center"/>
          </w:tcPr>
          <w:p w14:paraId="4F5B205C" w14:textId="075930EE" w:rsidR="00044EDE" w:rsidRPr="00E33BCE" w:rsidRDefault="00B55567" w:rsidP="00816EB0">
            <w:pPr>
              <w:jc w:val="center"/>
              <w:rPr>
                <w:rFonts w:ascii="Times New Roman" w:hAnsi="Times New Roman" w:cs="Times New Roman"/>
                <w:b/>
                <w:sz w:val="24"/>
                <w:szCs w:val="24"/>
              </w:rPr>
            </w:pPr>
            <w:r>
              <w:rPr>
                <w:rFonts w:ascii="Times New Roman" w:hAnsi="Times New Roman" w:cs="Times New Roman"/>
                <w:b/>
                <w:sz w:val="24"/>
                <w:szCs w:val="24"/>
              </w:rPr>
              <w:t>6.19</w:t>
            </w:r>
          </w:p>
        </w:tc>
        <w:tc>
          <w:tcPr>
            <w:tcW w:w="569" w:type="pct"/>
            <w:vAlign w:val="center"/>
          </w:tcPr>
          <w:p w14:paraId="75F5370B" w14:textId="153CE8BB" w:rsidR="00044EDE" w:rsidRPr="00602CB5" w:rsidRDefault="00044EDE" w:rsidP="00816EB0">
            <w:pPr>
              <w:jc w:val="center"/>
              <w:rPr>
                <w:rFonts w:ascii="Times New Roman" w:hAnsi="Times New Roman" w:cs="Times New Roman"/>
                <w:b/>
                <w:sz w:val="24"/>
                <w:szCs w:val="24"/>
              </w:rPr>
            </w:pPr>
            <w:r>
              <w:rPr>
                <w:rFonts w:ascii="Times New Roman" w:hAnsi="Times New Roman" w:cs="Times New Roman"/>
                <w:b/>
                <w:sz w:val="24"/>
                <w:szCs w:val="24"/>
              </w:rPr>
              <w:t xml:space="preserve">&gt; </w:t>
            </w:r>
            <w:r w:rsidR="00B55567">
              <w:rPr>
                <w:rFonts w:ascii="Times New Roman" w:hAnsi="Times New Roman" w:cs="Times New Roman"/>
                <w:b/>
                <w:sz w:val="24"/>
                <w:szCs w:val="24"/>
              </w:rPr>
              <w:t>6.</w:t>
            </w:r>
            <w:r w:rsidR="00830BF8">
              <w:rPr>
                <w:rFonts w:ascii="Times New Roman" w:hAnsi="Times New Roman" w:cs="Times New Roman"/>
                <w:b/>
                <w:sz w:val="24"/>
                <w:szCs w:val="24"/>
              </w:rPr>
              <w:t>5</w:t>
            </w:r>
          </w:p>
        </w:tc>
        <w:tc>
          <w:tcPr>
            <w:tcW w:w="855" w:type="pct"/>
            <w:vMerge/>
          </w:tcPr>
          <w:p w14:paraId="21AC988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5B4DA817" w14:textId="06AB26AB" w:rsidR="00044EDE" w:rsidRPr="00E33BCE" w:rsidRDefault="00044EDE" w:rsidP="00A46D38">
            <w:pPr>
              <w:rPr>
                <w:rFonts w:ascii="Times New Roman" w:hAnsi="Times New Roman" w:cs="Times New Roman"/>
                <w:b/>
                <w:sz w:val="24"/>
                <w:szCs w:val="24"/>
                <w:highlight w:val="yellow"/>
              </w:rPr>
            </w:pPr>
          </w:p>
        </w:tc>
      </w:tr>
      <w:tr w:rsidR="00044EDE" w:rsidRPr="0072333B" w14:paraId="65C7A673" w14:textId="77777777" w:rsidTr="00816EB0">
        <w:trPr>
          <w:trHeight w:val="432"/>
          <w:tblHeader/>
        </w:trPr>
        <w:tc>
          <w:tcPr>
            <w:tcW w:w="508" w:type="pct"/>
            <w:vMerge/>
          </w:tcPr>
          <w:p w14:paraId="7532292D" w14:textId="77777777" w:rsidR="00044EDE" w:rsidRPr="00E33BCE" w:rsidRDefault="00044EDE" w:rsidP="00A46D38">
            <w:pPr>
              <w:rPr>
                <w:rFonts w:ascii="Times New Roman" w:hAnsi="Times New Roman" w:cs="Times New Roman"/>
                <w:b/>
                <w:sz w:val="24"/>
                <w:szCs w:val="24"/>
              </w:rPr>
            </w:pPr>
          </w:p>
        </w:tc>
        <w:tc>
          <w:tcPr>
            <w:tcW w:w="780" w:type="pct"/>
            <w:vMerge/>
          </w:tcPr>
          <w:p w14:paraId="206299E3" w14:textId="77777777" w:rsidR="00044EDE" w:rsidRPr="00E33BCE" w:rsidRDefault="00044EDE" w:rsidP="0068307E">
            <w:pPr>
              <w:rPr>
                <w:rFonts w:ascii="Times New Roman" w:hAnsi="Times New Roman" w:cs="Times New Roman"/>
                <w:b/>
                <w:sz w:val="24"/>
                <w:szCs w:val="24"/>
              </w:rPr>
            </w:pPr>
          </w:p>
        </w:tc>
        <w:tc>
          <w:tcPr>
            <w:tcW w:w="796" w:type="pct"/>
            <w:vAlign w:val="center"/>
          </w:tcPr>
          <w:p w14:paraId="01B65ABB" w14:textId="698D3F0B" w:rsidR="00044EDE" w:rsidRDefault="00044EDE" w:rsidP="00816EB0">
            <w:pPr>
              <w:jc w:val="center"/>
              <w:rPr>
                <w:rFonts w:ascii="Times New Roman" w:hAnsi="Times New Roman" w:cs="Times New Roman"/>
                <w:b/>
                <w:sz w:val="24"/>
                <w:szCs w:val="24"/>
              </w:rPr>
            </w:pPr>
            <w:r>
              <w:rPr>
                <w:rFonts w:ascii="Times New Roman" w:hAnsi="Times New Roman" w:cs="Times New Roman"/>
                <w:b/>
                <w:sz w:val="24"/>
                <w:szCs w:val="24"/>
              </w:rPr>
              <w:t>Thứ hạng</w:t>
            </w:r>
          </w:p>
        </w:tc>
        <w:tc>
          <w:tcPr>
            <w:tcW w:w="392" w:type="pct"/>
            <w:vAlign w:val="center"/>
          </w:tcPr>
          <w:p w14:paraId="242FFEFC" w14:textId="621D80F7" w:rsidR="00044EDE" w:rsidRPr="00E33BCE" w:rsidRDefault="00B55567" w:rsidP="00816EB0">
            <w:pPr>
              <w:jc w:val="center"/>
              <w:rPr>
                <w:rFonts w:ascii="Times New Roman" w:hAnsi="Times New Roman" w:cs="Times New Roman"/>
                <w:b/>
                <w:sz w:val="24"/>
                <w:szCs w:val="24"/>
              </w:rPr>
            </w:pPr>
            <w:r>
              <w:rPr>
                <w:rFonts w:ascii="Times New Roman" w:hAnsi="Times New Roman" w:cs="Times New Roman"/>
                <w:b/>
                <w:sz w:val="24"/>
                <w:szCs w:val="24"/>
              </w:rPr>
              <w:t>22</w:t>
            </w:r>
          </w:p>
        </w:tc>
        <w:tc>
          <w:tcPr>
            <w:tcW w:w="569" w:type="pct"/>
            <w:vAlign w:val="center"/>
          </w:tcPr>
          <w:p w14:paraId="6055C09E" w14:textId="18D69D99" w:rsidR="00044EDE" w:rsidRPr="00602CB5" w:rsidRDefault="00044EDE" w:rsidP="00816EB0">
            <w:pPr>
              <w:jc w:val="center"/>
              <w:rPr>
                <w:rFonts w:ascii="Times New Roman" w:hAnsi="Times New Roman" w:cs="Times New Roman"/>
                <w:b/>
                <w:sz w:val="24"/>
                <w:szCs w:val="24"/>
              </w:rPr>
            </w:pPr>
            <w:r>
              <w:rPr>
                <w:rFonts w:ascii="Times New Roman" w:hAnsi="Times New Roman" w:cs="Times New Roman"/>
                <w:b/>
                <w:sz w:val="24"/>
                <w:szCs w:val="24"/>
              </w:rPr>
              <w:t xml:space="preserve">&lt; </w:t>
            </w:r>
            <w:r w:rsidR="00B73AC9">
              <w:rPr>
                <w:rFonts w:ascii="Times New Roman" w:hAnsi="Times New Roman" w:cs="Times New Roman"/>
                <w:b/>
                <w:sz w:val="24"/>
                <w:szCs w:val="24"/>
              </w:rPr>
              <w:t>15</w:t>
            </w:r>
          </w:p>
        </w:tc>
        <w:tc>
          <w:tcPr>
            <w:tcW w:w="855" w:type="pct"/>
            <w:vMerge/>
          </w:tcPr>
          <w:p w14:paraId="54CB5AA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18613F57" w14:textId="77777777" w:rsidR="00044EDE" w:rsidRPr="00E33BCE" w:rsidRDefault="00044EDE" w:rsidP="00A46D38">
            <w:pPr>
              <w:rPr>
                <w:rFonts w:ascii="Times New Roman" w:hAnsi="Times New Roman" w:cs="Times New Roman"/>
                <w:b/>
                <w:sz w:val="24"/>
                <w:szCs w:val="24"/>
                <w:highlight w:val="yellow"/>
              </w:rPr>
            </w:pPr>
          </w:p>
        </w:tc>
      </w:tr>
      <w:tr w:rsidR="007E13C3" w:rsidRPr="0072333B" w14:paraId="1E132F91" w14:textId="77777777" w:rsidTr="00044EDE">
        <w:trPr>
          <w:trHeight w:val="432"/>
        </w:trPr>
        <w:tc>
          <w:tcPr>
            <w:tcW w:w="508" w:type="pct"/>
          </w:tcPr>
          <w:p w14:paraId="2443FE95" w14:textId="77777777" w:rsidR="007E13C3" w:rsidRPr="00186613" w:rsidRDefault="007E13C3" w:rsidP="007E13C3">
            <w:pPr>
              <w:jc w:val="center"/>
              <w:rPr>
                <w:rFonts w:ascii="Times New Roman" w:hAnsi="Times New Roman" w:cs="Times New Roman"/>
                <w:sz w:val="24"/>
                <w:szCs w:val="24"/>
              </w:rPr>
            </w:pPr>
          </w:p>
          <w:p w14:paraId="0A23A5B1" w14:textId="77777777" w:rsidR="007E13C3" w:rsidRPr="00186613" w:rsidRDefault="007E13C3" w:rsidP="007E13C3">
            <w:pPr>
              <w:jc w:val="center"/>
              <w:rPr>
                <w:rFonts w:ascii="Times New Roman" w:hAnsi="Times New Roman" w:cs="Times New Roman"/>
                <w:sz w:val="24"/>
                <w:szCs w:val="24"/>
              </w:rPr>
            </w:pPr>
          </w:p>
          <w:p w14:paraId="2B3836C7" w14:textId="77777777" w:rsidR="007E13C3" w:rsidRPr="00186613" w:rsidRDefault="007E13C3" w:rsidP="007E13C3">
            <w:pPr>
              <w:jc w:val="center"/>
              <w:rPr>
                <w:rFonts w:ascii="Times New Roman" w:hAnsi="Times New Roman" w:cs="Times New Roman"/>
                <w:sz w:val="24"/>
                <w:szCs w:val="24"/>
              </w:rPr>
            </w:pPr>
          </w:p>
          <w:p w14:paraId="07D5CF22" w14:textId="77777777" w:rsidR="007E13C3" w:rsidRPr="00186613" w:rsidRDefault="007E13C3" w:rsidP="007E13C3">
            <w:pPr>
              <w:jc w:val="center"/>
              <w:rPr>
                <w:rFonts w:ascii="Times New Roman" w:hAnsi="Times New Roman" w:cs="Times New Roman"/>
                <w:sz w:val="24"/>
                <w:szCs w:val="24"/>
              </w:rPr>
            </w:pPr>
          </w:p>
          <w:p w14:paraId="3B28B2BB" w14:textId="269A4856" w:rsidR="007E13C3" w:rsidRPr="00186613" w:rsidRDefault="007E13C3" w:rsidP="007E13C3">
            <w:pPr>
              <w:jc w:val="center"/>
              <w:rPr>
                <w:rFonts w:ascii="Times New Roman" w:hAnsi="Times New Roman" w:cs="Times New Roman"/>
                <w:sz w:val="24"/>
                <w:szCs w:val="24"/>
              </w:rPr>
            </w:pPr>
            <w:r w:rsidRPr="00186613">
              <w:rPr>
                <w:rFonts w:ascii="Times New Roman" w:hAnsi="Times New Roman" w:cs="Times New Roman"/>
                <w:sz w:val="24"/>
                <w:szCs w:val="24"/>
              </w:rPr>
              <w:t>1</w:t>
            </w:r>
          </w:p>
        </w:tc>
        <w:tc>
          <w:tcPr>
            <w:tcW w:w="780" w:type="pct"/>
            <w:vAlign w:val="center"/>
          </w:tcPr>
          <w:p w14:paraId="235D7625" w14:textId="15FAF795" w:rsidR="007E13C3" w:rsidRPr="00186613" w:rsidRDefault="007E13C3" w:rsidP="007E13C3">
            <w:pPr>
              <w:jc w:val="both"/>
              <w:rPr>
                <w:rFonts w:ascii="Times New Roman" w:hAnsi="Times New Roman" w:cs="Times New Roman"/>
                <w:sz w:val="24"/>
                <w:szCs w:val="24"/>
              </w:rPr>
            </w:pPr>
            <w:r w:rsidRPr="00186613">
              <w:rPr>
                <w:rFonts w:ascii="Times New Roman" w:hAnsi="Times New Roman" w:cs="Times New Roman"/>
                <w:sz w:val="24"/>
                <w:szCs w:val="24"/>
              </w:rPr>
              <w:t>Tiếp cận tài liệu quy hoạch (1=Không thể; 5=Rất dễ)</w:t>
            </w:r>
          </w:p>
        </w:tc>
        <w:tc>
          <w:tcPr>
            <w:tcW w:w="796" w:type="pct"/>
            <w:vAlign w:val="center"/>
          </w:tcPr>
          <w:p w14:paraId="43022F44" w14:textId="7D3D46C1" w:rsidR="007E13C3" w:rsidRPr="00186613" w:rsidRDefault="007E13C3" w:rsidP="007E13C3">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Sở KH&amp;ĐT</w:t>
            </w:r>
          </w:p>
        </w:tc>
        <w:tc>
          <w:tcPr>
            <w:tcW w:w="392" w:type="pct"/>
            <w:vAlign w:val="center"/>
          </w:tcPr>
          <w:p w14:paraId="75A687FA" w14:textId="375F4AF0" w:rsidR="007E13C3" w:rsidRPr="0072333B" w:rsidRDefault="00577D54" w:rsidP="007E13C3">
            <w:pPr>
              <w:jc w:val="center"/>
              <w:rPr>
                <w:rFonts w:ascii="Times New Roman" w:hAnsi="Times New Roman" w:cs="Times New Roman"/>
                <w:color w:val="000000"/>
                <w:sz w:val="24"/>
                <w:szCs w:val="24"/>
              </w:rPr>
            </w:pPr>
            <w:r>
              <w:rPr>
                <w:rFonts w:ascii="Times New Roman" w:hAnsi="Times New Roman" w:cs="Times New Roman"/>
                <w:color w:val="000000"/>
                <w:sz w:val="24"/>
                <w:szCs w:val="24"/>
              </w:rPr>
              <w:t>2.85</w:t>
            </w:r>
          </w:p>
        </w:tc>
        <w:tc>
          <w:tcPr>
            <w:tcW w:w="569" w:type="pct"/>
          </w:tcPr>
          <w:p w14:paraId="776B252D" w14:textId="77777777" w:rsidR="009161E2" w:rsidRDefault="009161E2" w:rsidP="007E13C3">
            <w:pPr>
              <w:jc w:val="center"/>
              <w:rPr>
                <w:rFonts w:ascii="Times New Roman" w:hAnsi="Times New Roman" w:cs="Times New Roman"/>
                <w:color w:val="000000"/>
                <w:sz w:val="24"/>
                <w:szCs w:val="24"/>
              </w:rPr>
            </w:pPr>
          </w:p>
          <w:p w14:paraId="581B4428" w14:textId="77777777" w:rsidR="009161E2" w:rsidRDefault="009161E2" w:rsidP="007E13C3">
            <w:pPr>
              <w:jc w:val="center"/>
              <w:rPr>
                <w:rFonts w:ascii="Times New Roman" w:hAnsi="Times New Roman" w:cs="Times New Roman"/>
                <w:color w:val="000000"/>
                <w:sz w:val="24"/>
                <w:szCs w:val="24"/>
              </w:rPr>
            </w:pPr>
          </w:p>
          <w:p w14:paraId="4B741E15" w14:textId="77777777" w:rsidR="009161E2" w:rsidRDefault="009161E2" w:rsidP="007E13C3">
            <w:pPr>
              <w:jc w:val="center"/>
              <w:rPr>
                <w:rFonts w:ascii="Times New Roman" w:hAnsi="Times New Roman" w:cs="Times New Roman"/>
                <w:color w:val="000000"/>
                <w:sz w:val="24"/>
                <w:szCs w:val="24"/>
              </w:rPr>
            </w:pPr>
          </w:p>
          <w:p w14:paraId="10BB8759" w14:textId="2912A5EC" w:rsidR="007E13C3" w:rsidRPr="0072333B" w:rsidRDefault="009161E2" w:rsidP="007E13C3">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55" w:type="pct"/>
          </w:tcPr>
          <w:p w14:paraId="152AF574" w14:textId="3039E424" w:rsidR="007E13C3" w:rsidRPr="00BE740C" w:rsidRDefault="007E13C3" w:rsidP="007E13C3">
            <w:pPr>
              <w:jc w:val="both"/>
              <w:rPr>
                <w:rFonts w:ascii="Times New Roman" w:hAnsi="Times New Roman" w:cs="Times New Roman"/>
                <w:color w:val="FF0000"/>
                <w:sz w:val="24"/>
                <w:szCs w:val="24"/>
              </w:rPr>
            </w:pPr>
            <w:r w:rsidRPr="00BE740C">
              <w:rPr>
                <w:rFonts w:ascii="Times New Roman" w:hAnsi="Times New Roman" w:cs="Times New Roman"/>
                <w:bCs/>
                <w:spacing w:val="-2"/>
                <w:kern w:val="36"/>
                <w:sz w:val="20"/>
                <w:szCs w:val="20"/>
              </w:rPr>
              <w:t xml:space="preserve">Công bố kịp thời trên website, trang/ cổng thông tin </w:t>
            </w:r>
            <w:r w:rsidRPr="00BE740C">
              <w:rPr>
                <w:rFonts w:ascii="Times New Roman" w:hAnsi="Times New Roman" w:cs="Times New Roman"/>
                <w:sz w:val="20"/>
                <w:szCs w:val="20"/>
              </w:rPr>
              <w:t xml:space="preserve">quy hoạch xây dựng, quy hoạch đô thị, quy hoạch sử dụng đất, quy hoạch </w:t>
            </w:r>
            <w:proofErr w:type="gramStart"/>
            <w:r w:rsidRPr="00BE740C">
              <w:rPr>
                <w:rFonts w:ascii="Times New Roman" w:hAnsi="Times New Roman" w:cs="Times New Roman"/>
                <w:sz w:val="20"/>
                <w:szCs w:val="20"/>
              </w:rPr>
              <w:t>ngành,quy</w:t>
            </w:r>
            <w:proofErr w:type="gramEnd"/>
            <w:r w:rsidRPr="00BE740C">
              <w:rPr>
                <w:rFonts w:ascii="Times New Roman" w:hAnsi="Times New Roman" w:cs="Times New Roman"/>
                <w:sz w:val="20"/>
                <w:szCs w:val="20"/>
              </w:rPr>
              <w:t xml:space="preserve"> hoạch tỉnh</w:t>
            </w:r>
            <w:r w:rsidRPr="00BE740C">
              <w:rPr>
                <w:rFonts w:ascii="Times New Roman" w:hAnsi="Times New Roman" w:cs="Times New Roman"/>
                <w:bCs/>
                <w:spacing w:val="-2"/>
                <w:kern w:val="36"/>
                <w:sz w:val="20"/>
                <w:szCs w:val="20"/>
              </w:rPr>
              <w:t xml:space="preserve"> đã được phê duyệt theo quy định</w:t>
            </w:r>
          </w:p>
        </w:tc>
        <w:tc>
          <w:tcPr>
            <w:tcW w:w="1100" w:type="pct"/>
          </w:tcPr>
          <w:p w14:paraId="054408D3" w14:textId="7563EA93" w:rsidR="007E13C3" w:rsidRPr="0072333B" w:rsidRDefault="007E13C3" w:rsidP="007E13C3">
            <w:pPr>
              <w:rPr>
                <w:rFonts w:ascii="Times New Roman" w:hAnsi="Times New Roman" w:cs="Times New Roman"/>
                <w:sz w:val="24"/>
                <w:szCs w:val="24"/>
              </w:rPr>
            </w:pPr>
          </w:p>
        </w:tc>
      </w:tr>
      <w:tr w:rsidR="007E13C3" w:rsidRPr="0072333B" w14:paraId="459E3328" w14:textId="77777777" w:rsidTr="00044EDE">
        <w:trPr>
          <w:trHeight w:val="432"/>
        </w:trPr>
        <w:tc>
          <w:tcPr>
            <w:tcW w:w="508" w:type="pct"/>
          </w:tcPr>
          <w:p w14:paraId="5A0E5CBE" w14:textId="77777777" w:rsidR="007E13C3" w:rsidRPr="00186613" w:rsidRDefault="007E13C3" w:rsidP="007E13C3">
            <w:pPr>
              <w:jc w:val="center"/>
              <w:rPr>
                <w:rFonts w:ascii="Times New Roman" w:hAnsi="Times New Roman" w:cs="Times New Roman"/>
                <w:sz w:val="24"/>
                <w:szCs w:val="24"/>
              </w:rPr>
            </w:pPr>
          </w:p>
          <w:p w14:paraId="0DB75FA9" w14:textId="77777777" w:rsidR="007E13C3" w:rsidRDefault="007E13C3" w:rsidP="007E13C3">
            <w:pPr>
              <w:jc w:val="center"/>
              <w:rPr>
                <w:rFonts w:ascii="Times New Roman" w:hAnsi="Times New Roman" w:cs="Times New Roman"/>
                <w:sz w:val="24"/>
                <w:szCs w:val="24"/>
              </w:rPr>
            </w:pPr>
          </w:p>
          <w:p w14:paraId="26C22F9C" w14:textId="77777777" w:rsidR="00F80694" w:rsidRDefault="00F80694" w:rsidP="007E13C3">
            <w:pPr>
              <w:jc w:val="center"/>
              <w:rPr>
                <w:rFonts w:ascii="Times New Roman" w:hAnsi="Times New Roman" w:cs="Times New Roman"/>
                <w:sz w:val="24"/>
                <w:szCs w:val="24"/>
              </w:rPr>
            </w:pPr>
          </w:p>
          <w:p w14:paraId="32DEB9F9" w14:textId="77777777" w:rsidR="00F80694" w:rsidRDefault="00F80694" w:rsidP="007E13C3">
            <w:pPr>
              <w:jc w:val="center"/>
              <w:rPr>
                <w:rFonts w:ascii="Times New Roman" w:hAnsi="Times New Roman" w:cs="Times New Roman"/>
                <w:sz w:val="24"/>
                <w:szCs w:val="24"/>
              </w:rPr>
            </w:pPr>
          </w:p>
          <w:p w14:paraId="5169F8AB" w14:textId="77777777" w:rsidR="00F80694" w:rsidRDefault="00F80694" w:rsidP="007E13C3">
            <w:pPr>
              <w:jc w:val="center"/>
              <w:rPr>
                <w:rFonts w:ascii="Times New Roman" w:hAnsi="Times New Roman" w:cs="Times New Roman"/>
                <w:sz w:val="24"/>
                <w:szCs w:val="24"/>
              </w:rPr>
            </w:pPr>
          </w:p>
          <w:p w14:paraId="5F2833A2" w14:textId="77777777" w:rsidR="00F80694" w:rsidRPr="00186613" w:rsidRDefault="00F80694" w:rsidP="007E13C3">
            <w:pPr>
              <w:jc w:val="center"/>
              <w:rPr>
                <w:rFonts w:ascii="Times New Roman" w:hAnsi="Times New Roman" w:cs="Times New Roman"/>
                <w:sz w:val="24"/>
                <w:szCs w:val="24"/>
              </w:rPr>
            </w:pPr>
          </w:p>
          <w:p w14:paraId="611487E5" w14:textId="7408B93D" w:rsidR="007E13C3" w:rsidRPr="00186613" w:rsidRDefault="007E13C3" w:rsidP="007E13C3">
            <w:pPr>
              <w:jc w:val="center"/>
              <w:rPr>
                <w:rFonts w:ascii="Times New Roman" w:hAnsi="Times New Roman" w:cs="Times New Roman"/>
                <w:sz w:val="24"/>
                <w:szCs w:val="24"/>
              </w:rPr>
            </w:pPr>
            <w:r w:rsidRPr="00186613">
              <w:rPr>
                <w:rFonts w:ascii="Times New Roman" w:hAnsi="Times New Roman" w:cs="Times New Roman"/>
                <w:sz w:val="24"/>
                <w:szCs w:val="24"/>
              </w:rPr>
              <w:t>2</w:t>
            </w:r>
          </w:p>
        </w:tc>
        <w:tc>
          <w:tcPr>
            <w:tcW w:w="780" w:type="pct"/>
            <w:vAlign w:val="center"/>
          </w:tcPr>
          <w:p w14:paraId="6BAE3B33" w14:textId="7C093F7C" w:rsidR="007E13C3" w:rsidRPr="00186613" w:rsidRDefault="007E13C3" w:rsidP="007E13C3">
            <w:pPr>
              <w:jc w:val="both"/>
              <w:rPr>
                <w:rFonts w:ascii="Times New Roman" w:hAnsi="Times New Roman" w:cs="Times New Roman"/>
                <w:sz w:val="24"/>
                <w:szCs w:val="24"/>
              </w:rPr>
            </w:pPr>
            <w:r w:rsidRPr="00186613">
              <w:rPr>
                <w:rFonts w:ascii="Times New Roman" w:hAnsi="Times New Roman" w:cs="Times New Roman"/>
                <w:sz w:val="24"/>
                <w:szCs w:val="24"/>
              </w:rPr>
              <w:t>Tiếp cận tài liệu pháp lý (1=Không thể; 5=Rất dễ)</w:t>
            </w:r>
          </w:p>
        </w:tc>
        <w:tc>
          <w:tcPr>
            <w:tcW w:w="796" w:type="pct"/>
            <w:vAlign w:val="center"/>
          </w:tcPr>
          <w:p w14:paraId="2788D921" w14:textId="59CCCB1A" w:rsidR="007E13C3" w:rsidRPr="00186613" w:rsidRDefault="007E13C3" w:rsidP="007E13C3">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Sở Tư pháp</w:t>
            </w:r>
          </w:p>
        </w:tc>
        <w:tc>
          <w:tcPr>
            <w:tcW w:w="392" w:type="pct"/>
            <w:vAlign w:val="center"/>
          </w:tcPr>
          <w:p w14:paraId="30736BB0" w14:textId="02470CA4" w:rsidR="007E13C3" w:rsidRPr="0072333B" w:rsidRDefault="00577D54" w:rsidP="007E13C3">
            <w:pPr>
              <w:jc w:val="center"/>
              <w:rPr>
                <w:rFonts w:ascii="Times New Roman" w:hAnsi="Times New Roman" w:cs="Times New Roman"/>
                <w:color w:val="000000"/>
                <w:sz w:val="24"/>
                <w:szCs w:val="24"/>
              </w:rPr>
            </w:pPr>
            <w:r>
              <w:rPr>
                <w:rFonts w:ascii="Times New Roman" w:hAnsi="Times New Roman" w:cs="Times New Roman"/>
                <w:color w:val="000000"/>
                <w:sz w:val="24"/>
                <w:szCs w:val="24"/>
              </w:rPr>
              <w:t>3.10</w:t>
            </w:r>
          </w:p>
        </w:tc>
        <w:tc>
          <w:tcPr>
            <w:tcW w:w="569" w:type="pct"/>
          </w:tcPr>
          <w:p w14:paraId="0C45142F" w14:textId="77777777" w:rsidR="004B5670" w:rsidRDefault="004B5670" w:rsidP="007E13C3">
            <w:pPr>
              <w:jc w:val="center"/>
              <w:rPr>
                <w:rFonts w:ascii="Times New Roman" w:hAnsi="Times New Roman" w:cs="Times New Roman"/>
                <w:color w:val="000000"/>
                <w:sz w:val="24"/>
                <w:szCs w:val="24"/>
              </w:rPr>
            </w:pPr>
          </w:p>
          <w:p w14:paraId="6E462419" w14:textId="77777777" w:rsidR="004B5670" w:rsidRDefault="004B5670" w:rsidP="007E13C3">
            <w:pPr>
              <w:jc w:val="center"/>
              <w:rPr>
                <w:rFonts w:ascii="Times New Roman" w:hAnsi="Times New Roman" w:cs="Times New Roman"/>
                <w:color w:val="000000"/>
                <w:sz w:val="24"/>
                <w:szCs w:val="24"/>
              </w:rPr>
            </w:pPr>
          </w:p>
          <w:p w14:paraId="245BBE38" w14:textId="77777777" w:rsidR="004B5670" w:rsidRDefault="004B5670" w:rsidP="007E13C3">
            <w:pPr>
              <w:jc w:val="center"/>
              <w:rPr>
                <w:rFonts w:ascii="Times New Roman" w:hAnsi="Times New Roman" w:cs="Times New Roman"/>
                <w:color w:val="000000"/>
                <w:sz w:val="24"/>
                <w:szCs w:val="24"/>
              </w:rPr>
            </w:pPr>
          </w:p>
          <w:p w14:paraId="1FD80D12" w14:textId="77777777" w:rsidR="004B5670" w:rsidRDefault="004B5670" w:rsidP="007E13C3">
            <w:pPr>
              <w:jc w:val="center"/>
              <w:rPr>
                <w:rFonts w:ascii="Times New Roman" w:hAnsi="Times New Roman" w:cs="Times New Roman"/>
                <w:color w:val="000000"/>
                <w:sz w:val="24"/>
                <w:szCs w:val="24"/>
              </w:rPr>
            </w:pPr>
          </w:p>
          <w:p w14:paraId="70FB8BFB" w14:textId="77777777" w:rsidR="004B5670" w:rsidRDefault="004B5670" w:rsidP="007E13C3">
            <w:pPr>
              <w:jc w:val="center"/>
              <w:rPr>
                <w:rFonts w:ascii="Times New Roman" w:hAnsi="Times New Roman" w:cs="Times New Roman"/>
                <w:color w:val="000000"/>
                <w:sz w:val="24"/>
                <w:szCs w:val="24"/>
              </w:rPr>
            </w:pPr>
          </w:p>
          <w:p w14:paraId="1DC9AC49" w14:textId="77777777" w:rsidR="004B5670" w:rsidRDefault="004B5670" w:rsidP="007E13C3">
            <w:pPr>
              <w:jc w:val="center"/>
              <w:rPr>
                <w:rFonts w:ascii="Times New Roman" w:hAnsi="Times New Roman" w:cs="Times New Roman"/>
                <w:color w:val="000000"/>
                <w:sz w:val="24"/>
                <w:szCs w:val="24"/>
              </w:rPr>
            </w:pPr>
          </w:p>
          <w:p w14:paraId="56F7079E" w14:textId="7D360E25" w:rsidR="007E13C3" w:rsidRPr="0072333B" w:rsidRDefault="004B5670" w:rsidP="007E13C3">
            <w:pPr>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c>
          <w:tcPr>
            <w:tcW w:w="855" w:type="pct"/>
          </w:tcPr>
          <w:p w14:paraId="0C6401BB" w14:textId="5809C9E0" w:rsidR="007E13C3" w:rsidRPr="00BE740C" w:rsidRDefault="007E13C3" w:rsidP="007E13C3">
            <w:pPr>
              <w:jc w:val="both"/>
              <w:rPr>
                <w:rFonts w:ascii="Times New Roman" w:hAnsi="Times New Roman" w:cs="Times New Roman"/>
                <w:sz w:val="24"/>
                <w:szCs w:val="24"/>
              </w:rPr>
            </w:pPr>
            <w:r w:rsidRPr="00BE740C">
              <w:rPr>
                <w:rFonts w:ascii="Times New Roman" w:hAnsi="Times New Roman" w:cs="Times New Roman"/>
                <w:sz w:val="20"/>
                <w:szCs w:val="20"/>
              </w:rPr>
              <w:t>Đề nghị Sở, ban, ngành tỉnh, UBND huyện, thị xã, thành phố cập nhật, đăng tải đầy đủ văn bản quy phạm pháp luật thuộc lĩnh vực của ngành, địa phương đã tham mưu ban hành; văn bản quy phạm pháp luật của Trung ương, của tỉnh liên quan đến lĩnh vực ngành, địa phương quản lý và tạo điều kiện thuận lợi, kịp thời cung cấp các tài liệu cho các doanh nghiệp khi có yêu cầu.</w:t>
            </w:r>
          </w:p>
        </w:tc>
        <w:tc>
          <w:tcPr>
            <w:tcW w:w="1100" w:type="pct"/>
          </w:tcPr>
          <w:p w14:paraId="5DEC1994" w14:textId="2C1713EC" w:rsidR="007E13C3" w:rsidRPr="0072333B" w:rsidRDefault="007E13C3" w:rsidP="007E13C3">
            <w:pPr>
              <w:rPr>
                <w:rFonts w:ascii="Times New Roman" w:hAnsi="Times New Roman" w:cs="Times New Roman"/>
                <w:sz w:val="24"/>
                <w:szCs w:val="24"/>
              </w:rPr>
            </w:pPr>
          </w:p>
        </w:tc>
      </w:tr>
      <w:tr w:rsidR="007E13C3" w:rsidRPr="0072333B" w14:paraId="3CAAACFA" w14:textId="77777777" w:rsidTr="00044EDE">
        <w:trPr>
          <w:trHeight w:val="432"/>
        </w:trPr>
        <w:tc>
          <w:tcPr>
            <w:tcW w:w="508" w:type="pct"/>
          </w:tcPr>
          <w:p w14:paraId="52E81061" w14:textId="77777777" w:rsidR="007E13C3" w:rsidRPr="00186613" w:rsidRDefault="007E13C3" w:rsidP="007E13C3">
            <w:pPr>
              <w:jc w:val="center"/>
              <w:rPr>
                <w:rFonts w:ascii="Times New Roman" w:hAnsi="Times New Roman" w:cs="Times New Roman"/>
                <w:sz w:val="24"/>
                <w:szCs w:val="24"/>
              </w:rPr>
            </w:pPr>
          </w:p>
          <w:p w14:paraId="7F8DCC76" w14:textId="77777777" w:rsidR="007E13C3" w:rsidRPr="00186613" w:rsidRDefault="007E13C3" w:rsidP="007E13C3">
            <w:pPr>
              <w:jc w:val="center"/>
              <w:rPr>
                <w:rFonts w:ascii="Times New Roman" w:hAnsi="Times New Roman" w:cs="Times New Roman"/>
                <w:sz w:val="24"/>
                <w:szCs w:val="24"/>
              </w:rPr>
            </w:pPr>
          </w:p>
          <w:p w14:paraId="611D710D" w14:textId="6377A1FA" w:rsidR="007E13C3" w:rsidRPr="00186613" w:rsidRDefault="007E13C3" w:rsidP="007E13C3">
            <w:pPr>
              <w:jc w:val="center"/>
              <w:rPr>
                <w:rFonts w:ascii="Times New Roman" w:hAnsi="Times New Roman" w:cs="Times New Roman"/>
                <w:sz w:val="24"/>
                <w:szCs w:val="24"/>
              </w:rPr>
            </w:pPr>
            <w:r w:rsidRPr="00186613">
              <w:rPr>
                <w:rFonts w:ascii="Times New Roman" w:hAnsi="Times New Roman" w:cs="Times New Roman"/>
                <w:sz w:val="24"/>
                <w:szCs w:val="24"/>
              </w:rPr>
              <w:t>3</w:t>
            </w:r>
          </w:p>
        </w:tc>
        <w:tc>
          <w:tcPr>
            <w:tcW w:w="780" w:type="pct"/>
            <w:vAlign w:val="center"/>
          </w:tcPr>
          <w:p w14:paraId="4186F2AA" w14:textId="07441B2A" w:rsidR="007E13C3" w:rsidRPr="00186613" w:rsidRDefault="007E13C3" w:rsidP="007E13C3">
            <w:pPr>
              <w:jc w:val="both"/>
              <w:rPr>
                <w:rFonts w:ascii="Times New Roman" w:hAnsi="Times New Roman" w:cs="Times New Roman"/>
                <w:sz w:val="24"/>
                <w:szCs w:val="24"/>
              </w:rPr>
            </w:pPr>
            <w:r w:rsidRPr="00186613">
              <w:rPr>
                <w:rFonts w:ascii="Times New Roman" w:hAnsi="Times New Roman" w:cs="Times New Roman"/>
                <w:sz w:val="24"/>
                <w:szCs w:val="24"/>
              </w:rPr>
              <w:t>Minh bạch trong đấu thầu (% Đồng ý)</w:t>
            </w:r>
          </w:p>
        </w:tc>
        <w:tc>
          <w:tcPr>
            <w:tcW w:w="796" w:type="pct"/>
            <w:vAlign w:val="center"/>
          </w:tcPr>
          <w:p w14:paraId="0A2B47B5" w14:textId="63BE3BE2" w:rsidR="007E13C3" w:rsidRPr="00186613" w:rsidRDefault="007E13C3" w:rsidP="007E13C3">
            <w:pPr>
              <w:jc w:val="both"/>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 xml:space="preserve">Sở KH&amp;ĐT; BQL dự án đầu tư xây dựng và khu vực phát triển đô thị; BQL dự án đầu tư xây dựng công trình giao thông và nông nghiệp tỉnh; UBND </w:t>
            </w:r>
            <w:r w:rsidRPr="00186613">
              <w:rPr>
                <w:rFonts w:ascii="Times New Roman" w:eastAsia="Times New Roman" w:hAnsi="Times New Roman" w:cs="Times New Roman"/>
                <w:sz w:val="20"/>
                <w:szCs w:val="20"/>
              </w:rPr>
              <w:lastRenderedPageBreak/>
              <w:t xml:space="preserve">huyện, thị xã, thành phố </w:t>
            </w:r>
          </w:p>
        </w:tc>
        <w:tc>
          <w:tcPr>
            <w:tcW w:w="392" w:type="pct"/>
            <w:vAlign w:val="center"/>
          </w:tcPr>
          <w:p w14:paraId="47E9404F" w14:textId="34E17A19" w:rsidR="007E13C3" w:rsidRPr="0072333B" w:rsidRDefault="00577D54" w:rsidP="007E13C3">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35%</w:t>
            </w:r>
          </w:p>
        </w:tc>
        <w:tc>
          <w:tcPr>
            <w:tcW w:w="569" w:type="pct"/>
          </w:tcPr>
          <w:p w14:paraId="26E73AA6" w14:textId="77777777" w:rsidR="001023E3" w:rsidRDefault="001023E3" w:rsidP="007E13C3">
            <w:pPr>
              <w:jc w:val="center"/>
              <w:rPr>
                <w:rFonts w:ascii="Times New Roman" w:hAnsi="Times New Roman" w:cs="Times New Roman"/>
                <w:color w:val="000000"/>
                <w:sz w:val="24"/>
                <w:szCs w:val="24"/>
              </w:rPr>
            </w:pPr>
          </w:p>
          <w:p w14:paraId="13F33078" w14:textId="77777777" w:rsidR="001023E3" w:rsidRDefault="001023E3" w:rsidP="007E13C3">
            <w:pPr>
              <w:jc w:val="center"/>
              <w:rPr>
                <w:rFonts w:ascii="Times New Roman" w:hAnsi="Times New Roman" w:cs="Times New Roman"/>
                <w:color w:val="000000"/>
                <w:sz w:val="24"/>
                <w:szCs w:val="24"/>
              </w:rPr>
            </w:pPr>
          </w:p>
          <w:p w14:paraId="5A54EF57" w14:textId="70E6C9F9" w:rsidR="007E13C3" w:rsidRPr="0072333B" w:rsidRDefault="001023E3" w:rsidP="007E13C3">
            <w:pPr>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c>
          <w:tcPr>
            <w:tcW w:w="855" w:type="pct"/>
          </w:tcPr>
          <w:p w14:paraId="14A12CCD" w14:textId="77777777" w:rsidR="001023E3" w:rsidRDefault="001023E3" w:rsidP="007E13C3">
            <w:pPr>
              <w:jc w:val="both"/>
              <w:rPr>
                <w:rFonts w:ascii="Times New Roman" w:eastAsia="Times New Roman" w:hAnsi="Times New Roman" w:cs="Times New Roman"/>
                <w:sz w:val="20"/>
                <w:szCs w:val="20"/>
              </w:rPr>
            </w:pPr>
          </w:p>
          <w:p w14:paraId="51CAD563" w14:textId="743AF3A0" w:rsidR="007E13C3" w:rsidRPr="00BE740C" w:rsidRDefault="007E13C3" w:rsidP="007E13C3">
            <w:pPr>
              <w:jc w:val="both"/>
              <w:rPr>
                <w:rFonts w:ascii="Times New Roman" w:hAnsi="Times New Roman" w:cs="Times New Roman"/>
                <w:sz w:val="24"/>
                <w:szCs w:val="24"/>
              </w:rPr>
            </w:pPr>
            <w:r w:rsidRPr="00BE740C">
              <w:rPr>
                <w:rFonts w:ascii="Times New Roman" w:eastAsia="Times New Roman" w:hAnsi="Times New Roman" w:cs="Times New Roman"/>
                <w:sz w:val="20"/>
                <w:szCs w:val="20"/>
              </w:rPr>
              <w:t>Triển khai 100% gói thầu đấu thầu qua mạng</w:t>
            </w:r>
          </w:p>
        </w:tc>
        <w:tc>
          <w:tcPr>
            <w:tcW w:w="1100" w:type="pct"/>
          </w:tcPr>
          <w:p w14:paraId="076EB1E1" w14:textId="73A310DD" w:rsidR="007E13C3" w:rsidRPr="0072333B" w:rsidRDefault="007E13C3" w:rsidP="007E13C3">
            <w:pPr>
              <w:rPr>
                <w:rFonts w:ascii="Times New Roman" w:hAnsi="Times New Roman" w:cs="Times New Roman"/>
                <w:sz w:val="24"/>
                <w:szCs w:val="24"/>
              </w:rPr>
            </w:pPr>
          </w:p>
        </w:tc>
      </w:tr>
      <w:tr w:rsidR="007E13C3" w:rsidRPr="0072333B" w14:paraId="78BBC7D1" w14:textId="77777777" w:rsidTr="00044EDE">
        <w:trPr>
          <w:trHeight w:val="432"/>
        </w:trPr>
        <w:tc>
          <w:tcPr>
            <w:tcW w:w="508" w:type="pct"/>
          </w:tcPr>
          <w:p w14:paraId="75546040" w14:textId="77777777" w:rsidR="007E13C3" w:rsidRPr="00186613" w:rsidRDefault="007E13C3" w:rsidP="007E13C3">
            <w:pPr>
              <w:jc w:val="center"/>
              <w:rPr>
                <w:rFonts w:ascii="Times New Roman" w:hAnsi="Times New Roman" w:cs="Times New Roman"/>
                <w:sz w:val="24"/>
                <w:szCs w:val="24"/>
              </w:rPr>
            </w:pPr>
          </w:p>
          <w:p w14:paraId="7ABABB0C" w14:textId="3E23AE9B" w:rsidR="007E13C3" w:rsidRPr="00186613" w:rsidRDefault="007E13C3" w:rsidP="007E13C3">
            <w:pPr>
              <w:jc w:val="center"/>
              <w:rPr>
                <w:rFonts w:ascii="Times New Roman" w:hAnsi="Times New Roman" w:cs="Times New Roman"/>
                <w:sz w:val="24"/>
                <w:szCs w:val="24"/>
              </w:rPr>
            </w:pPr>
            <w:r w:rsidRPr="00186613">
              <w:rPr>
                <w:rFonts w:ascii="Times New Roman" w:hAnsi="Times New Roman" w:cs="Times New Roman"/>
                <w:sz w:val="24"/>
                <w:szCs w:val="24"/>
              </w:rPr>
              <w:t>4</w:t>
            </w:r>
          </w:p>
        </w:tc>
        <w:tc>
          <w:tcPr>
            <w:tcW w:w="780" w:type="pct"/>
            <w:vAlign w:val="center"/>
          </w:tcPr>
          <w:p w14:paraId="68A6BF75" w14:textId="44303177" w:rsidR="007E13C3" w:rsidRPr="00186613" w:rsidRDefault="007E13C3" w:rsidP="007E13C3">
            <w:pPr>
              <w:jc w:val="both"/>
              <w:rPr>
                <w:rFonts w:ascii="Times New Roman" w:hAnsi="Times New Roman" w:cs="Times New Roman"/>
                <w:sz w:val="24"/>
                <w:szCs w:val="24"/>
              </w:rPr>
            </w:pPr>
            <w:r w:rsidRPr="00186613">
              <w:rPr>
                <w:rFonts w:ascii="Times New Roman" w:hAnsi="Times New Roman" w:cs="Times New Roman"/>
                <w:sz w:val="24"/>
                <w:szCs w:val="24"/>
              </w:rPr>
              <w:t>Tỷ lệ DN nhận được thông tin, văn bản cần khi yêu cầu cơ quan trong tỉnh cung cấp (</w:t>
            </w:r>
            <w:proofErr w:type="gramStart"/>
            <w:r w:rsidRPr="00186613">
              <w:rPr>
                <w:rFonts w:ascii="Times New Roman" w:hAnsi="Times New Roman" w:cs="Times New Roman"/>
                <w:sz w:val="24"/>
                <w:szCs w:val="24"/>
              </w:rPr>
              <w:t>% )</w:t>
            </w:r>
            <w:proofErr w:type="gramEnd"/>
          </w:p>
        </w:tc>
        <w:tc>
          <w:tcPr>
            <w:tcW w:w="796" w:type="pct"/>
            <w:vAlign w:val="center"/>
          </w:tcPr>
          <w:p w14:paraId="488D42E4" w14:textId="32717659" w:rsidR="007E13C3" w:rsidRPr="00186613" w:rsidRDefault="007E13C3" w:rsidP="007E13C3">
            <w:pPr>
              <w:jc w:val="both"/>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VPUBND tỉnh, Sở KH&amp;ĐT, Sở Xây dựng, Sở Tài nguyên và Môi trường, Sở Công Thương, Sở Nông nghiệp và phát triển nông thôn, Cục Thuế tỉnh, Ngân hàng nhà nước Việt Nam chi nhánh An Giang</w:t>
            </w:r>
          </w:p>
        </w:tc>
        <w:tc>
          <w:tcPr>
            <w:tcW w:w="392" w:type="pct"/>
            <w:vAlign w:val="center"/>
          </w:tcPr>
          <w:p w14:paraId="3FF7831F" w14:textId="09DF0587" w:rsidR="007E13C3" w:rsidRPr="0072333B" w:rsidRDefault="00577D54" w:rsidP="007E13C3">
            <w:pPr>
              <w:jc w:val="center"/>
              <w:rPr>
                <w:rFonts w:ascii="Times New Roman" w:hAnsi="Times New Roman" w:cs="Times New Roman"/>
                <w:color w:val="000000"/>
                <w:sz w:val="24"/>
                <w:szCs w:val="24"/>
              </w:rPr>
            </w:pPr>
            <w:r>
              <w:rPr>
                <w:rFonts w:ascii="Times New Roman" w:hAnsi="Times New Roman" w:cs="Times New Roman"/>
                <w:color w:val="000000"/>
                <w:sz w:val="24"/>
                <w:szCs w:val="24"/>
              </w:rPr>
              <w:t>63%</w:t>
            </w:r>
          </w:p>
        </w:tc>
        <w:tc>
          <w:tcPr>
            <w:tcW w:w="569" w:type="pct"/>
          </w:tcPr>
          <w:p w14:paraId="5D8F9DCA" w14:textId="77777777" w:rsidR="008E61F2" w:rsidRDefault="008E61F2" w:rsidP="007E13C3">
            <w:pPr>
              <w:jc w:val="center"/>
              <w:rPr>
                <w:rFonts w:ascii="Times New Roman" w:hAnsi="Times New Roman" w:cs="Times New Roman"/>
                <w:color w:val="000000"/>
                <w:sz w:val="24"/>
                <w:szCs w:val="24"/>
              </w:rPr>
            </w:pPr>
          </w:p>
          <w:p w14:paraId="02356B2A" w14:textId="77777777" w:rsidR="008E61F2" w:rsidRDefault="008E61F2" w:rsidP="007E13C3">
            <w:pPr>
              <w:jc w:val="center"/>
              <w:rPr>
                <w:rFonts w:ascii="Times New Roman" w:hAnsi="Times New Roman" w:cs="Times New Roman"/>
                <w:color w:val="000000"/>
                <w:sz w:val="24"/>
                <w:szCs w:val="24"/>
              </w:rPr>
            </w:pPr>
          </w:p>
          <w:p w14:paraId="43EFA441" w14:textId="77777777" w:rsidR="008E61F2" w:rsidRDefault="008E61F2" w:rsidP="007E13C3">
            <w:pPr>
              <w:jc w:val="center"/>
              <w:rPr>
                <w:rFonts w:ascii="Times New Roman" w:hAnsi="Times New Roman" w:cs="Times New Roman"/>
                <w:color w:val="000000"/>
                <w:sz w:val="24"/>
                <w:szCs w:val="24"/>
              </w:rPr>
            </w:pPr>
          </w:p>
          <w:p w14:paraId="156E19DA" w14:textId="565CDF4E" w:rsidR="007E13C3" w:rsidRPr="005A1809" w:rsidRDefault="008E61F2" w:rsidP="007E13C3">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855" w:type="pct"/>
          </w:tcPr>
          <w:p w14:paraId="3E7D4A50" w14:textId="77777777" w:rsidR="007E13C3" w:rsidRPr="00BE740C" w:rsidRDefault="007E13C3" w:rsidP="007E13C3">
            <w:pPr>
              <w:spacing w:before="60" w:after="60"/>
              <w:jc w:val="both"/>
              <w:rPr>
                <w:rFonts w:ascii="Times New Roman" w:eastAsia="Times New Roman" w:hAnsi="Times New Roman" w:cs="Times New Roman"/>
                <w:sz w:val="20"/>
                <w:szCs w:val="20"/>
              </w:rPr>
            </w:pPr>
            <w:r w:rsidRPr="00BE740C">
              <w:rPr>
                <w:rFonts w:ascii="Times New Roman" w:eastAsia="Times New Roman" w:hAnsi="Times New Roman" w:cs="Times New Roman"/>
                <w:sz w:val="20"/>
                <w:szCs w:val="20"/>
              </w:rPr>
              <w:t>Cung cấp đầy đủ, kịp thời thông tin khi DN có đề nghị (trừ thông tin mật)</w:t>
            </w:r>
          </w:p>
          <w:p w14:paraId="6798C4D0" w14:textId="77777777" w:rsidR="007E13C3" w:rsidRPr="00BE740C" w:rsidRDefault="007E13C3" w:rsidP="007E13C3">
            <w:pPr>
              <w:spacing w:before="60" w:after="60"/>
              <w:jc w:val="both"/>
              <w:rPr>
                <w:rFonts w:ascii="Times New Roman" w:eastAsia="Times New Roman" w:hAnsi="Times New Roman" w:cs="Times New Roman"/>
                <w:sz w:val="20"/>
                <w:szCs w:val="20"/>
              </w:rPr>
            </w:pPr>
          </w:p>
          <w:p w14:paraId="725A84A5" w14:textId="60F552FB" w:rsidR="007E13C3" w:rsidRPr="00BE740C" w:rsidRDefault="007E13C3" w:rsidP="007E13C3">
            <w:pPr>
              <w:jc w:val="both"/>
              <w:rPr>
                <w:rFonts w:ascii="Times New Roman" w:hAnsi="Times New Roman" w:cs="Times New Roman"/>
                <w:sz w:val="24"/>
                <w:szCs w:val="24"/>
              </w:rPr>
            </w:pPr>
          </w:p>
        </w:tc>
        <w:tc>
          <w:tcPr>
            <w:tcW w:w="1100" w:type="pct"/>
          </w:tcPr>
          <w:p w14:paraId="3BE26EA7" w14:textId="6D690E67" w:rsidR="007E13C3" w:rsidRPr="0072333B" w:rsidRDefault="007E13C3" w:rsidP="007E13C3">
            <w:pPr>
              <w:rPr>
                <w:rFonts w:ascii="Times New Roman" w:hAnsi="Times New Roman" w:cs="Times New Roman"/>
                <w:sz w:val="24"/>
                <w:szCs w:val="24"/>
              </w:rPr>
            </w:pPr>
          </w:p>
        </w:tc>
      </w:tr>
      <w:tr w:rsidR="007E13C3" w:rsidRPr="0072333B" w14:paraId="6AEFA56F" w14:textId="77777777" w:rsidTr="00044EDE">
        <w:trPr>
          <w:trHeight w:val="432"/>
        </w:trPr>
        <w:tc>
          <w:tcPr>
            <w:tcW w:w="508" w:type="pct"/>
          </w:tcPr>
          <w:p w14:paraId="0B22B138" w14:textId="77777777" w:rsidR="007E13C3" w:rsidRPr="00186613" w:rsidRDefault="007E13C3" w:rsidP="007E13C3">
            <w:pPr>
              <w:jc w:val="center"/>
              <w:rPr>
                <w:rFonts w:ascii="Times New Roman" w:hAnsi="Times New Roman" w:cs="Times New Roman"/>
                <w:sz w:val="24"/>
                <w:szCs w:val="24"/>
              </w:rPr>
            </w:pPr>
          </w:p>
          <w:p w14:paraId="56EDA43F" w14:textId="313A52B2" w:rsidR="007E13C3" w:rsidRPr="00186613" w:rsidRDefault="007E13C3" w:rsidP="007E13C3">
            <w:pPr>
              <w:jc w:val="center"/>
              <w:rPr>
                <w:rFonts w:ascii="Times New Roman" w:hAnsi="Times New Roman" w:cs="Times New Roman"/>
                <w:sz w:val="24"/>
                <w:szCs w:val="24"/>
              </w:rPr>
            </w:pPr>
            <w:r w:rsidRPr="00186613">
              <w:rPr>
                <w:rFonts w:ascii="Times New Roman" w:hAnsi="Times New Roman" w:cs="Times New Roman"/>
                <w:sz w:val="24"/>
                <w:szCs w:val="24"/>
              </w:rPr>
              <w:t>5</w:t>
            </w:r>
          </w:p>
        </w:tc>
        <w:tc>
          <w:tcPr>
            <w:tcW w:w="780" w:type="pct"/>
            <w:vAlign w:val="center"/>
          </w:tcPr>
          <w:p w14:paraId="75C2E085" w14:textId="54DC7F68" w:rsidR="007E13C3" w:rsidRPr="00186613" w:rsidRDefault="007E13C3" w:rsidP="007E13C3">
            <w:pPr>
              <w:jc w:val="both"/>
              <w:rPr>
                <w:rFonts w:ascii="Times New Roman" w:hAnsi="Times New Roman" w:cs="Times New Roman"/>
                <w:sz w:val="24"/>
                <w:szCs w:val="24"/>
              </w:rPr>
            </w:pPr>
            <w:r w:rsidRPr="00186613">
              <w:rPr>
                <w:rFonts w:ascii="Times New Roman" w:hAnsi="Times New Roman" w:cs="Times New Roman"/>
                <w:sz w:val="24"/>
                <w:szCs w:val="24"/>
              </w:rPr>
              <w:t>Số ngày chờ đợi để nhận được thông tin, văn bản yêu cầu (Trung vị) *</w:t>
            </w:r>
          </w:p>
        </w:tc>
        <w:tc>
          <w:tcPr>
            <w:tcW w:w="796" w:type="pct"/>
            <w:vAlign w:val="center"/>
          </w:tcPr>
          <w:p w14:paraId="76E57BBA" w14:textId="5857351F" w:rsidR="007E13C3" w:rsidRPr="00186613" w:rsidRDefault="007E13C3" w:rsidP="007E13C3">
            <w:pPr>
              <w:jc w:val="both"/>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VPUBND tỉnh, Sở KH&amp;ĐT, Sở Xây dựng, Sở Tài nguyên và Môi trường, Sở Công Thương, Sở Nông nghiệp và phát triển nông thôn, Cục Thuế tỉnh, Ngân hàng nhà nước Việt Nam chi nhánh An Giang</w:t>
            </w:r>
          </w:p>
        </w:tc>
        <w:tc>
          <w:tcPr>
            <w:tcW w:w="392" w:type="pct"/>
            <w:vAlign w:val="center"/>
          </w:tcPr>
          <w:p w14:paraId="4FA4AC70" w14:textId="4BE3BE52" w:rsidR="007E13C3" w:rsidRPr="0072333B" w:rsidRDefault="00577D54" w:rsidP="007E13C3">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569" w:type="pct"/>
          </w:tcPr>
          <w:p w14:paraId="267407FF" w14:textId="77777777" w:rsidR="00FF0212" w:rsidRDefault="00FF0212" w:rsidP="007E13C3">
            <w:pPr>
              <w:jc w:val="center"/>
              <w:rPr>
                <w:rFonts w:ascii="Times New Roman" w:hAnsi="Times New Roman" w:cs="Times New Roman"/>
                <w:color w:val="000000"/>
                <w:sz w:val="24"/>
                <w:szCs w:val="24"/>
              </w:rPr>
            </w:pPr>
          </w:p>
          <w:p w14:paraId="221D0258" w14:textId="77777777" w:rsidR="00FF0212" w:rsidRDefault="00FF0212" w:rsidP="007E13C3">
            <w:pPr>
              <w:jc w:val="center"/>
              <w:rPr>
                <w:rFonts w:ascii="Times New Roman" w:hAnsi="Times New Roman" w:cs="Times New Roman"/>
                <w:color w:val="000000"/>
                <w:sz w:val="24"/>
                <w:szCs w:val="24"/>
              </w:rPr>
            </w:pPr>
          </w:p>
          <w:p w14:paraId="7CB72D3D" w14:textId="77777777" w:rsidR="00FF0212" w:rsidRDefault="00FF0212" w:rsidP="007E13C3">
            <w:pPr>
              <w:jc w:val="center"/>
              <w:rPr>
                <w:rFonts w:ascii="Times New Roman" w:hAnsi="Times New Roman" w:cs="Times New Roman"/>
                <w:color w:val="000000"/>
                <w:sz w:val="24"/>
                <w:szCs w:val="24"/>
              </w:rPr>
            </w:pPr>
          </w:p>
          <w:p w14:paraId="7B7829D6" w14:textId="1A4F6EFB" w:rsidR="007E13C3" w:rsidRPr="0072333B" w:rsidRDefault="00FF0212" w:rsidP="007E13C3">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855" w:type="pct"/>
          </w:tcPr>
          <w:p w14:paraId="26A138F4" w14:textId="59723F7B" w:rsidR="007E13C3" w:rsidRPr="00BE740C" w:rsidRDefault="007E13C3" w:rsidP="007E13C3">
            <w:pPr>
              <w:jc w:val="both"/>
              <w:rPr>
                <w:rFonts w:ascii="Times New Roman" w:hAnsi="Times New Roman" w:cs="Times New Roman"/>
                <w:color w:val="FF0000"/>
                <w:sz w:val="24"/>
                <w:szCs w:val="24"/>
              </w:rPr>
            </w:pPr>
            <w:r w:rsidRPr="00BE740C">
              <w:rPr>
                <w:rFonts w:ascii="Times New Roman" w:eastAsia="Times New Roman" w:hAnsi="Times New Roman" w:cs="Times New Roman"/>
                <w:sz w:val="20"/>
                <w:szCs w:val="20"/>
              </w:rPr>
              <w:t>Cung cấp đầy đủ, kịp thời thông tin, văn bản khi DN có yêu cầu (trừ thông tin mật)</w:t>
            </w:r>
          </w:p>
        </w:tc>
        <w:tc>
          <w:tcPr>
            <w:tcW w:w="1100" w:type="pct"/>
          </w:tcPr>
          <w:p w14:paraId="4BE9FF30" w14:textId="159F9844" w:rsidR="007E13C3" w:rsidRPr="0072333B" w:rsidRDefault="007E13C3" w:rsidP="007E13C3">
            <w:pPr>
              <w:rPr>
                <w:rFonts w:ascii="Times New Roman" w:hAnsi="Times New Roman" w:cs="Times New Roman"/>
                <w:sz w:val="24"/>
                <w:szCs w:val="24"/>
              </w:rPr>
            </w:pPr>
          </w:p>
        </w:tc>
      </w:tr>
      <w:tr w:rsidR="007E13C3" w:rsidRPr="0072333B" w14:paraId="7FA7AD60" w14:textId="77777777" w:rsidTr="00044EDE">
        <w:trPr>
          <w:trHeight w:val="432"/>
        </w:trPr>
        <w:tc>
          <w:tcPr>
            <w:tcW w:w="508" w:type="pct"/>
          </w:tcPr>
          <w:p w14:paraId="31DBA78D" w14:textId="77777777" w:rsidR="007E13C3" w:rsidRPr="00186613" w:rsidRDefault="007E13C3" w:rsidP="007E13C3">
            <w:pPr>
              <w:jc w:val="center"/>
              <w:rPr>
                <w:rFonts w:ascii="Times New Roman" w:hAnsi="Times New Roman" w:cs="Times New Roman"/>
                <w:sz w:val="24"/>
                <w:szCs w:val="24"/>
              </w:rPr>
            </w:pPr>
          </w:p>
          <w:p w14:paraId="06AA7ABB" w14:textId="4F1348C6" w:rsidR="007E13C3" w:rsidRPr="00186613" w:rsidRDefault="007E13C3" w:rsidP="007E13C3">
            <w:pPr>
              <w:jc w:val="center"/>
              <w:rPr>
                <w:rFonts w:ascii="Times New Roman" w:hAnsi="Times New Roman" w:cs="Times New Roman"/>
                <w:sz w:val="24"/>
                <w:szCs w:val="24"/>
              </w:rPr>
            </w:pPr>
            <w:r w:rsidRPr="00186613">
              <w:rPr>
                <w:rFonts w:ascii="Times New Roman" w:hAnsi="Times New Roman" w:cs="Times New Roman"/>
                <w:sz w:val="24"/>
                <w:szCs w:val="24"/>
              </w:rPr>
              <w:t>6</w:t>
            </w:r>
          </w:p>
        </w:tc>
        <w:tc>
          <w:tcPr>
            <w:tcW w:w="780" w:type="pct"/>
            <w:vAlign w:val="center"/>
          </w:tcPr>
          <w:p w14:paraId="5532FE85" w14:textId="2BA098D9" w:rsidR="007E13C3" w:rsidRPr="00186613" w:rsidRDefault="007E13C3" w:rsidP="007E13C3">
            <w:pPr>
              <w:jc w:val="both"/>
              <w:rPr>
                <w:rFonts w:ascii="Times New Roman" w:hAnsi="Times New Roman" w:cs="Times New Roman"/>
                <w:sz w:val="24"/>
                <w:szCs w:val="24"/>
              </w:rPr>
            </w:pPr>
            <w:r w:rsidRPr="00186613">
              <w:rPr>
                <w:rFonts w:ascii="Times New Roman" w:hAnsi="Times New Roman" w:cs="Times New Roman"/>
                <w:sz w:val="24"/>
                <w:szCs w:val="24"/>
              </w:rPr>
              <w:t>Thông tin trên website của tỉnh về các ưu đãi/khuyến khích/hỗ trợ đầu tư của tỉnh là hữu ích (% Đồng ý) - Biến mới năm 2021</w:t>
            </w:r>
          </w:p>
        </w:tc>
        <w:tc>
          <w:tcPr>
            <w:tcW w:w="796" w:type="pct"/>
            <w:vAlign w:val="center"/>
          </w:tcPr>
          <w:p w14:paraId="1342A8E4" w14:textId="6E24AA54" w:rsidR="007E13C3" w:rsidRPr="00186613" w:rsidRDefault="007E13C3" w:rsidP="007E13C3">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Sở TT&amp;TT và SKHĐT</w:t>
            </w:r>
          </w:p>
        </w:tc>
        <w:tc>
          <w:tcPr>
            <w:tcW w:w="392" w:type="pct"/>
            <w:vAlign w:val="center"/>
          </w:tcPr>
          <w:p w14:paraId="635CE21F" w14:textId="2119DE08" w:rsidR="007E13C3" w:rsidRPr="0072333B" w:rsidRDefault="00577D54" w:rsidP="007E13C3">
            <w:pPr>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569" w:type="pct"/>
            <w:vAlign w:val="center"/>
          </w:tcPr>
          <w:p w14:paraId="7D5B99C6" w14:textId="4AC5993A" w:rsidR="007E13C3" w:rsidRPr="0072333B" w:rsidRDefault="006956EC" w:rsidP="007E13C3">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855" w:type="pct"/>
          </w:tcPr>
          <w:p w14:paraId="72127901" w14:textId="30670E34" w:rsidR="007E13C3" w:rsidRPr="00BE740C" w:rsidRDefault="007E13C3" w:rsidP="007E13C3">
            <w:pPr>
              <w:jc w:val="both"/>
              <w:rPr>
                <w:rFonts w:ascii="Times New Roman" w:hAnsi="Times New Roman" w:cs="Times New Roman"/>
                <w:sz w:val="24"/>
                <w:szCs w:val="24"/>
              </w:rPr>
            </w:pPr>
            <w:r w:rsidRPr="00BE740C">
              <w:rPr>
                <w:rFonts w:ascii="Times New Roman" w:hAnsi="Times New Roman" w:cs="Times New Roman"/>
                <w:sz w:val="20"/>
                <w:szCs w:val="20"/>
                <w:shd w:val="clear" w:color="auto" w:fill="FFFFFF"/>
              </w:rPr>
              <w:t>Đăng tải kịp thời, đầy đủ các ưu đãi/khuyến khích/hỗ trợ đầu tư của tỉnh trên Cổng TTĐT của tỉnh, sở ngành và huyện, thị xã, thành phố.</w:t>
            </w:r>
          </w:p>
        </w:tc>
        <w:tc>
          <w:tcPr>
            <w:tcW w:w="1100" w:type="pct"/>
          </w:tcPr>
          <w:p w14:paraId="3E272AF4" w14:textId="1212B0BA" w:rsidR="007E13C3" w:rsidRPr="0072333B" w:rsidRDefault="007E13C3" w:rsidP="007E13C3">
            <w:pPr>
              <w:rPr>
                <w:rFonts w:ascii="Times New Roman" w:hAnsi="Times New Roman" w:cs="Times New Roman"/>
                <w:sz w:val="24"/>
                <w:szCs w:val="24"/>
              </w:rPr>
            </w:pPr>
          </w:p>
        </w:tc>
      </w:tr>
      <w:tr w:rsidR="005D3A17" w:rsidRPr="0072333B" w14:paraId="16F3E963" w14:textId="77777777" w:rsidTr="00044EDE">
        <w:trPr>
          <w:trHeight w:val="432"/>
        </w:trPr>
        <w:tc>
          <w:tcPr>
            <w:tcW w:w="508" w:type="pct"/>
          </w:tcPr>
          <w:p w14:paraId="68C1189F" w14:textId="77777777" w:rsidR="005D3A17" w:rsidRPr="00186613" w:rsidRDefault="005D3A17" w:rsidP="005D3A17">
            <w:pPr>
              <w:jc w:val="center"/>
              <w:rPr>
                <w:rFonts w:ascii="Times New Roman" w:hAnsi="Times New Roman" w:cs="Times New Roman"/>
                <w:sz w:val="24"/>
                <w:szCs w:val="24"/>
              </w:rPr>
            </w:pPr>
          </w:p>
          <w:p w14:paraId="5EB33ACD" w14:textId="52B79AF9" w:rsidR="005D3A17" w:rsidRPr="00186613" w:rsidRDefault="005D3A17" w:rsidP="005D3A17">
            <w:pPr>
              <w:jc w:val="center"/>
              <w:rPr>
                <w:rFonts w:ascii="Times New Roman" w:hAnsi="Times New Roman" w:cs="Times New Roman"/>
                <w:sz w:val="24"/>
                <w:szCs w:val="24"/>
              </w:rPr>
            </w:pPr>
            <w:r w:rsidRPr="00186613">
              <w:rPr>
                <w:rFonts w:ascii="Times New Roman" w:hAnsi="Times New Roman" w:cs="Times New Roman"/>
                <w:sz w:val="24"/>
                <w:szCs w:val="24"/>
              </w:rPr>
              <w:t>7</w:t>
            </w:r>
          </w:p>
        </w:tc>
        <w:tc>
          <w:tcPr>
            <w:tcW w:w="780" w:type="pct"/>
            <w:vAlign w:val="center"/>
          </w:tcPr>
          <w:p w14:paraId="1CE3BF4A" w14:textId="208DAD68" w:rsidR="005D3A17" w:rsidRPr="00186613" w:rsidRDefault="005D3A17" w:rsidP="005D3A17">
            <w:pPr>
              <w:jc w:val="both"/>
              <w:rPr>
                <w:rFonts w:ascii="Times New Roman" w:hAnsi="Times New Roman" w:cs="Times New Roman"/>
                <w:sz w:val="24"/>
                <w:szCs w:val="24"/>
              </w:rPr>
            </w:pPr>
            <w:r w:rsidRPr="00186613">
              <w:rPr>
                <w:rFonts w:ascii="Times New Roman" w:hAnsi="Times New Roman" w:cs="Times New Roman"/>
                <w:sz w:val="24"/>
                <w:szCs w:val="24"/>
              </w:rPr>
              <w:t xml:space="preserve">Thông tin trên website của tỉnh về các quy định về thủ </w:t>
            </w:r>
            <w:r w:rsidRPr="00186613">
              <w:rPr>
                <w:rFonts w:ascii="Times New Roman" w:hAnsi="Times New Roman" w:cs="Times New Roman"/>
                <w:sz w:val="24"/>
                <w:szCs w:val="24"/>
              </w:rPr>
              <w:lastRenderedPageBreak/>
              <w:t>tục hành chính là hữu ích (% Đồng ý)- Biến mới năm 2021</w:t>
            </w:r>
          </w:p>
        </w:tc>
        <w:tc>
          <w:tcPr>
            <w:tcW w:w="796" w:type="pct"/>
            <w:vAlign w:val="center"/>
          </w:tcPr>
          <w:p w14:paraId="1C37BE1B" w14:textId="62EF66B9" w:rsidR="005D3A17" w:rsidRPr="00186613" w:rsidRDefault="005D3A17" w:rsidP="005D3A17">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lastRenderedPageBreak/>
              <w:t>VPUBND</w:t>
            </w:r>
            <w:r w:rsidRPr="00186613">
              <w:rPr>
                <w:rFonts w:ascii="Times New Roman" w:eastAsia="Times New Roman" w:hAnsi="Times New Roman" w:cs="Times New Roman"/>
                <w:sz w:val="20"/>
                <w:szCs w:val="20"/>
                <w:lang w:val="vi-VN"/>
              </w:rPr>
              <w:t xml:space="preserve"> tỉnh</w:t>
            </w:r>
          </w:p>
        </w:tc>
        <w:tc>
          <w:tcPr>
            <w:tcW w:w="392" w:type="pct"/>
            <w:vAlign w:val="center"/>
          </w:tcPr>
          <w:p w14:paraId="4F948853" w14:textId="6EC61A0A" w:rsidR="005D3A17" w:rsidRPr="0072333B" w:rsidRDefault="00577D54" w:rsidP="005D3A17">
            <w:pPr>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569" w:type="pct"/>
            <w:vAlign w:val="center"/>
          </w:tcPr>
          <w:p w14:paraId="103EBA29" w14:textId="12CA0D95" w:rsidR="005D3A17" w:rsidRPr="0072333B" w:rsidRDefault="006956EC" w:rsidP="005D3A17">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855" w:type="pct"/>
          </w:tcPr>
          <w:p w14:paraId="36D7F7EA" w14:textId="77777777" w:rsidR="005D3A17" w:rsidRPr="00BE740C" w:rsidRDefault="005D3A17" w:rsidP="005D3A17">
            <w:pPr>
              <w:jc w:val="both"/>
              <w:rPr>
                <w:rFonts w:ascii="Times New Roman" w:hAnsi="Times New Roman" w:cs="Times New Roman"/>
                <w:sz w:val="20"/>
                <w:szCs w:val="20"/>
                <w:shd w:val="clear" w:color="auto" w:fill="FFFFFF"/>
              </w:rPr>
            </w:pPr>
          </w:p>
          <w:p w14:paraId="5A35DFF2" w14:textId="44B6DCA9" w:rsidR="005D3A17" w:rsidRPr="00BE740C" w:rsidRDefault="005D3A17" w:rsidP="00453A3F">
            <w:pPr>
              <w:jc w:val="both"/>
              <w:rPr>
                <w:rFonts w:ascii="Times New Roman" w:hAnsi="Times New Roman" w:cs="Times New Roman"/>
                <w:sz w:val="24"/>
                <w:szCs w:val="24"/>
              </w:rPr>
            </w:pPr>
            <w:r w:rsidRPr="00BE740C">
              <w:rPr>
                <w:rFonts w:ascii="Times New Roman" w:hAnsi="Times New Roman" w:cs="Times New Roman"/>
                <w:sz w:val="20"/>
                <w:szCs w:val="20"/>
                <w:shd w:val="clear" w:color="auto" w:fill="FFFFFF"/>
              </w:rPr>
              <w:t xml:space="preserve">Đăng tải kịp thời, đầy đủ </w:t>
            </w:r>
            <w:proofErr w:type="gramStart"/>
            <w:r w:rsidRPr="00BE740C">
              <w:rPr>
                <w:rFonts w:ascii="Times New Roman" w:hAnsi="Times New Roman" w:cs="Times New Roman"/>
                <w:sz w:val="20"/>
                <w:szCs w:val="20"/>
                <w:shd w:val="clear" w:color="auto" w:fill="FFFFFF"/>
              </w:rPr>
              <w:t xml:space="preserve">các </w:t>
            </w:r>
            <w:r w:rsidRPr="00BE740C">
              <w:rPr>
                <w:rFonts w:ascii="Times New Roman" w:hAnsi="Times New Roman" w:cs="Times New Roman"/>
                <w:sz w:val="20"/>
                <w:szCs w:val="20"/>
              </w:rPr>
              <w:t xml:space="preserve"> quy</w:t>
            </w:r>
            <w:proofErr w:type="gramEnd"/>
            <w:r w:rsidRPr="00BE740C">
              <w:rPr>
                <w:rFonts w:ascii="Times New Roman" w:hAnsi="Times New Roman" w:cs="Times New Roman"/>
                <w:sz w:val="20"/>
                <w:szCs w:val="20"/>
              </w:rPr>
              <w:t xml:space="preserve"> định về thủ tục </w:t>
            </w:r>
            <w:r w:rsidRPr="00BE740C">
              <w:rPr>
                <w:rFonts w:ascii="Times New Roman" w:hAnsi="Times New Roman" w:cs="Times New Roman"/>
                <w:sz w:val="20"/>
                <w:szCs w:val="20"/>
              </w:rPr>
              <w:lastRenderedPageBreak/>
              <w:t>hành chính nhằm tạo hỗ trợ các doanh nghiệp</w:t>
            </w:r>
          </w:p>
        </w:tc>
        <w:tc>
          <w:tcPr>
            <w:tcW w:w="1100" w:type="pct"/>
          </w:tcPr>
          <w:p w14:paraId="517880D9" w14:textId="49B9065C" w:rsidR="005D3A17" w:rsidRPr="0072333B" w:rsidRDefault="005D3A17" w:rsidP="005D3A17">
            <w:pPr>
              <w:rPr>
                <w:rFonts w:ascii="Times New Roman" w:hAnsi="Times New Roman" w:cs="Times New Roman"/>
                <w:sz w:val="24"/>
                <w:szCs w:val="24"/>
              </w:rPr>
            </w:pPr>
          </w:p>
        </w:tc>
      </w:tr>
      <w:tr w:rsidR="005D3A17" w:rsidRPr="0072333B" w14:paraId="50BC2D76" w14:textId="77777777" w:rsidTr="00044EDE">
        <w:trPr>
          <w:trHeight w:val="432"/>
        </w:trPr>
        <w:tc>
          <w:tcPr>
            <w:tcW w:w="508" w:type="pct"/>
          </w:tcPr>
          <w:p w14:paraId="287D4E7E" w14:textId="77777777" w:rsidR="00F80694" w:rsidRDefault="00F80694" w:rsidP="005D3A17">
            <w:pPr>
              <w:jc w:val="center"/>
              <w:rPr>
                <w:rFonts w:ascii="Times New Roman" w:hAnsi="Times New Roman" w:cs="Times New Roman"/>
                <w:sz w:val="24"/>
                <w:szCs w:val="24"/>
              </w:rPr>
            </w:pPr>
          </w:p>
          <w:p w14:paraId="264D4BAA" w14:textId="14E1761F" w:rsidR="005D3A17" w:rsidRPr="00186613" w:rsidRDefault="005D3A17" w:rsidP="005D3A17">
            <w:pPr>
              <w:jc w:val="center"/>
              <w:rPr>
                <w:rFonts w:ascii="Times New Roman" w:hAnsi="Times New Roman" w:cs="Times New Roman"/>
                <w:sz w:val="24"/>
                <w:szCs w:val="24"/>
              </w:rPr>
            </w:pPr>
            <w:r w:rsidRPr="00186613">
              <w:rPr>
                <w:rFonts w:ascii="Times New Roman" w:hAnsi="Times New Roman" w:cs="Times New Roman"/>
                <w:sz w:val="24"/>
                <w:szCs w:val="24"/>
              </w:rPr>
              <w:t>8</w:t>
            </w:r>
          </w:p>
        </w:tc>
        <w:tc>
          <w:tcPr>
            <w:tcW w:w="780" w:type="pct"/>
            <w:vAlign w:val="center"/>
          </w:tcPr>
          <w:p w14:paraId="7E5C8448" w14:textId="5BC2E410" w:rsidR="005D3A17" w:rsidRPr="00186613" w:rsidRDefault="005D3A17" w:rsidP="005D3A17">
            <w:pPr>
              <w:jc w:val="both"/>
              <w:rPr>
                <w:rFonts w:ascii="Times New Roman" w:hAnsi="Times New Roman" w:cs="Times New Roman"/>
                <w:sz w:val="24"/>
                <w:szCs w:val="24"/>
              </w:rPr>
            </w:pPr>
            <w:r w:rsidRPr="00186613">
              <w:rPr>
                <w:rFonts w:ascii="Times New Roman" w:hAnsi="Times New Roman" w:cs="Times New Roman"/>
                <w:sz w:val="24"/>
                <w:szCs w:val="24"/>
              </w:rPr>
              <w:t>Thông tin trên website của tỉnh về các văn bản điều hành, chỉ đạo của lãnh đạo tỉnh là hữu ích (% Đồng ý)- Biến mới năm 2021</w:t>
            </w:r>
          </w:p>
        </w:tc>
        <w:tc>
          <w:tcPr>
            <w:tcW w:w="796" w:type="pct"/>
            <w:vAlign w:val="center"/>
          </w:tcPr>
          <w:p w14:paraId="019664E6" w14:textId="411D1467" w:rsidR="005D3A17" w:rsidRPr="00186613" w:rsidRDefault="005D3A17" w:rsidP="005D3A17">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Sở TT&amp;TT</w:t>
            </w:r>
          </w:p>
        </w:tc>
        <w:tc>
          <w:tcPr>
            <w:tcW w:w="392" w:type="pct"/>
            <w:vAlign w:val="center"/>
          </w:tcPr>
          <w:p w14:paraId="7B5C9AF5" w14:textId="322AD91C" w:rsidR="005D3A17" w:rsidRPr="0072333B" w:rsidRDefault="00577D54" w:rsidP="005D3A17">
            <w:pPr>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569" w:type="pct"/>
            <w:vAlign w:val="center"/>
          </w:tcPr>
          <w:p w14:paraId="2AB1A9BB" w14:textId="74D750A2" w:rsidR="005D3A17" w:rsidRPr="0072333B" w:rsidRDefault="006956EC" w:rsidP="005D3A17">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855" w:type="pct"/>
          </w:tcPr>
          <w:p w14:paraId="7C57605B" w14:textId="77777777" w:rsidR="005D3A17" w:rsidRPr="00BE740C" w:rsidRDefault="005D3A17" w:rsidP="005D3A17">
            <w:pPr>
              <w:spacing w:before="60" w:after="60"/>
              <w:jc w:val="both"/>
              <w:rPr>
                <w:rFonts w:ascii="Times New Roman" w:hAnsi="Times New Roman" w:cs="Times New Roman"/>
                <w:sz w:val="20"/>
                <w:szCs w:val="20"/>
                <w:shd w:val="clear" w:color="auto" w:fill="FFFFFF"/>
              </w:rPr>
            </w:pPr>
            <w:r w:rsidRPr="00BE740C">
              <w:rPr>
                <w:rFonts w:ascii="Times New Roman" w:hAnsi="Times New Roman" w:cs="Times New Roman"/>
                <w:sz w:val="20"/>
                <w:szCs w:val="20"/>
                <w:shd w:val="clear" w:color="auto" w:fill="FFFFFF"/>
              </w:rPr>
              <w:t xml:space="preserve">- VPUBND tỉnh đăng tải kịp thời, đầy đủ các </w:t>
            </w:r>
            <w:r w:rsidRPr="00BE740C">
              <w:rPr>
                <w:rFonts w:ascii="Times New Roman" w:hAnsi="Times New Roman" w:cs="Times New Roman"/>
                <w:sz w:val="20"/>
                <w:szCs w:val="20"/>
              </w:rPr>
              <w:t xml:space="preserve">văn bản điều hành, chỉ đạo của lãnh đạo tỉnh </w:t>
            </w:r>
            <w:r w:rsidRPr="00BE740C">
              <w:rPr>
                <w:rFonts w:ascii="Times New Roman" w:hAnsi="Times New Roman" w:cs="Times New Roman"/>
                <w:sz w:val="20"/>
                <w:szCs w:val="20"/>
                <w:shd w:val="clear" w:color="auto" w:fill="FFFFFF"/>
              </w:rPr>
              <w:t>trên Cổng TTĐT của tỉnh, sở ngành và huyện, thị xã, thành phố.</w:t>
            </w:r>
          </w:p>
          <w:p w14:paraId="437A640D" w14:textId="3F187C85" w:rsidR="005D3A17" w:rsidRPr="00BE740C" w:rsidRDefault="005D3A17" w:rsidP="005D3A17">
            <w:pPr>
              <w:jc w:val="both"/>
              <w:rPr>
                <w:rFonts w:ascii="Times New Roman" w:hAnsi="Times New Roman" w:cs="Times New Roman"/>
                <w:sz w:val="24"/>
                <w:szCs w:val="24"/>
              </w:rPr>
            </w:pPr>
            <w:r w:rsidRPr="00BE740C">
              <w:rPr>
                <w:rFonts w:ascii="Times New Roman" w:hAnsi="Times New Roman" w:cs="Times New Roman"/>
                <w:sz w:val="20"/>
                <w:szCs w:val="20"/>
                <w:shd w:val="clear" w:color="auto" w:fill="FFFFFF"/>
              </w:rPr>
              <w:t>- C</w:t>
            </w:r>
            <w:r w:rsidRPr="00BE740C">
              <w:rPr>
                <w:rFonts w:ascii="Times New Roman" w:eastAsia="Times New Roman" w:hAnsi="Times New Roman" w:cs="Times New Roman"/>
                <w:sz w:val="20"/>
                <w:szCs w:val="20"/>
              </w:rPr>
              <w:t>ác Sở, ngành, UBND huyện, thị thành</w:t>
            </w:r>
            <w:r w:rsidRPr="00BE740C">
              <w:rPr>
                <w:rFonts w:ascii="Times New Roman" w:hAnsi="Times New Roman" w:cs="Times New Roman"/>
                <w:sz w:val="20"/>
                <w:szCs w:val="20"/>
                <w:shd w:val="clear" w:color="auto" w:fill="FFFFFF"/>
              </w:rPr>
              <w:t xml:space="preserve"> đăng tải kịp thời, đầy đủ các </w:t>
            </w:r>
            <w:r w:rsidRPr="00BE740C">
              <w:rPr>
                <w:rFonts w:ascii="Times New Roman" w:hAnsi="Times New Roman" w:cs="Times New Roman"/>
                <w:sz w:val="20"/>
                <w:szCs w:val="20"/>
              </w:rPr>
              <w:t xml:space="preserve">văn bản điều hành, chỉ đạo của đơn vị mình </w:t>
            </w:r>
            <w:r w:rsidRPr="00BE740C">
              <w:rPr>
                <w:rFonts w:ascii="Times New Roman" w:hAnsi="Times New Roman" w:cs="Times New Roman"/>
                <w:sz w:val="20"/>
                <w:szCs w:val="20"/>
                <w:shd w:val="clear" w:color="auto" w:fill="FFFFFF"/>
              </w:rPr>
              <w:t>trên Cổng TTĐT của sở ngành và huyện, thị xã, thành phố.</w:t>
            </w:r>
          </w:p>
        </w:tc>
        <w:tc>
          <w:tcPr>
            <w:tcW w:w="1100" w:type="pct"/>
          </w:tcPr>
          <w:p w14:paraId="7CC9472B" w14:textId="5FDD2FAA" w:rsidR="005D3A17" w:rsidRPr="0072333B" w:rsidRDefault="005D3A17" w:rsidP="005D3A17">
            <w:pPr>
              <w:rPr>
                <w:rFonts w:ascii="Times New Roman" w:hAnsi="Times New Roman" w:cs="Times New Roman"/>
                <w:sz w:val="24"/>
                <w:szCs w:val="24"/>
              </w:rPr>
            </w:pPr>
          </w:p>
        </w:tc>
      </w:tr>
      <w:tr w:rsidR="00C76040" w:rsidRPr="0072333B" w14:paraId="1F424ECA" w14:textId="77777777" w:rsidTr="00044EDE">
        <w:trPr>
          <w:trHeight w:val="432"/>
        </w:trPr>
        <w:tc>
          <w:tcPr>
            <w:tcW w:w="508" w:type="pct"/>
          </w:tcPr>
          <w:p w14:paraId="578584E3" w14:textId="77777777" w:rsidR="00C76040" w:rsidRPr="00186613" w:rsidRDefault="00C76040" w:rsidP="00C76040">
            <w:pPr>
              <w:jc w:val="center"/>
              <w:rPr>
                <w:rFonts w:ascii="Times New Roman" w:hAnsi="Times New Roman" w:cs="Times New Roman"/>
                <w:sz w:val="24"/>
                <w:szCs w:val="24"/>
              </w:rPr>
            </w:pPr>
          </w:p>
          <w:p w14:paraId="43F6A6FD" w14:textId="77777777" w:rsidR="00C76040" w:rsidRPr="00186613" w:rsidRDefault="00C76040" w:rsidP="00C76040">
            <w:pPr>
              <w:jc w:val="center"/>
              <w:rPr>
                <w:rFonts w:ascii="Times New Roman" w:hAnsi="Times New Roman" w:cs="Times New Roman"/>
                <w:sz w:val="24"/>
                <w:szCs w:val="24"/>
              </w:rPr>
            </w:pPr>
          </w:p>
          <w:p w14:paraId="5549DE58" w14:textId="77777777" w:rsidR="00C76040" w:rsidRPr="00186613" w:rsidRDefault="00C76040" w:rsidP="00C76040">
            <w:pPr>
              <w:jc w:val="center"/>
              <w:rPr>
                <w:rFonts w:ascii="Times New Roman" w:hAnsi="Times New Roman" w:cs="Times New Roman"/>
                <w:sz w:val="24"/>
                <w:szCs w:val="24"/>
              </w:rPr>
            </w:pPr>
          </w:p>
          <w:p w14:paraId="72834DE1" w14:textId="77777777" w:rsidR="00C76040" w:rsidRPr="00186613" w:rsidRDefault="00C76040" w:rsidP="00C76040">
            <w:pPr>
              <w:jc w:val="center"/>
              <w:rPr>
                <w:rFonts w:ascii="Times New Roman" w:hAnsi="Times New Roman" w:cs="Times New Roman"/>
                <w:sz w:val="24"/>
                <w:szCs w:val="24"/>
              </w:rPr>
            </w:pPr>
          </w:p>
          <w:p w14:paraId="3258AC82" w14:textId="77777777" w:rsidR="00C76040" w:rsidRPr="00186613" w:rsidRDefault="00C76040" w:rsidP="00C76040">
            <w:pPr>
              <w:jc w:val="center"/>
              <w:rPr>
                <w:rFonts w:ascii="Times New Roman" w:hAnsi="Times New Roman" w:cs="Times New Roman"/>
                <w:sz w:val="24"/>
                <w:szCs w:val="24"/>
              </w:rPr>
            </w:pPr>
          </w:p>
          <w:p w14:paraId="5E28F6FC" w14:textId="324F96CB" w:rsidR="00C76040" w:rsidRPr="00186613" w:rsidRDefault="00C76040" w:rsidP="00C76040">
            <w:pPr>
              <w:jc w:val="center"/>
              <w:rPr>
                <w:rFonts w:ascii="Times New Roman" w:hAnsi="Times New Roman" w:cs="Times New Roman"/>
                <w:sz w:val="24"/>
                <w:szCs w:val="24"/>
              </w:rPr>
            </w:pPr>
            <w:r w:rsidRPr="00186613">
              <w:rPr>
                <w:rFonts w:ascii="Times New Roman" w:hAnsi="Times New Roman" w:cs="Times New Roman"/>
                <w:sz w:val="24"/>
                <w:szCs w:val="24"/>
              </w:rPr>
              <w:t>9</w:t>
            </w:r>
          </w:p>
        </w:tc>
        <w:tc>
          <w:tcPr>
            <w:tcW w:w="780" w:type="pct"/>
            <w:vAlign w:val="center"/>
          </w:tcPr>
          <w:p w14:paraId="649809B2" w14:textId="2CA9192F" w:rsidR="00C76040" w:rsidRPr="00186613" w:rsidRDefault="00C76040" w:rsidP="00C76040">
            <w:pPr>
              <w:jc w:val="both"/>
              <w:rPr>
                <w:rFonts w:ascii="Times New Roman" w:hAnsi="Times New Roman" w:cs="Times New Roman"/>
                <w:sz w:val="24"/>
                <w:szCs w:val="24"/>
              </w:rPr>
            </w:pPr>
            <w:r w:rsidRPr="00186613">
              <w:rPr>
                <w:rFonts w:ascii="Times New Roman" w:hAnsi="Times New Roman" w:cs="Times New Roman"/>
                <w:sz w:val="24"/>
                <w:szCs w:val="24"/>
              </w:rPr>
              <w:t>Thông tin trên các website của tỉnh về các văn bản pháp luật của tỉnh là hữu ích (% Đồng ý) - Biến mới năm 2021</w:t>
            </w:r>
          </w:p>
        </w:tc>
        <w:tc>
          <w:tcPr>
            <w:tcW w:w="796" w:type="pct"/>
            <w:vAlign w:val="center"/>
          </w:tcPr>
          <w:p w14:paraId="5BC9469E" w14:textId="6FA18F8C" w:rsidR="00C76040" w:rsidRPr="00186613" w:rsidRDefault="00C76040" w:rsidP="00C76040">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Sở Tư pháp</w:t>
            </w:r>
          </w:p>
        </w:tc>
        <w:tc>
          <w:tcPr>
            <w:tcW w:w="392" w:type="pct"/>
            <w:vAlign w:val="center"/>
          </w:tcPr>
          <w:p w14:paraId="4A2705B8" w14:textId="06A355A3" w:rsidR="00C76040" w:rsidRPr="0072333B" w:rsidRDefault="00577D54" w:rsidP="00C76040">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569" w:type="pct"/>
            <w:vAlign w:val="center"/>
          </w:tcPr>
          <w:p w14:paraId="56135343" w14:textId="0F803E43" w:rsidR="00C76040" w:rsidRPr="0072333B" w:rsidRDefault="00CB3FB2" w:rsidP="00C76040">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855" w:type="pct"/>
          </w:tcPr>
          <w:p w14:paraId="127AFFB9" w14:textId="7A5DCEBD" w:rsidR="00C76040" w:rsidRPr="00BE740C" w:rsidRDefault="00C76040" w:rsidP="00C76040">
            <w:pPr>
              <w:jc w:val="both"/>
              <w:rPr>
                <w:rFonts w:ascii="Times New Roman" w:hAnsi="Times New Roman" w:cs="Times New Roman"/>
                <w:sz w:val="24"/>
                <w:szCs w:val="24"/>
              </w:rPr>
            </w:pPr>
            <w:r w:rsidRPr="00BE740C">
              <w:rPr>
                <w:rFonts w:ascii="Times New Roman" w:hAnsi="Times New Roman" w:cs="Times New Roman"/>
                <w:sz w:val="20"/>
                <w:szCs w:val="20"/>
              </w:rPr>
              <w:t>Sở Tư pháp phối hợp với Sở Thông tin và Truyền thông tăng cường công tác tuyên truyền (tuyên truyền miệng, trên các phương tiện thông tin đại chúng) để doanh nghiệp nắm được cách thức và lợi ích khi truy cập vào Cổng thông tin điện tử của tỉnh để tìm hiểu về các văn bản pháp luật.</w:t>
            </w:r>
          </w:p>
        </w:tc>
        <w:tc>
          <w:tcPr>
            <w:tcW w:w="1100" w:type="pct"/>
          </w:tcPr>
          <w:p w14:paraId="3E6E0F00" w14:textId="495D11A7" w:rsidR="00C76040" w:rsidRPr="0072333B" w:rsidRDefault="00C76040" w:rsidP="00C76040">
            <w:pPr>
              <w:rPr>
                <w:rFonts w:ascii="Times New Roman" w:hAnsi="Times New Roman" w:cs="Times New Roman"/>
                <w:sz w:val="24"/>
                <w:szCs w:val="24"/>
              </w:rPr>
            </w:pPr>
          </w:p>
        </w:tc>
      </w:tr>
      <w:tr w:rsidR="00C76040" w:rsidRPr="0072333B" w14:paraId="4874CDEF" w14:textId="77777777" w:rsidTr="00044EDE">
        <w:trPr>
          <w:trHeight w:val="432"/>
        </w:trPr>
        <w:tc>
          <w:tcPr>
            <w:tcW w:w="508" w:type="pct"/>
          </w:tcPr>
          <w:p w14:paraId="4D5C6FBB" w14:textId="77777777" w:rsidR="00C76040" w:rsidRPr="00186613" w:rsidRDefault="00C76040" w:rsidP="00C76040">
            <w:pPr>
              <w:jc w:val="center"/>
              <w:rPr>
                <w:rFonts w:ascii="Times New Roman" w:hAnsi="Times New Roman" w:cs="Times New Roman"/>
                <w:sz w:val="24"/>
                <w:szCs w:val="24"/>
              </w:rPr>
            </w:pPr>
          </w:p>
          <w:p w14:paraId="095B20F4" w14:textId="77777777" w:rsidR="00C76040" w:rsidRPr="00186613" w:rsidRDefault="00C76040" w:rsidP="00C76040">
            <w:pPr>
              <w:jc w:val="center"/>
              <w:rPr>
                <w:rFonts w:ascii="Times New Roman" w:hAnsi="Times New Roman" w:cs="Times New Roman"/>
                <w:sz w:val="24"/>
                <w:szCs w:val="24"/>
              </w:rPr>
            </w:pPr>
          </w:p>
          <w:p w14:paraId="4DD5626A" w14:textId="29E67675" w:rsidR="00C76040" w:rsidRPr="00186613" w:rsidRDefault="00C76040" w:rsidP="00C76040">
            <w:pPr>
              <w:jc w:val="center"/>
              <w:rPr>
                <w:rFonts w:ascii="Times New Roman" w:hAnsi="Times New Roman" w:cs="Times New Roman"/>
                <w:sz w:val="24"/>
                <w:szCs w:val="24"/>
              </w:rPr>
            </w:pPr>
            <w:r w:rsidRPr="00186613">
              <w:rPr>
                <w:rFonts w:ascii="Times New Roman" w:hAnsi="Times New Roman" w:cs="Times New Roman"/>
                <w:sz w:val="24"/>
                <w:szCs w:val="24"/>
              </w:rPr>
              <w:lastRenderedPageBreak/>
              <w:t>10</w:t>
            </w:r>
          </w:p>
        </w:tc>
        <w:tc>
          <w:tcPr>
            <w:tcW w:w="780" w:type="pct"/>
            <w:vAlign w:val="center"/>
          </w:tcPr>
          <w:p w14:paraId="0E2D5DD8" w14:textId="64B5F6AD" w:rsidR="00C76040" w:rsidRPr="00186613" w:rsidRDefault="00C76040" w:rsidP="00C76040">
            <w:pPr>
              <w:jc w:val="both"/>
              <w:rPr>
                <w:rFonts w:ascii="Times New Roman" w:hAnsi="Times New Roman" w:cs="Times New Roman"/>
                <w:sz w:val="24"/>
                <w:szCs w:val="24"/>
              </w:rPr>
            </w:pPr>
            <w:r w:rsidRPr="00186613">
              <w:rPr>
                <w:rFonts w:ascii="Times New Roman" w:hAnsi="Times New Roman" w:cs="Times New Roman"/>
                <w:sz w:val="24"/>
                <w:szCs w:val="24"/>
              </w:rPr>
              <w:lastRenderedPageBreak/>
              <w:t xml:space="preserve">Cần có "mối quan hệ" để có được các </w:t>
            </w:r>
            <w:r w:rsidRPr="00186613">
              <w:rPr>
                <w:rFonts w:ascii="Times New Roman" w:hAnsi="Times New Roman" w:cs="Times New Roman"/>
                <w:sz w:val="24"/>
                <w:szCs w:val="24"/>
              </w:rPr>
              <w:lastRenderedPageBreak/>
              <w:t>tài liệu của tỉnh (% Quan trọng hoặc Rất quan trọng) *</w:t>
            </w:r>
          </w:p>
        </w:tc>
        <w:tc>
          <w:tcPr>
            <w:tcW w:w="796" w:type="pct"/>
            <w:vAlign w:val="center"/>
          </w:tcPr>
          <w:p w14:paraId="4780EB46" w14:textId="306A5F97" w:rsidR="00C76040" w:rsidRPr="00186613" w:rsidRDefault="00C76040" w:rsidP="00C76040">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lastRenderedPageBreak/>
              <w:t>VP UBND tỉnh</w:t>
            </w:r>
          </w:p>
        </w:tc>
        <w:tc>
          <w:tcPr>
            <w:tcW w:w="392" w:type="pct"/>
            <w:vAlign w:val="center"/>
          </w:tcPr>
          <w:p w14:paraId="2D156AD2" w14:textId="18B5B8D8" w:rsidR="00C76040" w:rsidRPr="0072333B" w:rsidRDefault="00577D54" w:rsidP="00C76040">
            <w:pPr>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569" w:type="pct"/>
            <w:vAlign w:val="center"/>
          </w:tcPr>
          <w:p w14:paraId="29AFC7B1" w14:textId="02E3ACB0" w:rsidR="00C76040" w:rsidRPr="0072333B" w:rsidRDefault="00CB3FB2" w:rsidP="00C76040">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855" w:type="pct"/>
          </w:tcPr>
          <w:p w14:paraId="0CCD0611" w14:textId="1EBDFEA1" w:rsidR="00C76040" w:rsidRPr="00BE740C" w:rsidRDefault="00C76040" w:rsidP="00C76040">
            <w:pPr>
              <w:jc w:val="both"/>
              <w:rPr>
                <w:rFonts w:ascii="Times New Roman" w:hAnsi="Times New Roman" w:cs="Times New Roman"/>
                <w:sz w:val="24"/>
                <w:szCs w:val="24"/>
              </w:rPr>
            </w:pPr>
            <w:r w:rsidRPr="00BE740C">
              <w:rPr>
                <w:rFonts w:ascii="Times New Roman" w:hAnsi="Times New Roman" w:cs="Times New Roman"/>
                <w:sz w:val="20"/>
                <w:szCs w:val="20"/>
                <w:shd w:val="clear" w:color="auto" w:fill="FFFFFF"/>
              </w:rPr>
              <w:t xml:space="preserve">Phối hợp với các sở ngành nhằm hỗ trợ các </w:t>
            </w:r>
            <w:r w:rsidRPr="00BE740C">
              <w:rPr>
                <w:rFonts w:ascii="Times New Roman" w:hAnsi="Times New Roman" w:cs="Times New Roman"/>
                <w:sz w:val="20"/>
                <w:szCs w:val="20"/>
                <w:shd w:val="clear" w:color="auto" w:fill="FFFFFF"/>
              </w:rPr>
              <w:lastRenderedPageBreak/>
              <w:t xml:space="preserve">doanh nghiệp tiếp cận kịp thời các thông tin, tài liệu của tỉnh </w:t>
            </w:r>
          </w:p>
        </w:tc>
        <w:tc>
          <w:tcPr>
            <w:tcW w:w="1100" w:type="pct"/>
          </w:tcPr>
          <w:p w14:paraId="578C9D21" w14:textId="13B11DB3" w:rsidR="00C76040" w:rsidRPr="0072333B" w:rsidRDefault="00C76040" w:rsidP="00C76040">
            <w:pPr>
              <w:rPr>
                <w:rFonts w:ascii="Times New Roman" w:hAnsi="Times New Roman" w:cs="Times New Roman"/>
                <w:sz w:val="24"/>
                <w:szCs w:val="24"/>
              </w:rPr>
            </w:pPr>
          </w:p>
        </w:tc>
      </w:tr>
      <w:tr w:rsidR="00C66F85" w:rsidRPr="0072333B" w14:paraId="3D90E9DF" w14:textId="77777777" w:rsidTr="00EB22D7">
        <w:trPr>
          <w:trHeight w:val="432"/>
        </w:trPr>
        <w:tc>
          <w:tcPr>
            <w:tcW w:w="508" w:type="pct"/>
          </w:tcPr>
          <w:p w14:paraId="52038C50" w14:textId="77777777" w:rsidR="00C66F85" w:rsidRPr="00186613" w:rsidRDefault="00C66F85" w:rsidP="00C66F85">
            <w:pPr>
              <w:jc w:val="center"/>
              <w:rPr>
                <w:rFonts w:ascii="Times New Roman" w:hAnsi="Times New Roman" w:cs="Times New Roman"/>
                <w:sz w:val="24"/>
                <w:szCs w:val="24"/>
              </w:rPr>
            </w:pPr>
          </w:p>
          <w:p w14:paraId="189D04E3" w14:textId="77777777" w:rsidR="00C25AF9" w:rsidRDefault="00C25AF9" w:rsidP="00C66F85">
            <w:pPr>
              <w:jc w:val="center"/>
              <w:rPr>
                <w:rFonts w:ascii="Times New Roman" w:hAnsi="Times New Roman" w:cs="Times New Roman"/>
                <w:sz w:val="24"/>
                <w:szCs w:val="24"/>
              </w:rPr>
            </w:pPr>
          </w:p>
          <w:p w14:paraId="24701B28" w14:textId="77777777" w:rsidR="00C25AF9" w:rsidRDefault="00C25AF9" w:rsidP="00C66F85">
            <w:pPr>
              <w:jc w:val="center"/>
              <w:rPr>
                <w:rFonts w:ascii="Times New Roman" w:hAnsi="Times New Roman" w:cs="Times New Roman"/>
                <w:sz w:val="24"/>
                <w:szCs w:val="24"/>
              </w:rPr>
            </w:pPr>
          </w:p>
          <w:p w14:paraId="440D2696" w14:textId="5AD12472" w:rsidR="00C66F85" w:rsidRPr="00186613" w:rsidRDefault="00C66F85" w:rsidP="00C66F85">
            <w:pPr>
              <w:jc w:val="center"/>
              <w:rPr>
                <w:rFonts w:ascii="Times New Roman" w:hAnsi="Times New Roman" w:cs="Times New Roman"/>
                <w:sz w:val="24"/>
                <w:szCs w:val="24"/>
              </w:rPr>
            </w:pPr>
            <w:r w:rsidRPr="00186613">
              <w:rPr>
                <w:rFonts w:ascii="Times New Roman" w:hAnsi="Times New Roman" w:cs="Times New Roman"/>
                <w:sz w:val="24"/>
                <w:szCs w:val="24"/>
              </w:rPr>
              <w:t>11</w:t>
            </w:r>
          </w:p>
        </w:tc>
        <w:tc>
          <w:tcPr>
            <w:tcW w:w="780" w:type="pct"/>
            <w:vAlign w:val="center"/>
          </w:tcPr>
          <w:p w14:paraId="478E1D63" w14:textId="24648EA7" w:rsidR="00C66F85" w:rsidRPr="00186613" w:rsidRDefault="00C66F85" w:rsidP="00C66F85">
            <w:pPr>
              <w:jc w:val="both"/>
              <w:rPr>
                <w:rFonts w:ascii="Times New Roman" w:hAnsi="Times New Roman" w:cs="Times New Roman"/>
                <w:sz w:val="24"/>
                <w:szCs w:val="24"/>
              </w:rPr>
            </w:pPr>
            <w:r w:rsidRPr="00186613">
              <w:rPr>
                <w:rFonts w:ascii="Times New Roman" w:hAnsi="Times New Roman" w:cs="Times New Roman"/>
                <w:sz w:val="24"/>
                <w:szCs w:val="24"/>
              </w:rPr>
              <w:t>Thương lượng với cán bộ thuế là phần thiết yếu trong hoạt động kinh doanh (%Đồng ý) *</w:t>
            </w:r>
          </w:p>
        </w:tc>
        <w:tc>
          <w:tcPr>
            <w:tcW w:w="796" w:type="pct"/>
            <w:vAlign w:val="center"/>
          </w:tcPr>
          <w:p w14:paraId="13160581" w14:textId="56E6C22D" w:rsidR="00C66F85" w:rsidRPr="00186613" w:rsidRDefault="00C66F85" w:rsidP="00C66F85">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 xml:space="preserve">Cục </w:t>
            </w:r>
            <w:r w:rsidRPr="00186613">
              <w:rPr>
                <w:rFonts w:ascii="Times New Roman" w:eastAsia="Times New Roman" w:hAnsi="Times New Roman" w:cs="Times New Roman"/>
                <w:sz w:val="20"/>
                <w:szCs w:val="20"/>
                <w:lang w:val="vi-VN"/>
              </w:rPr>
              <w:t>T</w:t>
            </w:r>
            <w:r w:rsidRPr="00186613">
              <w:rPr>
                <w:rFonts w:ascii="Times New Roman" w:eastAsia="Times New Roman" w:hAnsi="Times New Roman" w:cs="Times New Roman"/>
                <w:sz w:val="20"/>
                <w:szCs w:val="20"/>
              </w:rPr>
              <w:t>huế tỉnh</w:t>
            </w:r>
          </w:p>
        </w:tc>
        <w:tc>
          <w:tcPr>
            <w:tcW w:w="392" w:type="pct"/>
            <w:vAlign w:val="center"/>
          </w:tcPr>
          <w:p w14:paraId="4C09F5D4" w14:textId="6F3FE09A" w:rsidR="00C66F85" w:rsidRPr="0072333B" w:rsidRDefault="005E2BA1" w:rsidP="00C66F85">
            <w:pPr>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569" w:type="pct"/>
            <w:vAlign w:val="center"/>
          </w:tcPr>
          <w:p w14:paraId="3528A1E1" w14:textId="1D34FD86" w:rsidR="00C66F85" w:rsidRPr="0072333B" w:rsidRDefault="00094132" w:rsidP="00C66F85">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855" w:type="pct"/>
          </w:tcPr>
          <w:p w14:paraId="01F11B9D" w14:textId="77777777" w:rsidR="00C66F85" w:rsidRPr="00BE740C" w:rsidRDefault="00C66F85" w:rsidP="00C66F85">
            <w:pPr>
              <w:spacing w:before="60" w:after="60"/>
              <w:jc w:val="both"/>
              <w:rPr>
                <w:rFonts w:ascii="Times New Roman" w:hAnsi="Times New Roman" w:cs="Times New Roman"/>
                <w:sz w:val="20"/>
                <w:szCs w:val="20"/>
              </w:rPr>
            </w:pPr>
            <w:r w:rsidRPr="00BE740C">
              <w:rPr>
                <w:rFonts w:ascii="Times New Roman" w:hAnsi="Times New Roman" w:cs="Times New Roman"/>
                <w:sz w:val="20"/>
                <w:szCs w:val="20"/>
              </w:rPr>
              <w:t xml:space="preserve"> Thường xuyên kiểm tra giám sát đối với cán bộ, công chức làm việc trực tiếp với người nộp thuế, nhất là trong công tác thanh tra, kiểm tra thuế. </w:t>
            </w:r>
          </w:p>
          <w:p w14:paraId="16DED7F0" w14:textId="04170395" w:rsidR="00C66F85" w:rsidRPr="00BE740C" w:rsidRDefault="00C66F85" w:rsidP="00C66F85">
            <w:pPr>
              <w:jc w:val="both"/>
              <w:rPr>
                <w:rFonts w:ascii="Times New Roman" w:hAnsi="Times New Roman" w:cs="Times New Roman"/>
                <w:sz w:val="24"/>
                <w:szCs w:val="24"/>
              </w:rPr>
            </w:pPr>
          </w:p>
        </w:tc>
        <w:tc>
          <w:tcPr>
            <w:tcW w:w="1100" w:type="pct"/>
          </w:tcPr>
          <w:p w14:paraId="72D702BC" w14:textId="306E69D5" w:rsidR="00C66F85" w:rsidRPr="0072333B" w:rsidRDefault="00C66F85" w:rsidP="00C66F85">
            <w:pPr>
              <w:rPr>
                <w:rFonts w:ascii="Times New Roman" w:hAnsi="Times New Roman" w:cs="Times New Roman"/>
                <w:sz w:val="24"/>
                <w:szCs w:val="24"/>
              </w:rPr>
            </w:pPr>
          </w:p>
        </w:tc>
      </w:tr>
      <w:tr w:rsidR="00C66F85" w:rsidRPr="0072333B" w14:paraId="5B68A69E" w14:textId="77777777" w:rsidTr="00044EDE">
        <w:trPr>
          <w:trHeight w:val="432"/>
        </w:trPr>
        <w:tc>
          <w:tcPr>
            <w:tcW w:w="508" w:type="pct"/>
          </w:tcPr>
          <w:p w14:paraId="52D3602F" w14:textId="77777777" w:rsidR="00C66F85" w:rsidRPr="00186613" w:rsidRDefault="00C66F85" w:rsidP="00C66F85">
            <w:pPr>
              <w:jc w:val="center"/>
              <w:rPr>
                <w:rFonts w:ascii="Times New Roman" w:hAnsi="Times New Roman" w:cs="Times New Roman"/>
                <w:sz w:val="24"/>
                <w:szCs w:val="24"/>
              </w:rPr>
            </w:pPr>
          </w:p>
          <w:p w14:paraId="1B6920A3" w14:textId="77777777" w:rsidR="00C66F85" w:rsidRDefault="00C66F85" w:rsidP="00C66F85">
            <w:pPr>
              <w:jc w:val="center"/>
              <w:rPr>
                <w:rFonts w:ascii="Times New Roman" w:hAnsi="Times New Roman" w:cs="Times New Roman"/>
                <w:sz w:val="24"/>
                <w:szCs w:val="24"/>
              </w:rPr>
            </w:pPr>
          </w:p>
          <w:p w14:paraId="7B68E859" w14:textId="3212EF0A" w:rsidR="00C66F85" w:rsidRPr="00186613" w:rsidRDefault="00C66F85" w:rsidP="00C66F85">
            <w:pPr>
              <w:jc w:val="center"/>
              <w:rPr>
                <w:rFonts w:ascii="Times New Roman" w:hAnsi="Times New Roman" w:cs="Times New Roman"/>
                <w:sz w:val="24"/>
                <w:szCs w:val="24"/>
              </w:rPr>
            </w:pPr>
            <w:r w:rsidRPr="00186613">
              <w:rPr>
                <w:rFonts w:ascii="Times New Roman" w:hAnsi="Times New Roman" w:cs="Times New Roman"/>
                <w:sz w:val="24"/>
                <w:szCs w:val="24"/>
              </w:rPr>
              <w:t>12</w:t>
            </w:r>
          </w:p>
        </w:tc>
        <w:tc>
          <w:tcPr>
            <w:tcW w:w="780" w:type="pct"/>
            <w:vAlign w:val="center"/>
          </w:tcPr>
          <w:p w14:paraId="02A6A475" w14:textId="24BCAE26" w:rsidR="00C66F85" w:rsidRPr="00186613" w:rsidRDefault="00C66F85" w:rsidP="00C66F85">
            <w:pPr>
              <w:jc w:val="both"/>
              <w:rPr>
                <w:rFonts w:ascii="Times New Roman" w:hAnsi="Times New Roman" w:cs="Times New Roman"/>
                <w:sz w:val="24"/>
                <w:szCs w:val="24"/>
              </w:rPr>
            </w:pPr>
            <w:r w:rsidRPr="00186613">
              <w:rPr>
                <w:rFonts w:ascii="Times New Roman" w:hAnsi="Times New Roman" w:cs="Times New Roman"/>
                <w:sz w:val="24"/>
                <w:szCs w:val="24"/>
              </w:rPr>
              <w:t xml:space="preserve">Thỏa thuận về các khoản thuế phải nộp với cán bộ thuế giúp doanh nghiệp giảm được số thuế phải </w:t>
            </w:r>
            <w:proofErr w:type="gramStart"/>
            <w:r w:rsidRPr="00186613">
              <w:rPr>
                <w:rFonts w:ascii="Times New Roman" w:hAnsi="Times New Roman" w:cs="Times New Roman"/>
                <w:sz w:val="24"/>
                <w:szCs w:val="24"/>
              </w:rPr>
              <w:t>nộp  (</w:t>
            </w:r>
            <w:proofErr w:type="gramEnd"/>
            <w:r w:rsidRPr="00186613">
              <w:rPr>
                <w:rFonts w:ascii="Times New Roman" w:hAnsi="Times New Roman" w:cs="Times New Roman"/>
                <w:sz w:val="24"/>
                <w:szCs w:val="24"/>
              </w:rPr>
              <w:t>% Đồng ý)  - Biến mới năm 2021</w:t>
            </w:r>
          </w:p>
        </w:tc>
        <w:tc>
          <w:tcPr>
            <w:tcW w:w="796" w:type="pct"/>
            <w:vAlign w:val="center"/>
          </w:tcPr>
          <w:p w14:paraId="3218370F" w14:textId="2738B2F6" w:rsidR="00C66F85" w:rsidRPr="00186613" w:rsidRDefault="00C66F85" w:rsidP="00C66F85">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 xml:space="preserve">Cục </w:t>
            </w:r>
            <w:r w:rsidRPr="00186613">
              <w:rPr>
                <w:rFonts w:ascii="Times New Roman" w:eastAsia="Times New Roman" w:hAnsi="Times New Roman" w:cs="Times New Roman"/>
                <w:sz w:val="20"/>
                <w:szCs w:val="20"/>
                <w:lang w:val="vi-VN"/>
              </w:rPr>
              <w:t>T</w:t>
            </w:r>
            <w:r w:rsidRPr="00186613">
              <w:rPr>
                <w:rFonts w:ascii="Times New Roman" w:eastAsia="Times New Roman" w:hAnsi="Times New Roman" w:cs="Times New Roman"/>
                <w:sz w:val="20"/>
                <w:szCs w:val="20"/>
              </w:rPr>
              <w:t>huế tỉnh</w:t>
            </w:r>
          </w:p>
        </w:tc>
        <w:tc>
          <w:tcPr>
            <w:tcW w:w="392" w:type="pct"/>
            <w:vAlign w:val="center"/>
          </w:tcPr>
          <w:p w14:paraId="6AA9988B" w14:textId="1E91B78F" w:rsidR="00C66F85" w:rsidRPr="0072333B" w:rsidRDefault="005E2BA1" w:rsidP="00C66F85">
            <w:pPr>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569" w:type="pct"/>
          </w:tcPr>
          <w:p w14:paraId="0053456E" w14:textId="77777777" w:rsidR="00094132" w:rsidRDefault="00094132" w:rsidP="00C66F85">
            <w:pPr>
              <w:jc w:val="center"/>
              <w:rPr>
                <w:rFonts w:ascii="Times New Roman" w:hAnsi="Times New Roman" w:cs="Times New Roman"/>
                <w:color w:val="000000"/>
                <w:sz w:val="24"/>
                <w:szCs w:val="24"/>
              </w:rPr>
            </w:pPr>
          </w:p>
          <w:p w14:paraId="7D496828" w14:textId="77777777" w:rsidR="00094132" w:rsidRDefault="00094132" w:rsidP="00C66F85">
            <w:pPr>
              <w:jc w:val="center"/>
              <w:rPr>
                <w:rFonts w:ascii="Times New Roman" w:hAnsi="Times New Roman" w:cs="Times New Roman"/>
                <w:color w:val="000000"/>
                <w:sz w:val="24"/>
                <w:szCs w:val="24"/>
              </w:rPr>
            </w:pPr>
          </w:p>
          <w:p w14:paraId="074E0715" w14:textId="159B2E3C" w:rsidR="00C66F85" w:rsidRPr="0072333B" w:rsidRDefault="00094132" w:rsidP="00C66F85">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855" w:type="pct"/>
          </w:tcPr>
          <w:p w14:paraId="39A07B85" w14:textId="77777777" w:rsidR="00C66F85" w:rsidRPr="00BE740C" w:rsidRDefault="00C66F85" w:rsidP="00C66F85">
            <w:pPr>
              <w:spacing w:before="60" w:after="60"/>
              <w:jc w:val="both"/>
              <w:rPr>
                <w:rFonts w:ascii="Times New Roman" w:hAnsi="Times New Roman" w:cs="Times New Roman"/>
                <w:sz w:val="20"/>
                <w:szCs w:val="20"/>
              </w:rPr>
            </w:pPr>
            <w:r w:rsidRPr="00BE740C">
              <w:rPr>
                <w:rFonts w:ascii="Times New Roman" w:hAnsi="Times New Roman" w:cs="Times New Roman"/>
                <w:sz w:val="20"/>
                <w:szCs w:val="20"/>
              </w:rPr>
              <w:t xml:space="preserve">- Xử lý nghiêm các trường hợp sai phạm trong thực thi công vụ. </w:t>
            </w:r>
          </w:p>
          <w:p w14:paraId="5CAF79C7" w14:textId="77777777" w:rsidR="00C66F85" w:rsidRPr="00BE740C" w:rsidRDefault="00C66F85" w:rsidP="00C66F85">
            <w:pPr>
              <w:spacing w:before="60" w:after="60"/>
              <w:jc w:val="both"/>
              <w:rPr>
                <w:rFonts w:ascii="Times New Roman" w:hAnsi="Times New Roman" w:cs="Times New Roman"/>
                <w:sz w:val="20"/>
                <w:szCs w:val="20"/>
              </w:rPr>
            </w:pPr>
            <w:r w:rsidRPr="00BE740C">
              <w:rPr>
                <w:rFonts w:ascii="Times New Roman" w:hAnsi="Times New Roman" w:cs="Times New Roman"/>
                <w:sz w:val="20"/>
                <w:szCs w:val="20"/>
              </w:rPr>
              <w:t xml:space="preserve">- Đối với công chức làm nhiệm vụ tiếp xúc trực tiếp với người nộp thuế, khi tiếp xúc phải từ 2 người trở lên. </w:t>
            </w:r>
          </w:p>
          <w:p w14:paraId="52DFB224" w14:textId="77777777" w:rsidR="00C66F85" w:rsidRPr="00BE740C" w:rsidRDefault="00C66F85" w:rsidP="00C66F85">
            <w:pPr>
              <w:spacing w:before="60" w:after="60"/>
              <w:jc w:val="both"/>
              <w:rPr>
                <w:rFonts w:ascii="Times New Roman" w:hAnsi="Times New Roman" w:cs="Times New Roman"/>
                <w:sz w:val="20"/>
                <w:szCs w:val="20"/>
              </w:rPr>
            </w:pPr>
            <w:r w:rsidRPr="00BE740C">
              <w:rPr>
                <w:rFonts w:ascii="Times New Roman" w:hAnsi="Times New Roman" w:cs="Times New Roman"/>
                <w:sz w:val="20"/>
                <w:szCs w:val="20"/>
              </w:rPr>
              <w:t xml:space="preserve">- Tổ chức phổ biến, quán triệt, nâng cao ý thức về trách nhiệm, nghĩa vụ của công chức theo Luật cán bộ, công chức và Luật Phòng chống tham nhũng. Tăng cường trách nhiệm người đứng đầu, chấp hành kỷ cương, kỷ luật trong thực thi công vụ. </w:t>
            </w:r>
          </w:p>
          <w:p w14:paraId="1A70DD86" w14:textId="6AC1E9AA" w:rsidR="00C66F85" w:rsidRPr="00BE740C" w:rsidRDefault="00C66F85" w:rsidP="00C66F85">
            <w:pPr>
              <w:jc w:val="both"/>
              <w:rPr>
                <w:rFonts w:ascii="Times New Roman" w:hAnsi="Times New Roman" w:cs="Times New Roman"/>
                <w:sz w:val="24"/>
                <w:szCs w:val="24"/>
              </w:rPr>
            </w:pPr>
            <w:r w:rsidRPr="00BE740C">
              <w:rPr>
                <w:rFonts w:ascii="Times New Roman" w:hAnsi="Times New Roman" w:cs="Times New Roman"/>
                <w:sz w:val="20"/>
                <w:szCs w:val="20"/>
              </w:rPr>
              <w:t xml:space="preserve">- Thực hiện luân chuyển, điều động, chuyển đổi vị </w:t>
            </w:r>
            <w:r w:rsidRPr="00BE740C">
              <w:rPr>
                <w:rFonts w:ascii="Times New Roman" w:hAnsi="Times New Roman" w:cs="Times New Roman"/>
                <w:sz w:val="20"/>
                <w:szCs w:val="20"/>
              </w:rPr>
              <w:lastRenderedPageBreak/>
              <w:t>trí công tác theo đúng quy định</w:t>
            </w:r>
          </w:p>
        </w:tc>
        <w:tc>
          <w:tcPr>
            <w:tcW w:w="1100" w:type="pct"/>
          </w:tcPr>
          <w:p w14:paraId="57726A66" w14:textId="40159F3A" w:rsidR="00C66F85" w:rsidRPr="0072333B" w:rsidRDefault="00C66F85" w:rsidP="00C66F85">
            <w:pPr>
              <w:rPr>
                <w:rFonts w:ascii="Times New Roman" w:hAnsi="Times New Roman" w:cs="Times New Roman"/>
                <w:sz w:val="24"/>
                <w:szCs w:val="24"/>
              </w:rPr>
            </w:pPr>
          </w:p>
        </w:tc>
      </w:tr>
      <w:tr w:rsidR="00235681" w:rsidRPr="0072333B" w14:paraId="0253C84C" w14:textId="77777777" w:rsidTr="00154A1B">
        <w:trPr>
          <w:trHeight w:val="432"/>
        </w:trPr>
        <w:tc>
          <w:tcPr>
            <w:tcW w:w="508" w:type="pct"/>
          </w:tcPr>
          <w:p w14:paraId="1238C8B5" w14:textId="77777777" w:rsidR="00235681" w:rsidRPr="00186613" w:rsidRDefault="00235681" w:rsidP="00235681">
            <w:pPr>
              <w:jc w:val="center"/>
              <w:rPr>
                <w:rFonts w:ascii="Times New Roman" w:hAnsi="Times New Roman" w:cs="Times New Roman"/>
                <w:sz w:val="24"/>
                <w:szCs w:val="24"/>
              </w:rPr>
            </w:pPr>
          </w:p>
          <w:p w14:paraId="58CCD3E3" w14:textId="1F22B9A6" w:rsidR="00235681" w:rsidRPr="00186613" w:rsidRDefault="00235681" w:rsidP="00235681">
            <w:pPr>
              <w:jc w:val="center"/>
              <w:rPr>
                <w:rFonts w:ascii="Times New Roman" w:hAnsi="Times New Roman" w:cs="Times New Roman"/>
                <w:sz w:val="24"/>
                <w:szCs w:val="24"/>
              </w:rPr>
            </w:pPr>
            <w:r w:rsidRPr="00186613">
              <w:rPr>
                <w:rFonts w:ascii="Times New Roman" w:hAnsi="Times New Roman" w:cs="Times New Roman"/>
                <w:sz w:val="24"/>
                <w:szCs w:val="24"/>
              </w:rPr>
              <w:t>13</w:t>
            </w:r>
          </w:p>
        </w:tc>
        <w:tc>
          <w:tcPr>
            <w:tcW w:w="780" w:type="pct"/>
            <w:vAlign w:val="center"/>
          </w:tcPr>
          <w:p w14:paraId="44E99929" w14:textId="4FDA9B58" w:rsidR="00235681" w:rsidRPr="00186613" w:rsidRDefault="00235681" w:rsidP="00235681">
            <w:pPr>
              <w:jc w:val="both"/>
              <w:rPr>
                <w:rFonts w:ascii="Times New Roman" w:hAnsi="Times New Roman" w:cs="Times New Roman"/>
                <w:sz w:val="24"/>
                <w:szCs w:val="24"/>
              </w:rPr>
            </w:pPr>
            <w:r w:rsidRPr="00186613">
              <w:rPr>
                <w:rFonts w:ascii="Times New Roman" w:hAnsi="Times New Roman" w:cs="Times New Roman"/>
                <w:sz w:val="24"/>
                <w:szCs w:val="24"/>
              </w:rPr>
              <w:t>Vai trò của các hiệp hội DN địa phương trong việc xây dựng và phản biện chính sách, quy định của tỉnh là quan trọng (% DN)</w:t>
            </w:r>
          </w:p>
        </w:tc>
        <w:tc>
          <w:tcPr>
            <w:tcW w:w="796" w:type="pct"/>
            <w:vAlign w:val="center"/>
          </w:tcPr>
          <w:p w14:paraId="6C2489D6" w14:textId="0BAB1EA7" w:rsidR="00235681" w:rsidRPr="00186613" w:rsidRDefault="00235681" w:rsidP="00235681">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Hiệp hội DN tỉnh</w:t>
            </w:r>
          </w:p>
        </w:tc>
        <w:tc>
          <w:tcPr>
            <w:tcW w:w="392" w:type="pct"/>
            <w:vAlign w:val="center"/>
          </w:tcPr>
          <w:p w14:paraId="7AAE6A23" w14:textId="28DF6C2F" w:rsidR="00235681" w:rsidRPr="0072333B" w:rsidRDefault="004075C4" w:rsidP="00235681">
            <w:pPr>
              <w:jc w:val="center"/>
              <w:rPr>
                <w:rFonts w:ascii="Times New Roman" w:hAnsi="Times New Roman" w:cs="Times New Roman"/>
                <w:color w:val="000000"/>
                <w:sz w:val="24"/>
                <w:szCs w:val="24"/>
              </w:rPr>
            </w:pPr>
            <w:r>
              <w:rPr>
                <w:rFonts w:ascii="Times New Roman" w:hAnsi="Times New Roman" w:cs="Times New Roman"/>
                <w:color w:val="000000"/>
                <w:sz w:val="24"/>
                <w:szCs w:val="24"/>
              </w:rPr>
              <w:t>54%</w:t>
            </w:r>
          </w:p>
        </w:tc>
        <w:tc>
          <w:tcPr>
            <w:tcW w:w="569" w:type="pct"/>
          </w:tcPr>
          <w:p w14:paraId="3219A519" w14:textId="77777777" w:rsidR="008B572A" w:rsidRDefault="008B572A" w:rsidP="00235681">
            <w:pPr>
              <w:jc w:val="center"/>
              <w:rPr>
                <w:rFonts w:ascii="Times New Roman" w:hAnsi="Times New Roman" w:cs="Times New Roman"/>
                <w:color w:val="000000"/>
                <w:sz w:val="24"/>
                <w:szCs w:val="24"/>
              </w:rPr>
            </w:pPr>
          </w:p>
          <w:p w14:paraId="44D24A64" w14:textId="77777777" w:rsidR="008B572A" w:rsidRDefault="008B572A" w:rsidP="00235681">
            <w:pPr>
              <w:jc w:val="center"/>
              <w:rPr>
                <w:rFonts w:ascii="Times New Roman" w:hAnsi="Times New Roman" w:cs="Times New Roman"/>
                <w:color w:val="000000"/>
                <w:sz w:val="24"/>
                <w:szCs w:val="24"/>
              </w:rPr>
            </w:pPr>
          </w:p>
          <w:p w14:paraId="17220ABE" w14:textId="77777777" w:rsidR="008B572A" w:rsidRDefault="008B572A" w:rsidP="00235681">
            <w:pPr>
              <w:jc w:val="center"/>
              <w:rPr>
                <w:rFonts w:ascii="Times New Roman" w:hAnsi="Times New Roman" w:cs="Times New Roman"/>
                <w:color w:val="000000"/>
                <w:sz w:val="24"/>
                <w:szCs w:val="24"/>
              </w:rPr>
            </w:pPr>
          </w:p>
          <w:p w14:paraId="102ACBDC" w14:textId="527CC1C2" w:rsidR="00235681" w:rsidRPr="0072333B" w:rsidRDefault="008B572A" w:rsidP="00235681">
            <w:pPr>
              <w:jc w:val="center"/>
              <w:rPr>
                <w:rFonts w:ascii="Times New Roman" w:hAnsi="Times New Roman" w:cs="Times New Roman"/>
                <w:color w:val="000000"/>
                <w:sz w:val="24"/>
                <w:szCs w:val="24"/>
              </w:rPr>
            </w:pPr>
            <w:r>
              <w:rPr>
                <w:rFonts w:ascii="Times New Roman" w:hAnsi="Times New Roman" w:cs="Times New Roman"/>
                <w:color w:val="000000"/>
                <w:sz w:val="24"/>
                <w:szCs w:val="24"/>
              </w:rPr>
              <w:t>75%</w:t>
            </w:r>
          </w:p>
        </w:tc>
        <w:tc>
          <w:tcPr>
            <w:tcW w:w="855" w:type="pct"/>
          </w:tcPr>
          <w:p w14:paraId="4E43A840" w14:textId="0194A675" w:rsidR="00235681" w:rsidRPr="00BE740C" w:rsidRDefault="00235681" w:rsidP="00235681">
            <w:pPr>
              <w:jc w:val="both"/>
              <w:rPr>
                <w:rFonts w:ascii="Times New Roman" w:hAnsi="Times New Roman" w:cs="Times New Roman"/>
                <w:sz w:val="24"/>
                <w:szCs w:val="24"/>
              </w:rPr>
            </w:pPr>
            <w:r w:rsidRPr="00BE740C">
              <w:rPr>
                <w:rFonts w:ascii="Times New Roman" w:hAnsi="Times New Roman" w:cs="Times New Roman"/>
                <w:sz w:val="20"/>
                <w:szCs w:val="20"/>
                <w:shd w:val="clear" w:color="auto" w:fill="FFFFFF"/>
              </w:rPr>
              <w:t>Tiếp tục nâng cao vai trò góp phần xây dựng, phản biện cơ chế, chính sách của tỉnh liên quan đến doanh nghiệp, hợp tác xã trên địa bàn tỉnh</w:t>
            </w:r>
          </w:p>
        </w:tc>
        <w:tc>
          <w:tcPr>
            <w:tcW w:w="1100" w:type="pct"/>
          </w:tcPr>
          <w:p w14:paraId="54DB763C" w14:textId="76EF1D4A" w:rsidR="00235681" w:rsidRPr="0072333B" w:rsidRDefault="00235681" w:rsidP="00235681">
            <w:pPr>
              <w:rPr>
                <w:rFonts w:ascii="Times New Roman" w:hAnsi="Times New Roman" w:cs="Times New Roman"/>
                <w:sz w:val="24"/>
                <w:szCs w:val="24"/>
              </w:rPr>
            </w:pPr>
          </w:p>
        </w:tc>
      </w:tr>
      <w:tr w:rsidR="00235681" w:rsidRPr="0072333B" w14:paraId="418298BA" w14:textId="77777777" w:rsidTr="00044EDE">
        <w:trPr>
          <w:trHeight w:val="432"/>
        </w:trPr>
        <w:tc>
          <w:tcPr>
            <w:tcW w:w="508" w:type="pct"/>
          </w:tcPr>
          <w:p w14:paraId="6CE8091F" w14:textId="77777777" w:rsidR="00235681" w:rsidRPr="00186613" w:rsidRDefault="00235681" w:rsidP="00235681">
            <w:pPr>
              <w:jc w:val="center"/>
              <w:rPr>
                <w:rFonts w:ascii="Times New Roman" w:hAnsi="Times New Roman" w:cs="Times New Roman"/>
                <w:sz w:val="24"/>
                <w:szCs w:val="24"/>
              </w:rPr>
            </w:pPr>
          </w:p>
          <w:p w14:paraId="1458A5BF" w14:textId="77777777" w:rsidR="00235681" w:rsidRPr="00186613" w:rsidRDefault="00235681" w:rsidP="00235681">
            <w:pPr>
              <w:jc w:val="center"/>
              <w:rPr>
                <w:rFonts w:ascii="Times New Roman" w:hAnsi="Times New Roman" w:cs="Times New Roman"/>
                <w:sz w:val="24"/>
                <w:szCs w:val="24"/>
              </w:rPr>
            </w:pPr>
          </w:p>
          <w:p w14:paraId="2173EAB6" w14:textId="77777777" w:rsidR="00235681" w:rsidRPr="00186613" w:rsidRDefault="00235681" w:rsidP="00235681">
            <w:pPr>
              <w:jc w:val="center"/>
              <w:rPr>
                <w:rFonts w:ascii="Times New Roman" w:hAnsi="Times New Roman" w:cs="Times New Roman"/>
                <w:sz w:val="24"/>
                <w:szCs w:val="24"/>
              </w:rPr>
            </w:pPr>
          </w:p>
          <w:p w14:paraId="6337BFAF" w14:textId="27DB41B1" w:rsidR="00235681" w:rsidRPr="00186613" w:rsidRDefault="00235681" w:rsidP="00235681">
            <w:pPr>
              <w:jc w:val="center"/>
              <w:rPr>
                <w:rFonts w:ascii="Times New Roman" w:hAnsi="Times New Roman" w:cs="Times New Roman"/>
                <w:sz w:val="24"/>
                <w:szCs w:val="24"/>
              </w:rPr>
            </w:pPr>
            <w:r w:rsidRPr="00186613">
              <w:rPr>
                <w:rFonts w:ascii="Times New Roman" w:hAnsi="Times New Roman" w:cs="Times New Roman"/>
                <w:sz w:val="24"/>
                <w:szCs w:val="24"/>
              </w:rPr>
              <w:t>14</w:t>
            </w:r>
          </w:p>
        </w:tc>
        <w:tc>
          <w:tcPr>
            <w:tcW w:w="780" w:type="pct"/>
            <w:vAlign w:val="center"/>
          </w:tcPr>
          <w:p w14:paraId="6CC17FA1" w14:textId="31C79871" w:rsidR="00235681" w:rsidRPr="00186613" w:rsidRDefault="00235681" w:rsidP="00235681">
            <w:pPr>
              <w:jc w:val="both"/>
              <w:rPr>
                <w:rFonts w:ascii="Times New Roman" w:hAnsi="Times New Roman" w:cs="Times New Roman"/>
                <w:sz w:val="24"/>
                <w:szCs w:val="24"/>
              </w:rPr>
            </w:pPr>
            <w:r w:rsidRPr="00186613">
              <w:rPr>
                <w:rFonts w:ascii="Times New Roman" w:hAnsi="Times New Roman" w:cs="Times New Roman"/>
                <w:sz w:val="24"/>
                <w:szCs w:val="24"/>
              </w:rPr>
              <w:t>Khả năng dự liệu được việc thực thi của tỉnh với quy định pháp luật của Trung ương (% Có thể) - Điều chỉnh năm 2021 *</w:t>
            </w:r>
          </w:p>
        </w:tc>
        <w:tc>
          <w:tcPr>
            <w:tcW w:w="796" w:type="pct"/>
            <w:vAlign w:val="center"/>
          </w:tcPr>
          <w:p w14:paraId="42610574" w14:textId="363523D1" w:rsidR="00235681" w:rsidRPr="00186613" w:rsidRDefault="00235681" w:rsidP="00235681">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Sở Tư pháp</w:t>
            </w:r>
          </w:p>
        </w:tc>
        <w:tc>
          <w:tcPr>
            <w:tcW w:w="392" w:type="pct"/>
            <w:vAlign w:val="center"/>
          </w:tcPr>
          <w:p w14:paraId="788420F2" w14:textId="29C2C997" w:rsidR="00235681" w:rsidRPr="0072333B" w:rsidRDefault="004075C4" w:rsidP="00235681">
            <w:pPr>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569" w:type="pct"/>
            <w:vAlign w:val="center"/>
          </w:tcPr>
          <w:p w14:paraId="7FF0E10A" w14:textId="29161EBA" w:rsidR="00235681" w:rsidRPr="0072333B" w:rsidRDefault="00EC749F" w:rsidP="00235681">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855" w:type="pct"/>
          </w:tcPr>
          <w:p w14:paraId="0882923C" w14:textId="46EC829A" w:rsidR="00235681" w:rsidRPr="00BE740C" w:rsidRDefault="00235681" w:rsidP="00235681">
            <w:pPr>
              <w:jc w:val="both"/>
              <w:rPr>
                <w:rFonts w:ascii="Times New Roman" w:hAnsi="Times New Roman" w:cs="Times New Roman"/>
                <w:sz w:val="24"/>
                <w:szCs w:val="24"/>
              </w:rPr>
            </w:pPr>
            <w:r w:rsidRPr="00BE740C">
              <w:rPr>
                <w:rFonts w:ascii="Times New Roman" w:hAnsi="Times New Roman" w:cs="Times New Roman"/>
                <w:sz w:val="20"/>
                <w:szCs w:val="20"/>
              </w:rPr>
              <w:t>Phối hợp với cơ quan, đơn vị, địa phương, doanh nghiệp rà soát, kiến nghị cơ quan có thẩm quyền sửa đổi, bổ sung, thay thế, bãi bỏ các quy định không còn phù hợp</w:t>
            </w:r>
          </w:p>
        </w:tc>
        <w:tc>
          <w:tcPr>
            <w:tcW w:w="1100" w:type="pct"/>
          </w:tcPr>
          <w:p w14:paraId="56F64A05" w14:textId="149A8F92" w:rsidR="00235681" w:rsidRPr="0072333B" w:rsidRDefault="00235681" w:rsidP="00235681">
            <w:pPr>
              <w:rPr>
                <w:rFonts w:ascii="Times New Roman" w:hAnsi="Times New Roman" w:cs="Times New Roman"/>
                <w:sz w:val="24"/>
                <w:szCs w:val="24"/>
              </w:rPr>
            </w:pPr>
          </w:p>
        </w:tc>
      </w:tr>
      <w:tr w:rsidR="00E00C19" w:rsidRPr="0072333B" w14:paraId="5DC081F1" w14:textId="77777777" w:rsidTr="00044EDE">
        <w:trPr>
          <w:trHeight w:val="432"/>
        </w:trPr>
        <w:tc>
          <w:tcPr>
            <w:tcW w:w="508" w:type="pct"/>
          </w:tcPr>
          <w:p w14:paraId="4A4F322D" w14:textId="77777777" w:rsidR="0003143A" w:rsidRDefault="0003143A" w:rsidP="00E00C19">
            <w:pPr>
              <w:jc w:val="center"/>
              <w:rPr>
                <w:rFonts w:ascii="Times New Roman" w:hAnsi="Times New Roman" w:cs="Times New Roman"/>
                <w:sz w:val="24"/>
                <w:szCs w:val="24"/>
              </w:rPr>
            </w:pPr>
          </w:p>
          <w:p w14:paraId="78AF3389" w14:textId="77777777" w:rsidR="0003143A" w:rsidRDefault="0003143A" w:rsidP="00E00C19">
            <w:pPr>
              <w:jc w:val="center"/>
              <w:rPr>
                <w:rFonts w:ascii="Times New Roman" w:hAnsi="Times New Roman" w:cs="Times New Roman"/>
                <w:sz w:val="24"/>
                <w:szCs w:val="24"/>
              </w:rPr>
            </w:pPr>
          </w:p>
          <w:p w14:paraId="3D802AD9" w14:textId="5B44C7BB" w:rsidR="00E00C19" w:rsidRPr="00186613" w:rsidRDefault="00E00C19" w:rsidP="00E00C19">
            <w:pPr>
              <w:jc w:val="center"/>
              <w:rPr>
                <w:rFonts w:ascii="Times New Roman" w:hAnsi="Times New Roman" w:cs="Times New Roman"/>
                <w:sz w:val="24"/>
                <w:szCs w:val="24"/>
              </w:rPr>
            </w:pPr>
            <w:r w:rsidRPr="00186613">
              <w:rPr>
                <w:rFonts w:ascii="Times New Roman" w:hAnsi="Times New Roman" w:cs="Times New Roman"/>
                <w:sz w:val="24"/>
                <w:szCs w:val="24"/>
              </w:rPr>
              <w:t>15</w:t>
            </w:r>
          </w:p>
        </w:tc>
        <w:tc>
          <w:tcPr>
            <w:tcW w:w="780" w:type="pct"/>
            <w:vAlign w:val="center"/>
          </w:tcPr>
          <w:p w14:paraId="78F8A577" w14:textId="4275F43A" w:rsidR="00E00C19" w:rsidRPr="00186613" w:rsidRDefault="00E00C19" w:rsidP="00E00C19">
            <w:pPr>
              <w:jc w:val="both"/>
              <w:rPr>
                <w:rFonts w:ascii="Times New Roman" w:hAnsi="Times New Roman" w:cs="Times New Roman"/>
                <w:sz w:val="24"/>
                <w:szCs w:val="24"/>
              </w:rPr>
            </w:pPr>
            <w:r w:rsidRPr="00186613">
              <w:rPr>
                <w:rFonts w:ascii="Times New Roman" w:hAnsi="Times New Roman" w:cs="Times New Roman"/>
                <w:sz w:val="24"/>
                <w:szCs w:val="24"/>
              </w:rPr>
              <w:t>Khả năng dự liệu được thay đổi quy định pháp luật của tỉnh (% Có thể) - Biến mới năm 2021</w:t>
            </w:r>
          </w:p>
        </w:tc>
        <w:tc>
          <w:tcPr>
            <w:tcW w:w="796" w:type="pct"/>
            <w:vAlign w:val="center"/>
          </w:tcPr>
          <w:p w14:paraId="75F0AFE0" w14:textId="42271B81" w:rsidR="00E00C19" w:rsidRPr="00186613" w:rsidRDefault="00E00C19" w:rsidP="00E00C19">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Sở Tư pháp</w:t>
            </w:r>
          </w:p>
        </w:tc>
        <w:tc>
          <w:tcPr>
            <w:tcW w:w="392" w:type="pct"/>
            <w:vAlign w:val="center"/>
          </w:tcPr>
          <w:p w14:paraId="2D982913" w14:textId="1BF30D78" w:rsidR="00E00C19" w:rsidRDefault="004075C4" w:rsidP="00E00C19">
            <w:pPr>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569" w:type="pct"/>
            <w:vAlign w:val="center"/>
          </w:tcPr>
          <w:p w14:paraId="416C8BC1" w14:textId="2A6F3DB6" w:rsidR="00E00C19" w:rsidRDefault="00EC749F" w:rsidP="00E00C19">
            <w:pPr>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c>
          <w:tcPr>
            <w:tcW w:w="855" w:type="pct"/>
          </w:tcPr>
          <w:p w14:paraId="7C3A3A62" w14:textId="29C17D81" w:rsidR="00E00C19" w:rsidRPr="00BE740C" w:rsidRDefault="00E00C19" w:rsidP="00E00C19">
            <w:pPr>
              <w:jc w:val="both"/>
              <w:rPr>
                <w:rFonts w:ascii="Times New Roman" w:hAnsi="Times New Roman" w:cs="Times New Roman"/>
                <w:sz w:val="20"/>
                <w:szCs w:val="20"/>
              </w:rPr>
            </w:pPr>
            <w:r w:rsidRPr="00BE740C">
              <w:rPr>
                <w:rFonts w:ascii="Times New Roman" w:hAnsi="Times New Roman" w:cs="Times New Roman"/>
                <w:sz w:val="20"/>
                <w:szCs w:val="20"/>
              </w:rPr>
              <w:t>Tăng cường phối hợp trao đổi thông tin, lấy ý kiến của Hiệp hội doanh nghiệp, doanh nghiệp khi xây dựng, ban hành các cơ chế, chính sách, văn bản quy phạm pháp luật liên quan đến doanh nghiệp.</w:t>
            </w:r>
          </w:p>
        </w:tc>
        <w:tc>
          <w:tcPr>
            <w:tcW w:w="1100" w:type="pct"/>
          </w:tcPr>
          <w:p w14:paraId="60DEC88C" w14:textId="77777777" w:rsidR="00E00C19" w:rsidRPr="0072333B" w:rsidRDefault="00E00C19" w:rsidP="00E00C19">
            <w:pPr>
              <w:rPr>
                <w:rFonts w:ascii="Times New Roman" w:hAnsi="Times New Roman" w:cs="Times New Roman"/>
                <w:sz w:val="24"/>
                <w:szCs w:val="24"/>
              </w:rPr>
            </w:pPr>
          </w:p>
        </w:tc>
      </w:tr>
      <w:tr w:rsidR="00E00C19" w:rsidRPr="0072333B" w14:paraId="20F3D8C8" w14:textId="77777777" w:rsidTr="00044EDE">
        <w:trPr>
          <w:trHeight w:val="432"/>
        </w:trPr>
        <w:tc>
          <w:tcPr>
            <w:tcW w:w="508" w:type="pct"/>
          </w:tcPr>
          <w:p w14:paraId="4A5F4C69" w14:textId="77777777" w:rsidR="00417D48" w:rsidRDefault="00417D48" w:rsidP="00E00C19">
            <w:pPr>
              <w:jc w:val="center"/>
              <w:rPr>
                <w:rFonts w:ascii="Times New Roman" w:hAnsi="Times New Roman" w:cs="Times New Roman"/>
                <w:sz w:val="24"/>
                <w:szCs w:val="24"/>
              </w:rPr>
            </w:pPr>
          </w:p>
          <w:p w14:paraId="29956035" w14:textId="77777777" w:rsidR="00417D48" w:rsidRDefault="00417D48" w:rsidP="00E00C19">
            <w:pPr>
              <w:jc w:val="center"/>
              <w:rPr>
                <w:rFonts w:ascii="Times New Roman" w:hAnsi="Times New Roman" w:cs="Times New Roman"/>
                <w:sz w:val="24"/>
                <w:szCs w:val="24"/>
              </w:rPr>
            </w:pPr>
          </w:p>
          <w:p w14:paraId="14647ADA" w14:textId="77777777" w:rsidR="00417D48" w:rsidRDefault="00417D48" w:rsidP="00E00C19">
            <w:pPr>
              <w:jc w:val="center"/>
              <w:rPr>
                <w:rFonts w:ascii="Times New Roman" w:hAnsi="Times New Roman" w:cs="Times New Roman"/>
                <w:sz w:val="24"/>
                <w:szCs w:val="24"/>
              </w:rPr>
            </w:pPr>
          </w:p>
          <w:p w14:paraId="705D07B1" w14:textId="77777777" w:rsidR="00417D48" w:rsidRDefault="00417D48" w:rsidP="00E00C19">
            <w:pPr>
              <w:jc w:val="center"/>
              <w:rPr>
                <w:rFonts w:ascii="Times New Roman" w:hAnsi="Times New Roman" w:cs="Times New Roman"/>
                <w:sz w:val="24"/>
                <w:szCs w:val="24"/>
              </w:rPr>
            </w:pPr>
          </w:p>
          <w:p w14:paraId="76BD91CC" w14:textId="77777777" w:rsidR="00417D48" w:rsidRDefault="00417D48" w:rsidP="00E00C19">
            <w:pPr>
              <w:jc w:val="center"/>
              <w:rPr>
                <w:rFonts w:ascii="Times New Roman" w:hAnsi="Times New Roman" w:cs="Times New Roman"/>
                <w:sz w:val="24"/>
                <w:szCs w:val="24"/>
              </w:rPr>
            </w:pPr>
          </w:p>
          <w:p w14:paraId="7DF20ED8" w14:textId="3BFD128D" w:rsidR="00E00C19" w:rsidRPr="00186613" w:rsidRDefault="00E00C19" w:rsidP="00E00C19">
            <w:pPr>
              <w:jc w:val="center"/>
              <w:rPr>
                <w:rFonts w:ascii="Times New Roman" w:hAnsi="Times New Roman" w:cs="Times New Roman"/>
                <w:sz w:val="24"/>
                <w:szCs w:val="24"/>
              </w:rPr>
            </w:pPr>
            <w:r w:rsidRPr="00186613">
              <w:rPr>
                <w:rFonts w:ascii="Times New Roman" w:hAnsi="Times New Roman" w:cs="Times New Roman"/>
                <w:sz w:val="24"/>
                <w:szCs w:val="24"/>
              </w:rPr>
              <w:t>16</w:t>
            </w:r>
          </w:p>
        </w:tc>
        <w:tc>
          <w:tcPr>
            <w:tcW w:w="780" w:type="pct"/>
            <w:vAlign w:val="center"/>
          </w:tcPr>
          <w:p w14:paraId="4A30696E" w14:textId="7156F3CF" w:rsidR="00E00C19" w:rsidRPr="00186613" w:rsidRDefault="00E00C19" w:rsidP="00E00C19">
            <w:pPr>
              <w:jc w:val="both"/>
              <w:rPr>
                <w:rFonts w:ascii="Times New Roman" w:hAnsi="Times New Roman" w:cs="Times New Roman"/>
                <w:sz w:val="24"/>
                <w:szCs w:val="24"/>
              </w:rPr>
            </w:pPr>
            <w:r w:rsidRPr="00186613">
              <w:rPr>
                <w:rFonts w:ascii="Times New Roman" w:hAnsi="Times New Roman" w:cs="Times New Roman"/>
                <w:sz w:val="24"/>
                <w:szCs w:val="24"/>
              </w:rPr>
              <w:lastRenderedPageBreak/>
              <w:t>Chất lượng website của tỉnh - Điều chỉnh năm 2021</w:t>
            </w:r>
          </w:p>
        </w:tc>
        <w:tc>
          <w:tcPr>
            <w:tcW w:w="796" w:type="pct"/>
            <w:vAlign w:val="center"/>
          </w:tcPr>
          <w:p w14:paraId="3E498FA1" w14:textId="2FD44523" w:rsidR="00E00C19" w:rsidRPr="00186613" w:rsidRDefault="00E00C19" w:rsidP="00E00C19">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Sở TT&amp;TT</w:t>
            </w:r>
          </w:p>
        </w:tc>
        <w:tc>
          <w:tcPr>
            <w:tcW w:w="392" w:type="pct"/>
            <w:vAlign w:val="center"/>
          </w:tcPr>
          <w:p w14:paraId="2717F832" w14:textId="747553C5" w:rsidR="00E00C19" w:rsidRDefault="004075C4" w:rsidP="00E00C19">
            <w:pPr>
              <w:jc w:val="center"/>
              <w:rPr>
                <w:rFonts w:ascii="Times New Roman" w:hAnsi="Times New Roman" w:cs="Times New Roman"/>
                <w:color w:val="000000"/>
                <w:sz w:val="24"/>
                <w:szCs w:val="24"/>
              </w:rPr>
            </w:pPr>
            <w:r>
              <w:rPr>
                <w:rFonts w:ascii="Times New Roman" w:hAnsi="Times New Roman" w:cs="Times New Roman"/>
                <w:color w:val="000000"/>
                <w:sz w:val="24"/>
                <w:szCs w:val="24"/>
              </w:rPr>
              <w:t>52.34</w:t>
            </w:r>
          </w:p>
        </w:tc>
        <w:tc>
          <w:tcPr>
            <w:tcW w:w="569" w:type="pct"/>
            <w:vAlign w:val="center"/>
          </w:tcPr>
          <w:p w14:paraId="5D994E6F" w14:textId="33DB3A22" w:rsidR="00E00C19" w:rsidRDefault="000818CD" w:rsidP="00E00C19">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855" w:type="pct"/>
          </w:tcPr>
          <w:p w14:paraId="7EF87E39" w14:textId="77777777" w:rsidR="00E00C19" w:rsidRPr="00BE740C" w:rsidRDefault="00E00C19" w:rsidP="00E00C19">
            <w:pPr>
              <w:spacing w:before="60" w:after="60"/>
              <w:jc w:val="both"/>
              <w:rPr>
                <w:rFonts w:ascii="Times New Roman" w:hAnsi="Times New Roman" w:cs="Times New Roman"/>
                <w:bCs/>
                <w:spacing w:val="-2"/>
                <w:kern w:val="36"/>
                <w:sz w:val="20"/>
                <w:szCs w:val="20"/>
              </w:rPr>
            </w:pPr>
            <w:r w:rsidRPr="00BE740C">
              <w:rPr>
                <w:rFonts w:ascii="Times New Roman" w:hAnsi="Times New Roman" w:cs="Times New Roman"/>
                <w:bCs/>
                <w:spacing w:val="-2"/>
                <w:kern w:val="36"/>
                <w:sz w:val="20"/>
                <w:szCs w:val="20"/>
              </w:rPr>
              <w:t xml:space="preserve">- Tổ chức lại; nâng cấp công nghệ, đường truyền; bổ sung, hoàn thiện Cổng thông tin điện tử tỉnh, Sở, </w:t>
            </w:r>
            <w:r w:rsidRPr="00BE740C">
              <w:rPr>
                <w:rFonts w:ascii="Times New Roman" w:hAnsi="Times New Roman" w:cs="Times New Roman"/>
                <w:bCs/>
                <w:spacing w:val="-2"/>
                <w:kern w:val="36"/>
                <w:sz w:val="20"/>
                <w:szCs w:val="20"/>
              </w:rPr>
              <w:lastRenderedPageBreak/>
              <w:t>Ban, Ngành tỉnh và UBND cấp huyện….</w:t>
            </w:r>
          </w:p>
          <w:p w14:paraId="1E0F5209" w14:textId="77777777" w:rsidR="00E00C19" w:rsidRPr="00BE740C" w:rsidRDefault="00E00C19" w:rsidP="00E00C19">
            <w:pPr>
              <w:spacing w:before="60" w:after="60"/>
              <w:jc w:val="both"/>
              <w:rPr>
                <w:rFonts w:ascii="Times New Roman" w:eastAsia="Times New Roman" w:hAnsi="Times New Roman" w:cs="Times New Roman"/>
                <w:sz w:val="20"/>
                <w:szCs w:val="20"/>
              </w:rPr>
            </w:pPr>
            <w:r w:rsidRPr="00BE740C">
              <w:rPr>
                <w:rFonts w:ascii="Times New Roman" w:hAnsi="Times New Roman" w:cs="Times New Roman"/>
                <w:bCs/>
                <w:spacing w:val="-2"/>
                <w:kern w:val="36"/>
                <w:sz w:val="20"/>
                <w:szCs w:val="20"/>
              </w:rPr>
              <w:t>- Định kỳ hàng năm đánh giá hiệu năng Cổng TTĐT tỉnh; cho phép người dân đánh giá trực tuyến chất lượng Cổng TTĐT tỉnh để hoàn thiện.</w:t>
            </w:r>
          </w:p>
          <w:p w14:paraId="5D62E1F9" w14:textId="77777777" w:rsidR="00E00C19" w:rsidRPr="00BE740C" w:rsidRDefault="00E00C19" w:rsidP="00E00C19">
            <w:pPr>
              <w:jc w:val="both"/>
              <w:rPr>
                <w:rFonts w:ascii="Times New Roman" w:hAnsi="Times New Roman" w:cs="Times New Roman"/>
                <w:sz w:val="20"/>
                <w:szCs w:val="20"/>
              </w:rPr>
            </w:pPr>
          </w:p>
        </w:tc>
        <w:tc>
          <w:tcPr>
            <w:tcW w:w="1100" w:type="pct"/>
          </w:tcPr>
          <w:p w14:paraId="3583EBA5" w14:textId="77777777" w:rsidR="00E00C19" w:rsidRPr="0072333B" w:rsidRDefault="00E00C19" w:rsidP="00E00C19">
            <w:pPr>
              <w:rPr>
                <w:rFonts w:ascii="Times New Roman" w:hAnsi="Times New Roman" w:cs="Times New Roman"/>
                <w:sz w:val="24"/>
                <w:szCs w:val="24"/>
              </w:rPr>
            </w:pPr>
          </w:p>
        </w:tc>
      </w:tr>
      <w:tr w:rsidR="00E00C19" w:rsidRPr="0072333B" w14:paraId="3915C9F6" w14:textId="77777777" w:rsidTr="00044EDE">
        <w:trPr>
          <w:trHeight w:val="432"/>
        </w:trPr>
        <w:tc>
          <w:tcPr>
            <w:tcW w:w="508" w:type="pct"/>
          </w:tcPr>
          <w:p w14:paraId="6ABF6491" w14:textId="77777777" w:rsidR="004A4A6C" w:rsidRDefault="004A4A6C" w:rsidP="00E00C19">
            <w:pPr>
              <w:jc w:val="center"/>
              <w:rPr>
                <w:rFonts w:ascii="Times New Roman" w:hAnsi="Times New Roman" w:cs="Times New Roman"/>
                <w:sz w:val="24"/>
                <w:szCs w:val="24"/>
              </w:rPr>
            </w:pPr>
          </w:p>
          <w:p w14:paraId="52D5D535" w14:textId="77777777" w:rsidR="004A4A6C" w:rsidRDefault="004A4A6C" w:rsidP="00E00C19">
            <w:pPr>
              <w:jc w:val="center"/>
              <w:rPr>
                <w:rFonts w:ascii="Times New Roman" w:hAnsi="Times New Roman" w:cs="Times New Roman"/>
                <w:sz w:val="24"/>
                <w:szCs w:val="24"/>
              </w:rPr>
            </w:pPr>
          </w:p>
          <w:p w14:paraId="5EC7F9A4" w14:textId="77777777" w:rsidR="004A4A6C" w:rsidRDefault="004A4A6C" w:rsidP="00E00C19">
            <w:pPr>
              <w:jc w:val="center"/>
              <w:rPr>
                <w:rFonts w:ascii="Times New Roman" w:hAnsi="Times New Roman" w:cs="Times New Roman"/>
                <w:sz w:val="24"/>
                <w:szCs w:val="24"/>
              </w:rPr>
            </w:pPr>
          </w:p>
          <w:p w14:paraId="5F723E39" w14:textId="77777777" w:rsidR="004A4A6C" w:rsidRDefault="004A4A6C" w:rsidP="00E00C19">
            <w:pPr>
              <w:jc w:val="center"/>
              <w:rPr>
                <w:rFonts w:ascii="Times New Roman" w:hAnsi="Times New Roman" w:cs="Times New Roman"/>
                <w:sz w:val="24"/>
                <w:szCs w:val="24"/>
              </w:rPr>
            </w:pPr>
          </w:p>
          <w:p w14:paraId="2E39D4DA" w14:textId="77777777" w:rsidR="004A4A6C" w:rsidRDefault="004A4A6C" w:rsidP="00E00C19">
            <w:pPr>
              <w:jc w:val="center"/>
              <w:rPr>
                <w:rFonts w:ascii="Times New Roman" w:hAnsi="Times New Roman" w:cs="Times New Roman"/>
                <w:sz w:val="24"/>
                <w:szCs w:val="24"/>
              </w:rPr>
            </w:pPr>
          </w:p>
          <w:p w14:paraId="65B3EAC4" w14:textId="77777777" w:rsidR="004A4A6C" w:rsidRDefault="004A4A6C" w:rsidP="00E00C19">
            <w:pPr>
              <w:jc w:val="center"/>
              <w:rPr>
                <w:rFonts w:ascii="Times New Roman" w:hAnsi="Times New Roman" w:cs="Times New Roman"/>
                <w:sz w:val="24"/>
                <w:szCs w:val="24"/>
              </w:rPr>
            </w:pPr>
          </w:p>
          <w:p w14:paraId="05DF38A2" w14:textId="77777777" w:rsidR="004A4A6C" w:rsidRDefault="004A4A6C" w:rsidP="00E00C19">
            <w:pPr>
              <w:jc w:val="center"/>
              <w:rPr>
                <w:rFonts w:ascii="Times New Roman" w:hAnsi="Times New Roman" w:cs="Times New Roman"/>
                <w:sz w:val="24"/>
                <w:szCs w:val="24"/>
              </w:rPr>
            </w:pPr>
          </w:p>
          <w:p w14:paraId="23C98300" w14:textId="77777777" w:rsidR="004A4A6C" w:rsidRDefault="004A4A6C" w:rsidP="00E00C19">
            <w:pPr>
              <w:jc w:val="center"/>
              <w:rPr>
                <w:rFonts w:ascii="Times New Roman" w:hAnsi="Times New Roman" w:cs="Times New Roman"/>
                <w:sz w:val="24"/>
                <w:szCs w:val="24"/>
              </w:rPr>
            </w:pPr>
          </w:p>
          <w:p w14:paraId="72B7BCE1" w14:textId="77777777" w:rsidR="004A4A6C" w:rsidRDefault="004A4A6C" w:rsidP="00E00C19">
            <w:pPr>
              <w:jc w:val="center"/>
              <w:rPr>
                <w:rFonts w:ascii="Times New Roman" w:hAnsi="Times New Roman" w:cs="Times New Roman"/>
                <w:sz w:val="24"/>
                <w:szCs w:val="24"/>
              </w:rPr>
            </w:pPr>
          </w:p>
          <w:p w14:paraId="63E3E302" w14:textId="77777777" w:rsidR="004A4A6C" w:rsidRDefault="004A4A6C" w:rsidP="00E00C19">
            <w:pPr>
              <w:jc w:val="center"/>
              <w:rPr>
                <w:rFonts w:ascii="Times New Roman" w:hAnsi="Times New Roman" w:cs="Times New Roman"/>
                <w:sz w:val="24"/>
                <w:szCs w:val="24"/>
              </w:rPr>
            </w:pPr>
          </w:p>
          <w:p w14:paraId="15EBB85D" w14:textId="0DD5F34F" w:rsidR="00E00C19" w:rsidRPr="00186613" w:rsidRDefault="00E00C19" w:rsidP="00E00C19">
            <w:pPr>
              <w:jc w:val="center"/>
              <w:rPr>
                <w:rFonts w:ascii="Times New Roman" w:hAnsi="Times New Roman" w:cs="Times New Roman"/>
                <w:sz w:val="24"/>
                <w:szCs w:val="24"/>
              </w:rPr>
            </w:pPr>
            <w:r w:rsidRPr="00186613">
              <w:rPr>
                <w:rFonts w:ascii="Times New Roman" w:hAnsi="Times New Roman" w:cs="Times New Roman"/>
                <w:sz w:val="24"/>
                <w:szCs w:val="24"/>
              </w:rPr>
              <w:t>17</w:t>
            </w:r>
          </w:p>
        </w:tc>
        <w:tc>
          <w:tcPr>
            <w:tcW w:w="780" w:type="pct"/>
            <w:vAlign w:val="center"/>
          </w:tcPr>
          <w:p w14:paraId="0F0C775E" w14:textId="2B6C9CC3" w:rsidR="00E00C19" w:rsidRPr="00186613" w:rsidRDefault="00E00C19" w:rsidP="00E00C19">
            <w:pPr>
              <w:jc w:val="both"/>
              <w:rPr>
                <w:rFonts w:ascii="Times New Roman" w:hAnsi="Times New Roman" w:cs="Times New Roman"/>
                <w:sz w:val="24"/>
                <w:szCs w:val="24"/>
              </w:rPr>
            </w:pPr>
            <w:r w:rsidRPr="00186613">
              <w:rPr>
                <w:rFonts w:ascii="Times New Roman" w:hAnsi="Times New Roman" w:cs="Times New Roman"/>
                <w:sz w:val="24"/>
                <w:szCs w:val="24"/>
              </w:rPr>
              <w:t>Tỷ lệ DN thường xuyên truy cập vào website của UBND tỉnh (%)</w:t>
            </w:r>
          </w:p>
        </w:tc>
        <w:tc>
          <w:tcPr>
            <w:tcW w:w="796" w:type="pct"/>
            <w:vAlign w:val="center"/>
          </w:tcPr>
          <w:p w14:paraId="6C4C11BC" w14:textId="00C69F4A" w:rsidR="00E00C19" w:rsidRPr="00186613" w:rsidRDefault="00E00C19" w:rsidP="00E00C19">
            <w:pPr>
              <w:jc w:val="center"/>
              <w:rPr>
                <w:rFonts w:ascii="Times New Roman" w:eastAsia="Times New Roman" w:hAnsi="Times New Roman" w:cs="Times New Roman"/>
                <w:sz w:val="20"/>
                <w:szCs w:val="20"/>
              </w:rPr>
            </w:pPr>
            <w:r w:rsidRPr="00186613">
              <w:rPr>
                <w:rFonts w:ascii="Times New Roman" w:eastAsia="Times New Roman" w:hAnsi="Times New Roman" w:cs="Times New Roman"/>
                <w:sz w:val="20"/>
                <w:szCs w:val="20"/>
              </w:rPr>
              <w:t>Sở TT&amp;TT</w:t>
            </w:r>
          </w:p>
        </w:tc>
        <w:tc>
          <w:tcPr>
            <w:tcW w:w="392" w:type="pct"/>
            <w:vAlign w:val="center"/>
          </w:tcPr>
          <w:p w14:paraId="3D51492A" w14:textId="51AF8928" w:rsidR="00E00C19" w:rsidRDefault="004075C4" w:rsidP="00E00C19">
            <w:pPr>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p>
        </w:tc>
        <w:tc>
          <w:tcPr>
            <w:tcW w:w="569" w:type="pct"/>
            <w:vAlign w:val="center"/>
          </w:tcPr>
          <w:p w14:paraId="7270B170" w14:textId="10AE9DFF" w:rsidR="00E00C19" w:rsidRDefault="000818CD" w:rsidP="00E00C19">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855" w:type="pct"/>
          </w:tcPr>
          <w:p w14:paraId="4CCAEA87" w14:textId="77777777" w:rsidR="00E00C19" w:rsidRPr="00BE740C" w:rsidRDefault="00E00C19" w:rsidP="00E00C19">
            <w:pPr>
              <w:spacing w:before="60" w:after="60"/>
              <w:jc w:val="both"/>
              <w:rPr>
                <w:rFonts w:ascii="Times New Roman" w:hAnsi="Times New Roman" w:cs="Times New Roman"/>
                <w:bCs/>
                <w:spacing w:val="-2"/>
                <w:kern w:val="36"/>
                <w:sz w:val="20"/>
                <w:szCs w:val="20"/>
              </w:rPr>
            </w:pPr>
            <w:r w:rsidRPr="00BE740C">
              <w:rPr>
                <w:rFonts w:ascii="Times New Roman" w:hAnsi="Times New Roman" w:cs="Times New Roman"/>
                <w:bCs/>
                <w:spacing w:val="-2"/>
                <w:kern w:val="36"/>
                <w:sz w:val="20"/>
                <w:szCs w:val="20"/>
              </w:rPr>
              <w:t>- Đẩy mạnh công tác thông tin tuyên truyền đến người dân, doanh nghiệp các thông tin hữu ích trên Cổng TTĐT tỉnh (tăng cường truyền thông số: thiết kế ấn phẩm truyền thông như infographic, clip, …; truyền thông trên mạng xã hội…)</w:t>
            </w:r>
          </w:p>
          <w:p w14:paraId="1F940CEB" w14:textId="77777777" w:rsidR="00E00C19" w:rsidRPr="00BE740C" w:rsidRDefault="00E00C19" w:rsidP="00E00C19">
            <w:pPr>
              <w:spacing w:before="60" w:after="60"/>
              <w:jc w:val="both"/>
              <w:rPr>
                <w:rFonts w:ascii="Times New Roman" w:eastAsia="Times New Roman" w:hAnsi="Times New Roman" w:cs="Times New Roman"/>
                <w:sz w:val="20"/>
                <w:szCs w:val="20"/>
              </w:rPr>
            </w:pPr>
            <w:r w:rsidRPr="00BE740C">
              <w:rPr>
                <w:rFonts w:ascii="Times New Roman" w:hAnsi="Times New Roman" w:cs="Times New Roman"/>
                <w:bCs/>
                <w:spacing w:val="-2"/>
                <w:kern w:val="36"/>
                <w:sz w:val="20"/>
                <w:szCs w:val="20"/>
              </w:rPr>
              <w:t>- Phát huy vai trò của Hiệp hội doanh nghiệp là cầu nối giữa doanh nghiệp và CQNN, thường xuyên cung</w:t>
            </w:r>
            <w:r w:rsidRPr="00BE740C">
              <w:rPr>
                <w:rFonts w:ascii="Times New Roman" w:eastAsia="Times New Roman" w:hAnsi="Times New Roman" w:cs="Times New Roman"/>
                <w:sz w:val="24"/>
                <w:szCs w:val="24"/>
              </w:rPr>
              <w:t xml:space="preserve"> </w:t>
            </w:r>
            <w:r w:rsidRPr="00BE740C">
              <w:rPr>
                <w:rFonts w:ascii="Times New Roman" w:eastAsia="Times New Roman" w:hAnsi="Times New Roman" w:cs="Times New Roman"/>
                <w:sz w:val="20"/>
                <w:szCs w:val="20"/>
              </w:rPr>
              <w:t>cấp thông tin hữu ích, chính sách, quy định ưu đãi trên Cổng</w:t>
            </w:r>
            <w:r w:rsidRPr="00BE740C">
              <w:rPr>
                <w:rFonts w:ascii="Times New Roman" w:eastAsia="Times New Roman" w:hAnsi="Times New Roman" w:cs="Times New Roman"/>
                <w:sz w:val="24"/>
                <w:szCs w:val="24"/>
              </w:rPr>
              <w:t xml:space="preserve"> </w:t>
            </w:r>
            <w:r w:rsidRPr="00BE740C">
              <w:rPr>
                <w:rFonts w:ascii="Times New Roman" w:eastAsia="Times New Roman" w:hAnsi="Times New Roman" w:cs="Times New Roman"/>
                <w:sz w:val="20"/>
                <w:szCs w:val="20"/>
              </w:rPr>
              <w:t>TTĐT</w:t>
            </w:r>
            <w:r w:rsidRPr="00BE740C">
              <w:rPr>
                <w:rFonts w:ascii="Times New Roman" w:eastAsia="Times New Roman" w:hAnsi="Times New Roman" w:cs="Times New Roman"/>
                <w:sz w:val="24"/>
                <w:szCs w:val="24"/>
              </w:rPr>
              <w:t xml:space="preserve"> </w:t>
            </w:r>
            <w:r w:rsidRPr="00BE740C">
              <w:rPr>
                <w:rFonts w:ascii="Times New Roman" w:eastAsia="Times New Roman" w:hAnsi="Times New Roman" w:cs="Times New Roman"/>
                <w:sz w:val="20"/>
                <w:szCs w:val="20"/>
              </w:rPr>
              <w:t>tỉnh cho doanh nghiệp;</w:t>
            </w:r>
          </w:p>
          <w:p w14:paraId="68540614" w14:textId="0DC05EFA" w:rsidR="00E00C19" w:rsidRPr="00BE740C" w:rsidRDefault="00E00C19" w:rsidP="00E00C19">
            <w:pPr>
              <w:jc w:val="both"/>
              <w:rPr>
                <w:rFonts w:ascii="Times New Roman" w:hAnsi="Times New Roman" w:cs="Times New Roman"/>
                <w:sz w:val="20"/>
                <w:szCs w:val="20"/>
              </w:rPr>
            </w:pPr>
            <w:r w:rsidRPr="00BE740C">
              <w:rPr>
                <w:rFonts w:ascii="Times New Roman" w:eastAsia="Times New Roman" w:hAnsi="Times New Roman" w:cs="Times New Roman"/>
                <w:sz w:val="20"/>
                <w:szCs w:val="20"/>
              </w:rPr>
              <w:t>- Các thông tin liên quan đến doanh nghiệp được đăng tải đầy đủ trên Cổng thông tin điện tử tỉnh: Thông tin đấu thầu; Cơ chế, chính sách….</w:t>
            </w:r>
          </w:p>
        </w:tc>
        <w:tc>
          <w:tcPr>
            <w:tcW w:w="1100" w:type="pct"/>
          </w:tcPr>
          <w:p w14:paraId="7A7A18C9" w14:textId="77777777" w:rsidR="00E00C19" w:rsidRPr="0072333B" w:rsidRDefault="00E00C19" w:rsidP="00E00C19">
            <w:pPr>
              <w:rPr>
                <w:rFonts w:ascii="Times New Roman" w:hAnsi="Times New Roman" w:cs="Times New Roman"/>
                <w:sz w:val="24"/>
                <w:szCs w:val="24"/>
              </w:rPr>
            </w:pPr>
          </w:p>
        </w:tc>
      </w:tr>
    </w:tbl>
    <w:p w14:paraId="4A29FB86" w14:textId="77777777" w:rsidR="00A46D38" w:rsidRPr="0072333B" w:rsidRDefault="00A46D38" w:rsidP="00A46D38">
      <w:pPr>
        <w:ind w:left="360"/>
        <w:rPr>
          <w:rFonts w:ascii="Times New Roman" w:hAnsi="Times New Roman" w:cs="Times New Roman"/>
          <w:sz w:val="24"/>
          <w:szCs w:val="24"/>
        </w:rPr>
      </w:pPr>
    </w:p>
    <w:sectPr w:rsidR="00A46D38" w:rsidRPr="0072333B" w:rsidSect="00EE30A3">
      <w:headerReference w:type="default" r:id="rId7"/>
      <w:pgSz w:w="15840" w:h="12240" w:orient="landscape" w:code="1"/>
      <w:pgMar w:top="1080" w:right="720" w:bottom="90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D37D9" w14:textId="77777777" w:rsidR="00317A67" w:rsidRDefault="00317A67" w:rsidP="00EE30A3">
      <w:pPr>
        <w:spacing w:after="0" w:line="240" w:lineRule="auto"/>
      </w:pPr>
      <w:r>
        <w:separator/>
      </w:r>
    </w:p>
  </w:endnote>
  <w:endnote w:type="continuationSeparator" w:id="0">
    <w:p w14:paraId="012EBF95" w14:textId="77777777" w:rsidR="00317A67" w:rsidRDefault="00317A67" w:rsidP="00EE3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06661" w14:textId="77777777" w:rsidR="00317A67" w:rsidRDefault="00317A67" w:rsidP="00EE30A3">
      <w:pPr>
        <w:spacing w:after="0" w:line="240" w:lineRule="auto"/>
      </w:pPr>
      <w:r>
        <w:separator/>
      </w:r>
    </w:p>
  </w:footnote>
  <w:footnote w:type="continuationSeparator" w:id="0">
    <w:p w14:paraId="7A1216D6" w14:textId="77777777" w:rsidR="00317A67" w:rsidRDefault="00317A67" w:rsidP="00EE30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172559"/>
      <w:docPartObj>
        <w:docPartGallery w:val="Page Numbers (Top of Page)"/>
        <w:docPartUnique/>
      </w:docPartObj>
    </w:sdtPr>
    <w:sdtEndPr>
      <w:rPr>
        <w:noProof/>
      </w:rPr>
    </w:sdtEndPr>
    <w:sdtContent>
      <w:p w14:paraId="28220612" w14:textId="54B76612" w:rsidR="00EE30A3" w:rsidRDefault="00EE30A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5890E16" w14:textId="77777777" w:rsidR="00EE30A3" w:rsidRDefault="00EE30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3169"/>
    <w:multiLevelType w:val="hybridMultilevel"/>
    <w:tmpl w:val="4FFC0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B2E86"/>
    <w:multiLevelType w:val="hybridMultilevel"/>
    <w:tmpl w:val="C8E2218E"/>
    <w:lvl w:ilvl="0" w:tplc="374A8B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F7666"/>
    <w:multiLevelType w:val="hybridMultilevel"/>
    <w:tmpl w:val="87EAA8A4"/>
    <w:lvl w:ilvl="0" w:tplc="C986A57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9E1E0F"/>
    <w:multiLevelType w:val="hybridMultilevel"/>
    <w:tmpl w:val="BC604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02730A"/>
    <w:multiLevelType w:val="hybridMultilevel"/>
    <w:tmpl w:val="79D07FBE"/>
    <w:lvl w:ilvl="0" w:tplc="37DC4C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00DC5"/>
    <w:multiLevelType w:val="hybridMultilevel"/>
    <w:tmpl w:val="B0D8E3A0"/>
    <w:lvl w:ilvl="0" w:tplc="7486CF14">
      <w:start w:val="6"/>
      <w:numFmt w:val="bullet"/>
      <w:lvlText w:val=""/>
      <w:lvlJc w:val="left"/>
      <w:pPr>
        <w:ind w:left="540" w:hanging="360"/>
      </w:pPr>
      <w:rPr>
        <w:rFonts w:ascii="Wingdings" w:eastAsiaTheme="minorHAnsi" w:hAnsi="Wingdings"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16cid:durableId="2134443389">
    <w:abstractNumId w:val="4"/>
  </w:num>
  <w:num w:numId="2" w16cid:durableId="250745478">
    <w:abstractNumId w:val="1"/>
  </w:num>
  <w:num w:numId="3" w16cid:durableId="761803230">
    <w:abstractNumId w:val="3"/>
  </w:num>
  <w:num w:numId="4" w16cid:durableId="814180943">
    <w:abstractNumId w:val="2"/>
  </w:num>
  <w:num w:numId="5" w16cid:durableId="2141144203">
    <w:abstractNumId w:val="5"/>
  </w:num>
  <w:num w:numId="6" w16cid:durableId="1713380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09"/>
    <w:rsid w:val="0003143A"/>
    <w:rsid w:val="00041976"/>
    <w:rsid w:val="000438E8"/>
    <w:rsid w:val="00044EDE"/>
    <w:rsid w:val="00052974"/>
    <w:rsid w:val="00061983"/>
    <w:rsid w:val="00072684"/>
    <w:rsid w:val="000818CD"/>
    <w:rsid w:val="000850F0"/>
    <w:rsid w:val="00094132"/>
    <w:rsid w:val="000B11F3"/>
    <w:rsid w:val="000B4019"/>
    <w:rsid w:val="000C0ED1"/>
    <w:rsid w:val="000C1F97"/>
    <w:rsid w:val="000C293A"/>
    <w:rsid w:val="000D0D23"/>
    <w:rsid w:val="000D337E"/>
    <w:rsid w:val="000F3A0C"/>
    <w:rsid w:val="000F5292"/>
    <w:rsid w:val="00101FC0"/>
    <w:rsid w:val="001023E3"/>
    <w:rsid w:val="00122150"/>
    <w:rsid w:val="001325D0"/>
    <w:rsid w:val="00140BC9"/>
    <w:rsid w:val="0015478A"/>
    <w:rsid w:val="00171FBE"/>
    <w:rsid w:val="00186613"/>
    <w:rsid w:val="001B2834"/>
    <w:rsid w:val="001C562B"/>
    <w:rsid w:val="001D5E0C"/>
    <w:rsid w:val="001F45C9"/>
    <w:rsid w:val="0021775A"/>
    <w:rsid w:val="0023113B"/>
    <w:rsid w:val="00235681"/>
    <w:rsid w:val="00266915"/>
    <w:rsid w:val="00267E78"/>
    <w:rsid w:val="00270DB0"/>
    <w:rsid w:val="00294A07"/>
    <w:rsid w:val="002B11D1"/>
    <w:rsid w:val="002B4243"/>
    <w:rsid w:val="002C67FA"/>
    <w:rsid w:val="003136DC"/>
    <w:rsid w:val="00317A67"/>
    <w:rsid w:val="00321FF7"/>
    <w:rsid w:val="00350542"/>
    <w:rsid w:val="00357CAB"/>
    <w:rsid w:val="0037788A"/>
    <w:rsid w:val="003902F7"/>
    <w:rsid w:val="0039225D"/>
    <w:rsid w:val="003A3B3F"/>
    <w:rsid w:val="003B0FAF"/>
    <w:rsid w:val="003C08A3"/>
    <w:rsid w:val="003C3469"/>
    <w:rsid w:val="003D6EAF"/>
    <w:rsid w:val="0040751C"/>
    <w:rsid w:val="004075C4"/>
    <w:rsid w:val="004136FA"/>
    <w:rsid w:val="00417D48"/>
    <w:rsid w:val="004512F6"/>
    <w:rsid w:val="00453A3F"/>
    <w:rsid w:val="0046174C"/>
    <w:rsid w:val="00482E05"/>
    <w:rsid w:val="00494495"/>
    <w:rsid w:val="0049572D"/>
    <w:rsid w:val="00497727"/>
    <w:rsid w:val="004A303C"/>
    <w:rsid w:val="004A4A6C"/>
    <w:rsid w:val="004B5670"/>
    <w:rsid w:val="004C13C8"/>
    <w:rsid w:val="004C1494"/>
    <w:rsid w:val="004C264F"/>
    <w:rsid w:val="004D04B0"/>
    <w:rsid w:val="005055D0"/>
    <w:rsid w:val="00505F44"/>
    <w:rsid w:val="005147EF"/>
    <w:rsid w:val="00515604"/>
    <w:rsid w:val="00530B3F"/>
    <w:rsid w:val="00550CDE"/>
    <w:rsid w:val="00551F9B"/>
    <w:rsid w:val="00556ED0"/>
    <w:rsid w:val="00577D54"/>
    <w:rsid w:val="00583061"/>
    <w:rsid w:val="005A1809"/>
    <w:rsid w:val="005A24EC"/>
    <w:rsid w:val="005A33ED"/>
    <w:rsid w:val="005C1C1B"/>
    <w:rsid w:val="005D3A17"/>
    <w:rsid w:val="005E2BA1"/>
    <w:rsid w:val="005E2F76"/>
    <w:rsid w:val="005F1148"/>
    <w:rsid w:val="00602CB5"/>
    <w:rsid w:val="00621132"/>
    <w:rsid w:val="0062789C"/>
    <w:rsid w:val="00630026"/>
    <w:rsid w:val="0064127A"/>
    <w:rsid w:val="00654906"/>
    <w:rsid w:val="00657CA3"/>
    <w:rsid w:val="00660064"/>
    <w:rsid w:val="0068332A"/>
    <w:rsid w:val="00683519"/>
    <w:rsid w:val="006956EC"/>
    <w:rsid w:val="006E16AE"/>
    <w:rsid w:val="006E5735"/>
    <w:rsid w:val="0070196A"/>
    <w:rsid w:val="00722F5C"/>
    <w:rsid w:val="0072333B"/>
    <w:rsid w:val="007368AC"/>
    <w:rsid w:val="007455B8"/>
    <w:rsid w:val="00775E59"/>
    <w:rsid w:val="00794511"/>
    <w:rsid w:val="007B6D99"/>
    <w:rsid w:val="007B7396"/>
    <w:rsid w:val="007C6180"/>
    <w:rsid w:val="007E13C3"/>
    <w:rsid w:val="007E1B4D"/>
    <w:rsid w:val="007F25DC"/>
    <w:rsid w:val="008169EA"/>
    <w:rsid w:val="00816EB0"/>
    <w:rsid w:val="0082239A"/>
    <w:rsid w:val="00824A9E"/>
    <w:rsid w:val="00830BF8"/>
    <w:rsid w:val="00845933"/>
    <w:rsid w:val="008755C2"/>
    <w:rsid w:val="00896AF3"/>
    <w:rsid w:val="008B1523"/>
    <w:rsid w:val="008B572A"/>
    <w:rsid w:val="008C1A0D"/>
    <w:rsid w:val="008C68D9"/>
    <w:rsid w:val="008C7F22"/>
    <w:rsid w:val="008E61F2"/>
    <w:rsid w:val="008F4749"/>
    <w:rsid w:val="00912B0A"/>
    <w:rsid w:val="00913A20"/>
    <w:rsid w:val="00913CF6"/>
    <w:rsid w:val="009161E2"/>
    <w:rsid w:val="00921E26"/>
    <w:rsid w:val="009226E4"/>
    <w:rsid w:val="00936D74"/>
    <w:rsid w:val="00945F98"/>
    <w:rsid w:val="00963F5F"/>
    <w:rsid w:val="009669F0"/>
    <w:rsid w:val="00971037"/>
    <w:rsid w:val="0097700E"/>
    <w:rsid w:val="00984BF5"/>
    <w:rsid w:val="0099654F"/>
    <w:rsid w:val="009A264E"/>
    <w:rsid w:val="009B6CF3"/>
    <w:rsid w:val="009E567F"/>
    <w:rsid w:val="00A01A6C"/>
    <w:rsid w:val="00A11730"/>
    <w:rsid w:val="00A4330D"/>
    <w:rsid w:val="00A46D38"/>
    <w:rsid w:val="00A4701E"/>
    <w:rsid w:val="00A700CA"/>
    <w:rsid w:val="00A72753"/>
    <w:rsid w:val="00A831B1"/>
    <w:rsid w:val="00AB2F13"/>
    <w:rsid w:val="00AE25E0"/>
    <w:rsid w:val="00AE330B"/>
    <w:rsid w:val="00B04519"/>
    <w:rsid w:val="00B55567"/>
    <w:rsid w:val="00B63E2A"/>
    <w:rsid w:val="00B7326A"/>
    <w:rsid w:val="00B73AC9"/>
    <w:rsid w:val="00B81926"/>
    <w:rsid w:val="00BA294D"/>
    <w:rsid w:val="00BA5B5D"/>
    <w:rsid w:val="00BA5C98"/>
    <w:rsid w:val="00BB4382"/>
    <w:rsid w:val="00BC61A2"/>
    <w:rsid w:val="00BD4E51"/>
    <w:rsid w:val="00BE168E"/>
    <w:rsid w:val="00BE740C"/>
    <w:rsid w:val="00BF0A70"/>
    <w:rsid w:val="00BF26F2"/>
    <w:rsid w:val="00C03B78"/>
    <w:rsid w:val="00C0416D"/>
    <w:rsid w:val="00C06917"/>
    <w:rsid w:val="00C17C1C"/>
    <w:rsid w:val="00C25AF9"/>
    <w:rsid w:val="00C34E8D"/>
    <w:rsid w:val="00C6300A"/>
    <w:rsid w:val="00C66F85"/>
    <w:rsid w:val="00C76040"/>
    <w:rsid w:val="00C939DA"/>
    <w:rsid w:val="00CB3FB2"/>
    <w:rsid w:val="00CC25F7"/>
    <w:rsid w:val="00CD10D3"/>
    <w:rsid w:val="00CD4BBB"/>
    <w:rsid w:val="00CD4C09"/>
    <w:rsid w:val="00CE5279"/>
    <w:rsid w:val="00CF037A"/>
    <w:rsid w:val="00D12957"/>
    <w:rsid w:val="00D276F6"/>
    <w:rsid w:val="00D40330"/>
    <w:rsid w:val="00D43100"/>
    <w:rsid w:val="00D437BE"/>
    <w:rsid w:val="00D5623C"/>
    <w:rsid w:val="00D77DFA"/>
    <w:rsid w:val="00D9222D"/>
    <w:rsid w:val="00DA67F5"/>
    <w:rsid w:val="00DE1EA5"/>
    <w:rsid w:val="00DE5885"/>
    <w:rsid w:val="00DF0089"/>
    <w:rsid w:val="00E00C19"/>
    <w:rsid w:val="00E23F37"/>
    <w:rsid w:val="00E33BCE"/>
    <w:rsid w:val="00E46248"/>
    <w:rsid w:val="00E55C75"/>
    <w:rsid w:val="00E6189B"/>
    <w:rsid w:val="00E9062C"/>
    <w:rsid w:val="00EB583F"/>
    <w:rsid w:val="00EB5A9F"/>
    <w:rsid w:val="00EC0AC9"/>
    <w:rsid w:val="00EC749F"/>
    <w:rsid w:val="00ED53D8"/>
    <w:rsid w:val="00ED5F28"/>
    <w:rsid w:val="00EE0570"/>
    <w:rsid w:val="00EE18C7"/>
    <w:rsid w:val="00EE30A3"/>
    <w:rsid w:val="00EF4104"/>
    <w:rsid w:val="00EF49C2"/>
    <w:rsid w:val="00F019F9"/>
    <w:rsid w:val="00F22E85"/>
    <w:rsid w:val="00F3114F"/>
    <w:rsid w:val="00F35048"/>
    <w:rsid w:val="00F376D8"/>
    <w:rsid w:val="00F45FC2"/>
    <w:rsid w:val="00F51C1F"/>
    <w:rsid w:val="00F5436B"/>
    <w:rsid w:val="00F73E96"/>
    <w:rsid w:val="00F74976"/>
    <w:rsid w:val="00F80694"/>
    <w:rsid w:val="00FA5299"/>
    <w:rsid w:val="00FB1301"/>
    <w:rsid w:val="00FE67B6"/>
    <w:rsid w:val="00FF0212"/>
    <w:rsid w:val="00FF4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748E"/>
  <w15:docId w15:val="{14452C55-F3DF-4908-955B-7B34AD45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38"/>
    <w:pPr>
      <w:ind w:left="720"/>
      <w:contextualSpacing/>
    </w:pPr>
  </w:style>
  <w:style w:type="table" w:styleId="TableGrid">
    <w:name w:val="Table Grid"/>
    <w:basedOn w:val="TableNormal"/>
    <w:uiPriority w:val="59"/>
    <w:rsid w:val="00A46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E30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30A3"/>
  </w:style>
  <w:style w:type="paragraph" w:styleId="Footer">
    <w:name w:val="footer"/>
    <w:basedOn w:val="Normal"/>
    <w:link w:val="FooterChar"/>
    <w:uiPriority w:val="99"/>
    <w:unhideWhenUsed/>
    <w:rsid w:val="00EE30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0558">
      <w:bodyDiv w:val="1"/>
      <w:marLeft w:val="0"/>
      <w:marRight w:val="0"/>
      <w:marTop w:val="0"/>
      <w:marBottom w:val="0"/>
      <w:divBdr>
        <w:top w:val="none" w:sz="0" w:space="0" w:color="auto"/>
        <w:left w:val="none" w:sz="0" w:space="0" w:color="auto"/>
        <w:bottom w:val="none" w:sz="0" w:space="0" w:color="auto"/>
        <w:right w:val="none" w:sz="0" w:space="0" w:color="auto"/>
      </w:divBdr>
    </w:div>
    <w:div w:id="261454269">
      <w:bodyDiv w:val="1"/>
      <w:marLeft w:val="0"/>
      <w:marRight w:val="0"/>
      <w:marTop w:val="0"/>
      <w:marBottom w:val="0"/>
      <w:divBdr>
        <w:top w:val="none" w:sz="0" w:space="0" w:color="auto"/>
        <w:left w:val="none" w:sz="0" w:space="0" w:color="auto"/>
        <w:bottom w:val="none" w:sz="0" w:space="0" w:color="auto"/>
        <w:right w:val="none" w:sz="0" w:space="0" w:color="auto"/>
      </w:divBdr>
    </w:div>
    <w:div w:id="1242176866">
      <w:bodyDiv w:val="1"/>
      <w:marLeft w:val="0"/>
      <w:marRight w:val="0"/>
      <w:marTop w:val="0"/>
      <w:marBottom w:val="0"/>
      <w:divBdr>
        <w:top w:val="none" w:sz="0" w:space="0" w:color="auto"/>
        <w:left w:val="none" w:sz="0" w:space="0" w:color="auto"/>
        <w:bottom w:val="none" w:sz="0" w:space="0" w:color="auto"/>
        <w:right w:val="none" w:sz="0" w:space="0" w:color="auto"/>
      </w:divBdr>
    </w:div>
    <w:div w:id="20098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1061</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lastModifiedBy>An Nguyen</cp:lastModifiedBy>
  <cp:revision>2</cp:revision>
  <cp:lastPrinted>2023-11-07T08:22:00Z</cp:lastPrinted>
  <dcterms:created xsi:type="dcterms:W3CDTF">2023-11-20T08:54:00Z</dcterms:created>
  <dcterms:modified xsi:type="dcterms:W3CDTF">2023-11-20T08:54:00Z</dcterms:modified>
</cp:coreProperties>
</file>