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B9D77" w14:textId="61097CC8" w:rsidR="000440AD" w:rsidRPr="000440AD" w:rsidRDefault="000440AD" w:rsidP="004C264F">
      <w:pPr>
        <w:jc w:val="center"/>
        <w:rPr>
          <w:rFonts w:ascii="Times New Roman" w:hAnsi="Times New Roman" w:cs="Times New Roman"/>
          <w:b/>
          <w:sz w:val="28"/>
          <w:szCs w:val="28"/>
        </w:rPr>
      </w:pPr>
      <w:r>
        <w:rPr>
          <w:rFonts w:ascii="Times New Roman" w:hAnsi="Times New Roman" w:cs="Times New Roman"/>
          <w:b/>
          <w:sz w:val="28"/>
          <w:szCs w:val="28"/>
        </w:rPr>
        <w:t>PHỤ LỤC 07</w:t>
      </w:r>
    </w:p>
    <w:p w14:paraId="2E5E77D4" w14:textId="2939D2E0" w:rsidR="004C264F" w:rsidRPr="000440AD" w:rsidRDefault="004C264F" w:rsidP="004C264F">
      <w:pPr>
        <w:jc w:val="center"/>
        <w:rPr>
          <w:rFonts w:ascii="Times New Roman" w:hAnsi="Times New Roman" w:cs="Times New Roman"/>
          <w:b/>
          <w:sz w:val="26"/>
          <w:szCs w:val="24"/>
        </w:rPr>
      </w:pPr>
      <w:r w:rsidRPr="000440AD">
        <w:rPr>
          <w:rFonts w:ascii="Times New Roman" w:hAnsi="Times New Roman" w:cs="Times New Roman"/>
          <w:b/>
          <w:sz w:val="26"/>
          <w:szCs w:val="24"/>
        </w:rPr>
        <w:t>NHẬT KÝ PHỐI HỢP TRONG CÔNG TÁC CẢI THIỆN MÔI TRƯỜNG ĐẦU TƯ KINH DOANH THÁNG 10 NĂM 2023</w:t>
      </w:r>
    </w:p>
    <w:p w14:paraId="7927DA27" w14:textId="0A187E6B" w:rsidR="004C264F" w:rsidRPr="000440AD" w:rsidRDefault="004C264F" w:rsidP="004C264F">
      <w:pPr>
        <w:jc w:val="center"/>
        <w:rPr>
          <w:rFonts w:ascii="Times New Roman" w:hAnsi="Times New Roman" w:cs="Times New Roman"/>
          <w:b/>
          <w:sz w:val="28"/>
          <w:szCs w:val="24"/>
        </w:rPr>
      </w:pPr>
      <w:r w:rsidRPr="000440AD">
        <w:rPr>
          <w:rFonts w:ascii="Times New Roman" w:hAnsi="Times New Roman" w:cs="Times New Roman"/>
          <w:b/>
          <w:sz w:val="28"/>
          <w:szCs w:val="24"/>
        </w:rPr>
        <w:t xml:space="preserve">TÊN CHỈ SỐ THÀNH PHẦN: </w:t>
      </w:r>
      <w:r w:rsidR="00CF1960" w:rsidRPr="000440AD">
        <w:rPr>
          <w:rFonts w:ascii="Times New Roman" w:hAnsi="Times New Roman" w:cs="Times New Roman"/>
          <w:b/>
          <w:sz w:val="28"/>
          <w:szCs w:val="24"/>
        </w:rPr>
        <w:t>TÍNH NĂNG ĐỘNG VÀ TIÊN PHONG CỦA CHÍNH QUYỀN</w:t>
      </w:r>
    </w:p>
    <w:p w14:paraId="08E8F7B8" w14:textId="3C4CD0DC" w:rsidR="004C264F" w:rsidRPr="000440AD" w:rsidRDefault="00EB5A9F" w:rsidP="004C264F">
      <w:pPr>
        <w:ind w:firstLine="720"/>
        <w:rPr>
          <w:rFonts w:ascii="Times New Roman" w:hAnsi="Times New Roman" w:cs="Times New Roman"/>
          <w:b/>
          <w:sz w:val="28"/>
          <w:szCs w:val="24"/>
        </w:rPr>
      </w:pPr>
      <w:r w:rsidRPr="000440AD">
        <w:rPr>
          <w:rFonts w:ascii="Times New Roman" w:hAnsi="Times New Roman" w:cs="Times New Roman"/>
          <w:b/>
          <w:sz w:val="28"/>
          <w:szCs w:val="24"/>
        </w:rPr>
        <w:t>I. THÔNG TIN ĐẦU MỐI</w:t>
      </w:r>
    </w:p>
    <w:tbl>
      <w:tblPr>
        <w:tblStyle w:val="TableGrid"/>
        <w:tblW w:w="4417" w:type="pct"/>
        <w:tblInd w:w="738" w:type="dxa"/>
        <w:tblLayout w:type="fixed"/>
        <w:tblLook w:val="04A0" w:firstRow="1" w:lastRow="0" w:firstColumn="1" w:lastColumn="0" w:noHBand="0" w:noVBand="1"/>
      </w:tblPr>
      <w:tblGrid>
        <w:gridCol w:w="956"/>
        <w:gridCol w:w="1790"/>
        <w:gridCol w:w="2039"/>
        <w:gridCol w:w="2497"/>
        <w:gridCol w:w="1487"/>
        <w:gridCol w:w="1963"/>
        <w:gridCol w:w="1970"/>
        <w:gridCol w:w="10"/>
      </w:tblGrid>
      <w:tr w:rsidR="00EB5A9F" w:rsidRPr="0072333B" w14:paraId="0C7F3698" w14:textId="77777777" w:rsidTr="00B3024C">
        <w:trPr>
          <w:gridAfter w:val="1"/>
          <w:wAfter w:w="4" w:type="pct"/>
          <w:trHeight w:val="432"/>
        </w:trPr>
        <w:tc>
          <w:tcPr>
            <w:tcW w:w="376" w:type="pct"/>
            <w:vAlign w:val="center"/>
          </w:tcPr>
          <w:p w14:paraId="36DF956E" w14:textId="175EE68F" w:rsidR="00EB5A9F" w:rsidRPr="00040EC7" w:rsidRDefault="00EB5A9F" w:rsidP="00002666">
            <w:pPr>
              <w:jc w:val="center"/>
              <w:rPr>
                <w:rFonts w:ascii="Times New Roman" w:hAnsi="Times New Roman" w:cs="Times New Roman"/>
                <w:b/>
                <w:bCs/>
                <w:sz w:val="24"/>
                <w:szCs w:val="24"/>
              </w:rPr>
            </w:pPr>
            <w:r w:rsidRPr="00040EC7">
              <w:rPr>
                <w:rFonts w:ascii="Times New Roman" w:hAnsi="Times New Roman" w:cs="Times New Roman"/>
                <w:b/>
                <w:bCs/>
                <w:sz w:val="24"/>
                <w:szCs w:val="24"/>
              </w:rPr>
              <w:t>STT</w:t>
            </w:r>
          </w:p>
        </w:tc>
        <w:tc>
          <w:tcPr>
            <w:tcW w:w="704" w:type="pct"/>
            <w:vAlign w:val="center"/>
          </w:tcPr>
          <w:p w14:paraId="1748792F" w14:textId="02FA72AD" w:rsidR="00EB5A9F" w:rsidRPr="00040EC7" w:rsidRDefault="00BC61A2" w:rsidP="00002666">
            <w:pPr>
              <w:jc w:val="center"/>
              <w:rPr>
                <w:rFonts w:ascii="Times New Roman" w:hAnsi="Times New Roman" w:cs="Times New Roman"/>
                <w:b/>
                <w:bCs/>
                <w:sz w:val="24"/>
                <w:szCs w:val="24"/>
              </w:rPr>
            </w:pPr>
            <w:r>
              <w:rPr>
                <w:rFonts w:ascii="Times New Roman" w:hAnsi="Times New Roman" w:cs="Times New Roman"/>
                <w:b/>
                <w:bCs/>
                <w:sz w:val="24"/>
                <w:szCs w:val="24"/>
              </w:rPr>
              <w:t>Đơn vị</w:t>
            </w:r>
          </w:p>
        </w:tc>
        <w:tc>
          <w:tcPr>
            <w:tcW w:w="802" w:type="pct"/>
            <w:vAlign w:val="center"/>
          </w:tcPr>
          <w:p w14:paraId="3A7478E6" w14:textId="3B5DC482" w:rsidR="00EB5A9F" w:rsidRPr="00040EC7" w:rsidRDefault="00EB5A9F" w:rsidP="00002666">
            <w:pPr>
              <w:jc w:val="center"/>
              <w:rPr>
                <w:rFonts w:ascii="Times New Roman" w:hAnsi="Times New Roman" w:cs="Times New Roman"/>
                <w:b/>
                <w:bCs/>
                <w:sz w:val="24"/>
                <w:szCs w:val="24"/>
              </w:rPr>
            </w:pPr>
            <w:r w:rsidRPr="00040EC7">
              <w:rPr>
                <w:rFonts w:ascii="Times New Roman" w:hAnsi="Times New Roman" w:cs="Times New Roman"/>
                <w:b/>
                <w:bCs/>
                <w:sz w:val="24"/>
                <w:szCs w:val="24"/>
              </w:rPr>
              <w:t>Họ và tên</w:t>
            </w:r>
          </w:p>
        </w:tc>
        <w:tc>
          <w:tcPr>
            <w:tcW w:w="982" w:type="pct"/>
            <w:vAlign w:val="center"/>
          </w:tcPr>
          <w:p w14:paraId="214EE487" w14:textId="77777777" w:rsidR="00EB5A9F" w:rsidRPr="00040EC7" w:rsidRDefault="00EB5A9F" w:rsidP="00002666">
            <w:pPr>
              <w:jc w:val="center"/>
              <w:rPr>
                <w:rFonts w:ascii="Times New Roman" w:hAnsi="Times New Roman" w:cs="Times New Roman"/>
                <w:b/>
                <w:bCs/>
                <w:sz w:val="24"/>
                <w:szCs w:val="24"/>
              </w:rPr>
            </w:pPr>
            <w:r w:rsidRPr="00040EC7">
              <w:rPr>
                <w:rFonts w:ascii="Times New Roman" w:hAnsi="Times New Roman" w:cs="Times New Roman"/>
                <w:b/>
                <w:bCs/>
                <w:sz w:val="24"/>
                <w:szCs w:val="24"/>
              </w:rPr>
              <w:t>Chức vụ</w:t>
            </w:r>
          </w:p>
        </w:tc>
        <w:tc>
          <w:tcPr>
            <w:tcW w:w="585" w:type="pct"/>
            <w:vAlign w:val="center"/>
          </w:tcPr>
          <w:p w14:paraId="5A937B48" w14:textId="77777777" w:rsidR="00EB5A9F" w:rsidRPr="00040EC7" w:rsidRDefault="00EB5A9F" w:rsidP="00002666">
            <w:pPr>
              <w:jc w:val="center"/>
              <w:rPr>
                <w:rFonts w:ascii="Times New Roman" w:hAnsi="Times New Roman" w:cs="Times New Roman"/>
                <w:b/>
                <w:bCs/>
                <w:sz w:val="24"/>
                <w:szCs w:val="24"/>
              </w:rPr>
            </w:pPr>
            <w:r w:rsidRPr="00040EC7">
              <w:rPr>
                <w:rFonts w:ascii="Times New Roman" w:hAnsi="Times New Roman" w:cs="Times New Roman"/>
                <w:b/>
                <w:bCs/>
                <w:sz w:val="24"/>
                <w:szCs w:val="24"/>
              </w:rPr>
              <w:t>Số điện thoại</w:t>
            </w:r>
          </w:p>
        </w:tc>
        <w:tc>
          <w:tcPr>
            <w:tcW w:w="772" w:type="pct"/>
            <w:vAlign w:val="center"/>
          </w:tcPr>
          <w:p w14:paraId="66ED5564" w14:textId="77777777" w:rsidR="00EB5A9F" w:rsidRPr="00040EC7" w:rsidRDefault="00EB5A9F" w:rsidP="00002666">
            <w:pPr>
              <w:jc w:val="center"/>
              <w:rPr>
                <w:rFonts w:ascii="Times New Roman" w:hAnsi="Times New Roman" w:cs="Times New Roman"/>
                <w:b/>
                <w:bCs/>
                <w:sz w:val="24"/>
                <w:szCs w:val="24"/>
              </w:rPr>
            </w:pPr>
            <w:r w:rsidRPr="00040EC7">
              <w:rPr>
                <w:rFonts w:ascii="Times New Roman" w:hAnsi="Times New Roman" w:cs="Times New Roman"/>
                <w:b/>
                <w:bCs/>
                <w:sz w:val="24"/>
                <w:szCs w:val="24"/>
              </w:rPr>
              <w:t>Email</w:t>
            </w:r>
          </w:p>
        </w:tc>
        <w:tc>
          <w:tcPr>
            <w:tcW w:w="775" w:type="pct"/>
            <w:vAlign w:val="center"/>
          </w:tcPr>
          <w:p w14:paraId="39F1CE2C" w14:textId="77777777" w:rsidR="00EB5A9F" w:rsidRPr="00040EC7" w:rsidRDefault="00EB5A9F" w:rsidP="00002666">
            <w:pPr>
              <w:jc w:val="center"/>
              <w:rPr>
                <w:rFonts w:ascii="Times New Roman" w:hAnsi="Times New Roman" w:cs="Times New Roman"/>
                <w:b/>
                <w:bCs/>
                <w:sz w:val="24"/>
                <w:szCs w:val="24"/>
              </w:rPr>
            </w:pPr>
            <w:r w:rsidRPr="00040EC7">
              <w:rPr>
                <w:rFonts w:ascii="Times New Roman" w:hAnsi="Times New Roman" w:cs="Times New Roman"/>
                <w:b/>
                <w:bCs/>
                <w:sz w:val="24"/>
                <w:szCs w:val="24"/>
              </w:rPr>
              <w:t>Ghi chú</w:t>
            </w:r>
          </w:p>
        </w:tc>
      </w:tr>
      <w:tr w:rsidR="00BC61A2" w:rsidRPr="0072333B" w14:paraId="4287269B" w14:textId="77777777" w:rsidTr="00B3024C">
        <w:trPr>
          <w:trHeight w:val="432"/>
        </w:trPr>
        <w:tc>
          <w:tcPr>
            <w:tcW w:w="5000" w:type="pct"/>
            <w:gridSpan w:val="8"/>
          </w:tcPr>
          <w:p w14:paraId="0C26AB52" w14:textId="7DD5F8DD" w:rsidR="00BC61A2" w:rsidRPr="00BC61A2" w:rsidRDefault="00BC61A2" w:rsidP="00BC61A2">
            <w:pPr>
              <w:rPr>
                <w:rFonts w:ascii="Times New Roman" w:hAnsi="Times New Roman" w:cs="Times New Roman"/>
                <w:b/>
                <w:bCs/>
                <w:sz w:val="24"/>
                <w:szCs w:val="24"/>
              </w:rPr>
            </w:pPr>
            <w:r w:rsidRPr="00BC61A2">
              <w:rPr>
                <w:rFonts w:ascii="Times New Roman" w:hAnsi="Times New Roman" w:cs="Times New Roman"/>
                <w:b/>
                <w:bCs/>
                <w:sz w:val="24"/>
                <w:szCs w:val="24"/>
              </w:rPr>
              <w:t>1. Cơ quan đầu mối phụ trách chỉ số thành phần</w:t>
            </w:r>
          </w:p>
        </w:tc>
      </w:tr>
      <w:tr w:rsidR="00EB5A9F" w:rsidRPr="0072333B" w14:paraId="102DF1D7" w14:textId="77777777" w:rsidTr="00B3024C">
        <w:trPr>
          <w:gridAfter w:val="1"/>
          <w:wAfter w:w="4" w:type="pct"/>
          <w:trHeight w:val="432"/>
        </w:trPr>
        <w:tc>
          <w:tcPr>
            <w:tcW w:w="376" w:type="pct"/>
          </w:tcPr>
          <w:p w14:paraId="251F6C16" w14:textId="77777777" w:rsidR="00EB5A9F" w:rsidRPr="0072333B" w:rsidRDefault="00EB5A9F" w:rsidP="00ED53D8">
            <w:pPr>
              <w:jc w:val="center"/>
              <w:rPr>
                <w:rFonts w:ascii="Times New Roman" w:hAnsi="Times New Roman" w:cs="Times New Roman"/>
                <w:sz w:val="24"/>
                <w:szCs w:val="24"/>
              </w:rPr>
            </w:pPr>
            <w:r>
              <w:rPr>
                <w:rFonts w:ascii="Times New Roman" w:hAnsi="Times New Roman" w:cs="Times New Roman"/>
                <w:sz w:val="24"/>
                <w:szCs w:val="24"/>
              </w:rPr>
              <w:t>1</w:t>
            </w:r>
          </w:p>
        </w:tc>
        <w:tc>
          <w:tcPr>
            <w:tcW w:w="704" w:type="pct"/>
          </w:tcPr>
          <w:p w14:paraId="171FB25A" w14:textId="301A050B" w:rsidR="00EB5A9F" w:rsidRDefault="00231794" w:rsidP="00ED53D8">
            <w:pPr>
              <w:jc w:val="center"/>
              <w:rPr>
                <w:rFonts w:ascii="Times New Roman" w:hAnsi="Times New Roman" w:cs="Times New Roman"/>
                <w:sz w:val="24"/>
                <w:szCs w:val="24"/>
              </w:rPr>
            </w:pPr>
            <w:r>
              <w:rPr>
                <w:rFonts w:ascii="Times New Roman" w:hAnsi="Times New Roman" w:cs="Times New Roman"/>
                <w:sz w:val="24"/>
                <w:szCs w:val="24"/>
              </w:rPr>
              <w:t>VP UBND tỉnh</w:t>
            </w:r>
          </w:p>
        </w:tc>
        <w:tc>
          <w:tcPr>
            <w:tcW w:w="802" w:type="pct"/>
          </w:tcPr>
          <w:p w14:paraId="41825817" w14:textId="7F7DC5F1" w:rsidR="00BC61A2" w:rsidRPr="0072333B" w:rsidRDefault="00BC61A2" w:rsidP="00646E68">
            <w:pPr>
              <w:rPr>
                <w:rFonts w:ascii="Times New Roman" w:hAnsi="Times New Roman" w:cs="Times New Roman"/>
                <w:sz w:val="24"/>
                <w:szCs w:val="24"/>
              </w:rPr>
            </w:pPr>
          </w:p>
        </w:tc>
        <w:tc>
          <w:tcPr>
            <w:tcW w:w="982" w:type="pct"/>
          </w:tcPr>
          <w:p w14:paraId="407A4ADD" w14:textId="226FC76A" w:rsidR="00EB5A9F" w:rsidRPr="0072333B" w:rsidRDefault="00EB5A9F" w:rsidP="00646E68">
            <w:pPr>
              <w:rPr>
                <w:rFonts w:ascii="Times New Roman" w:hAnsi="Times New Roman" w:cs="Times New Roman"/>
                <w:sz w:val="24"/>
                <w:szCs w:val="24"/>
              </w:rPr>
            </w:pPr>
          </w:p>
        </w:tc>
        <w:tc>
          <w:tcPr>
            <w:tcW w:w="585" w:type="pct"/>
          </w:tcPr>
          <w:p w14:paraId="6BF5D266" w14:textId="77777777" w:rsidR="00EB5A9F" w:rsidRPr="0072333B" w:rsidRDefault="00EB5A9F" w:rsidP="00646E68">
            <w:pPr>
              <w:rPr>
                <w:rFonts w:ascii="Times New Roman" w:hAnsi="Times New Roman" w:cs="Times New Roman"/>
                <w:sz w:val="24"/>
                <w:szCs w:val="24"/>
              </w:rPr>
            </w:pPr>
          </w:p>
        </w:tc>
        <w:tc>
          <w:tcPr>
            <w:tcW w:w="772" w:type="pct"/>
          </w:tcPr>
          <w:p w14:paraId="5095829F" w14:textId="77777777" w:rsidR="00EB5A9F" w:rsidRPr="0072333B" w:rsidRDefault="00EB5A9F" w:rsidP="00646E68">
            <w:pPr>
              <w:rPr>
                <w:rFonts w:ascii="Times New Roman" w:hAnsi="Times New Roman" w:cs="Times New Roman"/>
                <w:sz w:val="24"/>
                <w:szCs w:val="24"/>
              </w:rPr>
            </w:pPr>
          </w:p>
        </w:tc>
        <w:tc>
          <w:tcPr>
            <w:tcW w:w="775" w:type="pct"/>
          </w:tcPr>
          <w:p w14:paraId="12C0F970" w14:textId="2F22F04D" w:rsidR="00EB5A9F" w:rsidRPr="0072333B" w:rsidRDefault="00BC61A2" w:rsidP="00646E68">
            <w:pPr>
              <w:rPr>
                <w:rFonts w:ascii="Times New Roman" w:hAnsi="Times New Roman" w:cs="Times New Roman"/>
                <w:sz w:val="24"/>
                <w:szCs w:val="24"/>
              </w:rPr>
            </w:pPr>
            <w:r>
              <w:rPr>
                <w:rFonts w:ascii="Times New Roman" w:hAnsi="Times New Roman" w:cs="Times New Roman"/>
                <w:sz w:val="24"/>
                <w:szCs w:val="24"/>
              </w:rPr>
              <w:t>Đầu mối chung</w:t>
            </w:r>
          </w:p>
        </w:tc>
      </w:tr>
      <w:tr w:rsidR="00BC61A2" w:rsidRPr="0072333B" w14:paraId="2748F405" w14:textId="77777777" w:rsidTr="00B3024C">
        <w:trPr>
          <w:gridAfter w:val="1"/>
          <w:wAfter w:w="4" w:type="pct"/>
          <w:trHeight w:val="432"/>
        </w:trPr>
        <w:tc>
          <w:tcPr>
            <w:tcW w:w="376" w:type="pct"/>
          </w:tcPr>
          <w:p w14:paraId="4DA388C4" w14:textId="77777777" w:rsidR="00BC61A2" w:rsidRPr="0072333B" w:rsidRDefault="00BC61A2" w:rsidP="00ED53D8">
            <w:pPr>
              <w:jc w:val="center"/>
              <w:rPr>
                <w:rFonts w:ascii="Times New Roman" w:hAnsi="Times New Roman" w:cs="Times New Roman"/>
                <w:sz w:val="24"/>
                <w:szCs w:val="24"/>
              </w:rPr>
            </w:pPr>
            <w:r>
              <w:rPr>
                <w:rFonts w:ascii="Times New Roman" w:hAnsi="Times New Roman" w:cs="Times New Roman"/>
                <w:sz w:val="24"/>
                <w:szCs w:val="24"/>
              </w:rPr>
              <w:t>2</w:t>
            </w:r>
          </w:p>
        </w:tc>
        <w:tc>
          <w:tcPr>
            <w:tcW w:w="704" w:type="pct"/>
          </w:tcPr>
          <w:p w14:paraId="35EEFA08" w14:textId="49700A2D" w:rsidR="00BC61A2" w:rsidRDefault="00231794" w:rsidP="00ED53D8">
            <w:pPr>
              <w:jc w:val="center"/>
              <w:rPr>
                <w:rFonts w:ascii="Times New Roman" w:hAnsi="Times New Roman" w:cs="Times New Roman"/>
                <w:sz w:val="24"/>
                <w:szCs w:val="24"/>
              </w:rPr>
            </w:pPr>
            <w:r>
              <w:rPr>
                <w:rFonts w:ascii="Times New Roman" w:hAnsi="Times New Roman" w:cs="Times New Roman"/>
                <w:sz w:val="24"/>
                <w:szCs w:val="24"/>
              </w:rPr>
              <w:t>VP UBND tỉnh</w:t>
            </w:r>
          </w:p>
        </w:tc>
        <w:tc>
          <w:tcPr>
            <w:tcW w:w="802" w:type="pct"/>
          </w:tcPr>
          <w:p w14:paraId="15C2A1DF" w14:textId="3F466858" w:rsidR="00BC61A2" w:rsidRPr="0072333B" w:rsidRDefault="00BC61A2" w:rsidP="00BC61A2">
            <w:pPr>
              <w:rPr>
                <w:rFonts w:ascii="Times New Roman" w:hAnsi="Times New Roman" w:cs="Times New Roman"/>
                <w:sz w:val="24"/>
                <w:szCs w:val="24"/>
              </w:rPr>
            </w:pPr>
          </w:p>
        </w:tc>
        <w:tc>
          <w:tcPr>
            <w:tcW w:w="982" w:type="pct"/>
          </w:tcPr>
          <w:p w14:paraId="66C8933E" w14:textId="3541FAFC" w:rsidR="00BC61A2" w:rsidRPr="0072333B" w:rsidRDefault="00BC61A2" w:rsidP="00BC61A2">
            <w:pPr>
              <w:rPr>
                <w:rFonts w:ascii="Times New Roman" w:hAnsi="Times New Roman" w:cs="Times New Roman"/>
                <w:sz w:val="24"/>
                <w:szCs w:val="24"/>
              </w:rPr>
            </w:pPr>
          </w:p>
        </w:tc>
        <w:tc>
          <w:tcPr>
            <w:tcW w:w="585" w:type="pct"/>
          </w:tcPr>
          <w:p w14:paraId="35236B0C" w14:textId="77777777" w:rsidR="00BC61A2" w:rsidRPr="0072333B" w:rsidRDefault="00BC61A2" w:rsidP="00BC61A2">
            <w:pPr>
              <w:rPr>
                <w:rFonts w:ascii="Times New Roman" w:hAnsi="Times New Roman" w:cs="Times New Roman"/>
                <w:sz w:val="24"/>
                <w:szCs w:val="24"/>
              </w:rPr>
            </w:pPr>
          </w:p>
        </w:tc>
        <w:tc>
          <w:tcPr>
            <w:tcW w:w="772" w:type="pct"/>
          </w:tcPr>
          <w:p w14:paraId="2ACE76BD" w14:textId="77777777" w:rsidR="00BC61A2" w:rsidRPr="0072333B" w:rsidRDefault="00BC61A2" w:rsidP="00BC61A2">
            <w:pPr>
              <w:rPr>
                <w:rFonts w:ascii="Times New Roman" w:hAnsi="Times New Roman" w:cs="Times New Roman"/>
                <w:sz w:val="24"/>
                <w:szCs w:val="24"/>
              </w:rPr>
            </w:pPr>
          </w:p>
        </w:tc>
        <w:tc>
          <w:tcPr>
            <w:tcW w:w="775" w:type="pct"/>
          </w:tcPr>
          <w:p w14:paraId="4DAE0029" w14:textId="568CEC77" w:rsidR="00BC61A2" w:rsidRPr="0072333B" w:rsidRDefault="00BC61A2" w:rsidP="00BC61A2">
            <w:pPr>
              <w:rPr>
                <w:rFonts w:ascii="Times New Roman" w:hAnsi="Times New Roman" w:cs="Times New Roman"/>
                <w:sz w:val="24"/>
                <w:szCs w:val="24"/>
              </w:rPr>
            </w:pPr>
            <w:r>
              <w:rPr>
                <w:rFonts w:ascii="Times New Roman" w:hAnsi="Times New Roman" w:cs="Times New Roman"/>
                <w:sz w:val="24"/>
                <w:szCs w:val="24"/>
              </w:rPr>
              <w:t>Cán bộ theo dõi</w:t>
            </w:r>
          </w:p>
        </w:tc>
      </w:tr>
      <w:tr w:rsidR="00BC61A2" w:rsidRPr="0072333B" w14:paraId="01518226" w14:textId="77777777" w:rsidTr="00B3024C">
        <w:trPr>
          <w:trHeight w:val="432"/>
        </w:trPr>
        <w:tc>
          <w:tcPr>
            <w:tcW w:w="5000" w:type="pct"/>
            <w:gridSpan w:val="8"/>
          </w:tcPr>
          <w:p w14:paraId="074F1E7E" w14:textId="41D1599A" w:rsidR="00BC61A2" w:rsidRPr="00BC61A2" w:rsidRDefault="00BC61A2" w:rsidP="00BC61A2">
            <w:pPr>
              <w:rPr>
                <w:rFonts w:ascii="Times New Roman" w:hAnsi="Times New Roman" w:cs="Times New Roman"/>
                <w:b/>
                <w:bCs/>
                <w:sz w:val="24"/>
                <w:szCs w:val="24"/>
              </w:rPr>
            </w:pPr>
            <w:r w:rsidRPr="00BC61A2">
              <w:rPr>
                <w:rFonts w:ascii="Times New Roman" w:hAnsi="Times New Roman" w:cs="Times New Roman"/>
                <w:b/>
                <w:bCs/>
                <w:sz w:val="24"/>
                <w:szCs w:val="24"/>
              </w:rPr>
              <w:t>2. Đầu mối đơn vị chủ trì thực hiện chỉ tiêu bên trong</w:t>
            </w:r>
          </w:p>
        </w:tc>
      </w:tr>
      <w:tr w:rsidR="00BC61A2" w:rsidRPr="0072333B" w14:paraId="42EA8F87" w14:textId="77777777" w:rsidTr="00B3024C">
        <w:trPr>
          <w:gridAfter w:val="1"/>
          <w:wAfter w:w="4" w:type="pct"/>
          <w:trHeight w:val="432"/>
        </w:trPr>
        <w:tc>
          <w:tcPr>
            <w:tcW w:w="376" w:type="pct"/>
          </w:tcPr>
          <w:p w14:paraId="2EFA8C06" w14:textId="0A3F2E35" w:rsidR="00BC61A2" w:rsidRPr="0072333B" w:rsidRDefault="00BC61A2" w:rsidP="00BC61A2">
            <w:pPr>
              <w:jc w:val="center"/>
              <w:rPr>
                <w:rFonts w:ascii="Times New Roman" w:hAnsi="Times New Roman" w:cs="Times New Roman"/>
                <w:sz w:val="24"/>
                <w:szCs w:val="24"/>
              </w:rPr>
            </w:pPr>
          </w:p>
        </w:tc>
        <w:tc>
          <w:tcPr>
            <w:tcW w:w="704" w:type="pct"/>
          </w:tcPr>
          <w:p w14:paraId="310406C4" w14:textId="7AD2F648" w:rsidR="00BC61A2" w:rsidRPr="00ED53D8" w:rsidRDefault="00BC61A2" w:rsidP="00BC61A2">
            <w:pPr>
              <w:jc w:val="center"/>
              <w:rPr>
                <w:rFonts w:ascii="Times New Roman" w:hAnsi="Times New Roman" w:cs="Times New Roman"/>
                <w:sz w:val="24"/>
                <w:szCs w:val="24"/>
              </w:rPr>
            </w:pPr>
          </w:p>
        </w:tc>
        <w:tc>
          <w:tcPr>
            <w:tcW w:w="802" w:type="pct"/>
          </w:tcPr>
          <w:p w14:paraId="5CDAA011" w14:textId="5DFC3EDA" w:rsidR="00BC61A2" w:rsidRPr="0062789C" w:rsidRDefault="00BC61A2" w:rsidP="00BC61A2">
            <w:pPr>
              <w:jc w:val="center"/>
              <w:rPr>
                <w:rFonts w:ascii="Times New Roman" w:hAnsi="Times New Roman" w:cs="Times New Roman"/>
                <w:color w:val="FF0000"/>
                <w:sz w:val="24"/>
                <w:szCs w:val="24"/>
                <w:highlight w:val="yellow"/>
              </w:rPr>
            </w:pPr>
          </w:p>
        </w:tc>
        <w:tc>
          <w:tcPr>
            <w:tcW w:w="982" w:type="pct"/>
          </w:tcPr>
          <w:p w14:paraId="4A3B8201" w14:textId="77777777" w:rsidR="00BC61A2" w:rsidRPr="0062789C" w:rsidRDefault="00BC61A2" w:rsidP="00BC61A2">
            <w:pPr>
              <w:jc w:val="center"/>
              <w:rPr>
                <w:rFonts w:ascii="Times New Roman" w:hAnsi="Times New Roman" w:cs="Times New Roman"/>
                <w:color w:val="FF0000"/>
                <w:sz w:val="24"/>
                <w:szCs w:val="24"/>
                <w:highlight w:val="yellow"/>
              </w:rPr>
            </w:pPr>
          </w:p>
        </w:tc>
        <w:tc>
          <w:tcPr>
            <w:tcW w:w="585" w:type="pct"/>
          </w:tcPr>
          <w:p w14:paraId="15C528EE" w14:textId="77777777" w:rsidR="00BC61A2" w:rsidRPr="0062789C" w:rsidRDefault="00BC61A2" w:rsidP="00BC61A2">
            <w:pPr>
              <w:rPr>
                <w:rFonts w:ascii="Times New Roman" w:hAnsi="Times New Roman" w:cs="Times New Roman"/>
                <w:color w:val="FF0000"/>
                <w:sz w:val="24"/>
                <w:szCs w:val="24"/>
              </w:rPr>
            </w:pPr>
          </w:p>
        </w:tc>
        <w:tc>
          <w:tcPr>
            <w:tcW w:w="772" w:type="pct"/>
          </w:tcPr>
          <w:p w14:paraId="47C001E3" w14:textId="77777777" w:rsidR="00BC61A2" w:rsidRPr="0072333B" w:rsidRDefault="00BC61A2" w:rsidP="00BC61A2">
            <w:pPr>
              <w:rPr>
                <w:rFonts w:ascii="Times New Roman" w:hAnsi="Times New Roman" w:cs="Times New Roman"/>
                <w:sz w:val="24"/>
                <w:szCs w:val="24"/>
              </w:rPr>
            </w:pPr>
          </w:p>
        </w:tc>
        <w:tc>
          <w:tcPr>
            <w:tcW w:w="775" w:type="pct"/>
          </w:tcPr>
          <w:p w14:paraId="2C15299F" w14:textId="77777777" w:rsidR="00BC61A2" w:rsidRPr="0072333B" w:rsidRDefault="00BC61A2" w:rsidP="00BC61A2">
            <w:pPr>
              <w:rPr>
                <w:rFonts w:ascii="Times New Roman" w:hAnsi="Times New Roman" w:cs="Times New Roman"/>
                <w:sz w:val="24"/>
                <w:szCs w:val="24"/>
              </w:rPr>
            </w:pPr>
          </w:p>
        </w:tc>
      </w:tr>
    </w:tbl>
    <w:p w14:paraId="7AE228FC" w14:textId="77777777" w:rsidR="004C264F" w:rsidRDefault="004C264F" w:rsidP="004C264F">
      <w:pPr>
        <w:jc w:val="center"/>
        <w:rPr>
          <w:rFonts w:ascii="Times New Roman" w:hAnsi="Times New Roman" w:cs="Times New Roman"/>
          <w:b/>
          <w:sz w:val="24"/>
          <w:szCs w:val="24"/>
        </w:rPr>
      </w:pPr>
    </w:p>
    <w:p w14:paraId="593A8C7F" w14:textId="77777777" w:rsidR="00D04172" w:rsidRDefault="00D04172" w:rsidP="004C264F">
      <w:pPr>
        <w:jc w:val="center"/>
        <w:rPr>
          <w:rFonts w:ascii="Times New Roman" w:hAnsi="Times New Roman" w:cs="Times New Roman"/>
          <w:b/>
          <w:sz w:val="24"/>
          <w:szCs w:val="24"/>
        </w:rPr>
      </w:pPr>
    </w:p>
    <w:p w14:paraId="7060D062" w14:textId="77777777" w:rsidR="00D04172" w:rsidRDefault="00D04172" w:rsidP="004C264F">
      <w:pPr>
        <w:jc w:val="center"/>
        <w:rPr>
          <w:rFonts w:ascii="Times New Roman" w:hAnsi="Times New Roman" w:cs="Times New Roman"/>
          <w:b/>
          <w:sz w:val="24"/>
          <w:szCs w:val="24"/>
        </w:rPr>
      </w:pPr>
    </w:p>
    <w:p w14:paraId="72D67577" w14:textId="77777777" w:rsidR="00D04172" w:rsidRDefault="00D04172" w:rsidP="004C264F">
      <w:pPr>
        <w:jc w:val="center"/>
        <w:rPr>
          <w:rFonts w:ascii="Times New Roman" w:hAnsi="Times New Roman" w:cs="Times New Roman"/>
          <w:b/>
          <w:sz w:val="24"/>
          <w:szCs w:val="24"/>
        </w:rPr>
      </w:pPr>
    </w:p>
    <w:p w14:paraId="4EC0BF64" w14:textId="77777777" w:rsidR="00D04172" w:rsidRDefault="00D04172" w:rsidP="004C264F">
      <w:pPr>
        <w:jc w:val="center"/>
        <w:rPr>
          <w:rFonts w:ascii="Times New Roman" w:hAnsi="Times New Roman" w:cs="Times New Roman"/>
          <w:b/>
          <w:sz w:val="24"/>
          <w:szCs w:val="24"/>
        </w:rPr>
      </w:pPr>
    </w:p>
    <w:p w14:paraId="0A1328C4" w14:textId="77777777" w:rsidR="004C264F" w:rsidRDefault="004C264F" w:rsidP="00A46D38">
      <w:pPr>
        <w:jc w:val="center"/>
        <w:rPr>
          <w:rFonts w:ascii="Times New Roman" w:hAnsi="Times New Roman" w:cs="Times New Roman"/>
          <w:b/>
          <w:sz w:val="24"/>
          <w:szCs w:val="24"/>
        </w:rPr>
      </w:pPr>
    </w:p>
    <w:p w14:paraId="4B0E6CAB" w14:textId="77777777" w:rsidR="00913A20" w:rsidRDefault="00913A20" w:rsidP="00A46D38">
      <w:pPr>
        <w:jc w:val="center"/>
        <w:rPr>
          <w:rFonts w:ascii="Times New Roman" w:hAnsi="Times New Roman" w:cs="Times New Roman"/>
          <w:b/>
          <w:sz w:val="24"/>
          <w:szCs w:val="24"/>
        </w:rPr>
      </w:pPr>
    </w:p>
    <w:p w14:paraId="53DD6ACF" w14:textId="77777777" w:rsidR="00913A20" w:rsidRDefault="00913A20" w:rsidP="00A46D38">
      <w:pPr>
        <w:jc w:val="center"/>
        <w:rPr>
          <w:rFonts w:ascii="Times New Roman" w:hAnsi="Times New Roman" w:cs="Times New Roman"/>
          <w:b/>
          <w:sz w:val="24"/>
          <w:szCs w:val="24"/>
        </w:rPr>
      </w:pPr>
    </w:p>
    <w:p w14:paraId="647D1F6E" w14:textId="77777777" w:rsidR="00913A20" w:rsidRDefault="00913A20" w:rsidP="00A46D38">
      <w:pPr>
        <w:jc w:val="center"/>
        <w:rPr>
          <w:rFonts w:ascii="Times New Roman" w:hAnsi="Times New Roman" w:cs="Times New Roman"/>
          <w:b/>
          <w:sz w:val="24"/>
          <w:szCs w:val="24"/>
        </w:rPr>
      </w:pPr>
    </w:p>
    <w:p w14:paraId="3A3AD7FC" w14:textId="77777777" w:rsidR="00913A20" w:rsidRDefault="00913A20" w:rsidP="00A46D38">
      <w:pPr>
        <w:jc w:val="center"/>
        <w:rPr>
          <w:rFonts w:ascii="Times New Roman" w:hAnsi="Times New Roman" w:cs="Times New Roman"/>
          <w:b/>
          <w:sz w:val="24"/>
          <w:szCs w:val="24"/>
        </w:rPr>
      </w:pPr>
    </w:p>
    <w:p w14:paraId="118C81B6" w14:textId="77777777" w:rsidR="00913A20" w:rsidRDefault="00913A20" w:rsidP="00A46D38">
      <w:pPr>
        <w:jc w:val="center"/>
        <w:rPr>
          <w:rFonts w:ascii="Times New Roman" w:hAnsi="Times New Roman" w:cs="Times New Roman"/>
          <w:b/>
          <w:sz w:val="24"/>
          <w:szCs w:val="24"/>
        </w:rPr>
      </w:pPr>
    </w:p>
    <w:p w14:paraId="1A17091A" w14:textId="2B2E53A2" w:rsidR="004C264F" w:rsidRDefault="00EB5A9F" w:rsidP="004C264F">
      <w:pPr>
        <w:ind w:firstLine="720"/>
        <w:rPr>
          <w:rFonts w:ascii="Times New Roman" w:hAnsi="Times New Roman" w:cs="Times New Roman"/>
          <w:b/>
          <w:sz w:val="24"/>
          <w:szCs w:val="24"/>
        </w:rPr>
      </w:pPr>
      <w:r w:rsidRPr="0072333B">
        <w:rPr>
          <w:rFonts w:ascii="Times New Roman" w:hAnsi="Times New Roman" w:cs="Times New Roman"/>
          <w:b/>
          <w:sz w:val="24"/>
          <w:szCs w:val="24"/>
        </w:rPr>
        <w:t>II. NHIỆM VỤ ĐƯỢC PHÂN CÔNG</w:t>
      </w:r>
    </w:p>
    <w:tbl>
      <w:tblPr>
        <w:tblStyle w:val="TableGrid"/>
        <w:tblW w:w="4535" w:type="pct"/>
        <w:tblInd w:w="805" w:type="dxa"/>
        <w:tblLayout w:type="fixed"/>
        <w:tblLook w:val="04A0" w:firstRow="1" w:lastRow="0" w:firstColumn="1" w:lastColumn="0" w:noHBand="0" w:noVBand="1"/>
      </w:tblPr>
      <w:tblGrid>
        <w:gridCol w:w="1267"/>
        <w:gridCol w:w="2047"/>
        <w:gridCol w:w="2088"/>
        <w:gridCol w:w="1028"/>
        <w:gridCol w:w="1493"/>
        <w:gridCol w:w="2242"/>
        <w:gridCol w:w="2887"/>
      </w:tblGrid>
      <w:tr w:rsidR="00044EDE" w:rsidRPr="0072333B" w14:paraId="207CBCED" w14:textId="77777777" w:rsidTr="00356C58">
        <w:trPr>
          <w:trHeight w:val="1104"/>
          <w:tblHeader/>
        </w:trPr>
        <w:tc>
          <w:tcPr>
            <w:tcW w:w="485" w:type="pct"/>
            <w:vMerge w:val="restart"/>
          </w:tcPr>
          <w:p w14:paraId="4564E76E" w14:textId="77777777" w:rsidR="00044EDE" w:rsidRDefault="00044EDE" w:rsidP="004C264F">
            <w:pPr>
              <w:jc w:val="center"/>
              <w:rPr>
                <w:rFonts w:ascii="Times New Roman" w:hAnsi="Times New Roman" w:cs="Times New Roman"/>
                <w:b/>
                <w:i/>
                <w:color w:val="000000" w:themeColor="text1"/>
                <w:sz w:val="24"/>
                <w:szCs w:val="24"/>
              </w:rPr>
            </w:pPr>
          </w:p>
          <w:p w14:paraId="23276ACB" w14:textId="77777777" w:rsidR="00044EDE" w:rsidRDefault="00044EDE" w:rsidP="004C264F">
            <w:pPr>
              <w:jc w:val="center"/>
              <w:rPr>
                <w:rFonts w:ascii="Times New Roman" w:hAnsi="Times New Roman" w:cs="Times New Roman"/>
                <w:b/>
                <w:i/>
                <w:color w:val="000000" w:themeColor="text1"/>
                <w:sz w:val="24"/>
                <w:szCs w:val="24"/>
              </w:rPr>
            </w:pPr>
          </w:p>
          <w:p w14:paraId="2C931697" w14:textId="77777777" w:rsidR="00044EDE" w:rsidRDefault="00044EDE" w:rsidP="004C264F">
            <w:pPr>
              <w:jc w:val="center"/>
              <w:rPr>
                <w:rFonts w:ascii="Times New Roman" w:hAnsi="Times New Roman" w:cs="Times New Roman"/>
                <w:b/>
                <w:i/>
                <w:color w:val="000000" w:themeColor="text1"/>
                <w:sz w:val="24"/>
                <w:szCs w:val="24"/>
              </w:rPr>
            </w:pPr>
          </w:p>
          <w:p w14:paraId="5ADB6C0B" w14:textId="3A38B561" w:rsidR="00044EDE" w:rsidRPr="0072333B" w:rsidRDefault="00044EDE" w:rsidP="004C264F">
            <w:pPr>
              <w:jc w:val="center"/>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STT</w:t>
            </w:r>
          </w:p>
        </w:tc>
        <w:tc>
          <w:tcPr>
            <w:tcW w:w="784" w:type="pct"/>
            <w:vMerge w:val="restart"/>
          </w:tcPr>
          <w:p w14:paraId="5158D791" w14:textId="77777777" w:rsidR="00044EDE" w:rsidRDefault="00044EDE" w:rsidP="004C264F">
            <w:pPr>
              <w:jc w:val="center"/>
              <w:rPr>
                <w:rFonts w:ascii="Times New Roman" w:hAnsi="Times New Roman" w:cs="Times New Roman"/>
                <w:b/>
                <w:i/>
                <w:color w:val="000000" w:themeColor="text1"/>
                <w:sz w:val="24"/>
                <w:szCs w:val="24"/>
              </w:rPr>
            </w:pPr>
          </w:p>
          <w:p w14:paraId="77AB468B" w14:textId="77777777" w:rsidR="00044EDE" w:rsidRDefault="00044EDE" w:rsidP="004C264F">
            <w:pPr>
              <w:jc w:val="center"/>
              <w:rPr>
                <w:rFonts w:ascii="Times New Roman" w:hAnsi="Times New Roman" w:cs="Times New Roman"/>
                <w:b/>
                <w:i/>
                <w:color w:val="000000" w:themeColor="text1"/>
                <w:sz w:val="24"/>
                <w:szCs w:val="24"/>
              </w:rPr>
            </w:pPr>
          </w:p>
          <w:p w14:paraId="04102B7F" w14:textId="77777777" w:rsidR="00044EDE" w:rsidRDefault="00044EDE" w:rsidP="004C264F">
            <w:pPr>
              <w:jc w:val="center"/>
              <w:rPr>
                <w:rFonts w:ascii="Times New Roman" w:hAnsi="Times New Roman" w:cs="Times New Roman"/>
                <w:b/>
                <w:i/>
                <w:color w:val="000000" w:themeColor="text1"/>
                <w:sz w:val="24"/>
                <w:szCs w:val="24"/>
              </w:rPr>
            </w:pPr>
          </w:p>
          <w:p w14:paraId="14B671C4" w14:textId="77777777" w:rsidR="00044EDE" w:rsidRPr="0072333B" w:rsidRDefault="00044EDE" w:rsidP="004C264F">
            <w:pPr>
              <w:jc w:val="center"/>
              <w:rPr>
                <w:rFonts w:ascii="Times New Roman" w:hAnsi="Times New Roman" w:cs="Times New Roman"/>
                <w:b/>
                <w:i/>
                <w:color w:val="000000" w:themeColor="text1"/>
                <w:sz w:val="24"/>
                <w:szCs w:val="24"/>
              </w:rPr>
            </w:pPr>
            <w:r w:rsidRPr="0072333B">
              <w:rPr>
                <w:rFonts w:ascii="Times New Roman" w:hAnsi="Times New Roman" w:cs="Times New Roman"/>
                <w:b/>
                <w:i/>
                <w:color w:val="000000" w:themeColor="text1"/>
                <w:sz w:val="24"/>
                <w:szCs w:val="24"/>
              </w:rPr>
              <w:t xml:space="preserve">Chỉ </w:t>
            </w:r>
            <w:r>
              <w:rPr>
                <w:rFonts w:ascii="Times New Roman" w:hAnsi="Times New Roman" w:cs="Times New Roman"/>
                <w:b/>
                <w:i/>
                <w:color w:val="000000" w:themeColor="text1"/>
                <w:sz w:val="24"/>
                <w:szCs w:val="24"/>
              </w:rPr>
              <w:t>tiêu</w:t>
            </w:r>
          </w:p>
          <w:p w14:paraId="2ECCC2F4" w14:textId="21D67C38" w:rsidR="00044EDE" w:rsidRPr="0072333B" w:rsidRDefault="00044EDE" w:rsidP="004C264F">
            <w:pPr>
              <w:jc w:val="center"/>
              <w:rPr>
                <w:rFonts w:ascii="Times New Roman" w:hAnsi="Times New Roman" w:cs="Times New Roman"/>
                <w:b/>
                <w:i/>
                <w:color w:val="000000" w:themeColor="text1"/>
                <w:sz w:val="24"/>
                <w:szCs w:val="24"/>
              </w:rPr>
            </w:pPr>
          </w:p>
        </w:tc>
        <w:tc>
          <w:tcPr>
            <w:tcW w:w="800" w:type="pct"/>
            <w:vAlign w:val="center"/>
          </w:tcPr>
          <w:p w14:paraId="7E9678FE" w14:textId="77777777" w:rsidR="00044EDE" w:rsidRDefault="00044EDE" w:rsidP="004A48EE">
            <w:pPr>
              <w:jc w:val="center"/>
              <w:rPr>
                <w:rFonts w:ascii="Times New Roman" w:hAnsi="Times New Roman" w:cs="Times New Roman"/>
                <w:b/>
                <w:i/>
                <w:color w:val="000000" w:themeColor="text1"/>
                <w:sz w:val="24"/>
                <w:szCs w:val="24"/>
              </w:rPr>
            </w:pPr>
          </w:p>
          <w:p w14:paraId="106FF267" w14:textId="77777777" w:rsidR="00044EDE" w:rsidRDefault="00044EDE" w:rsidP="004A48EE">
            <w:pPr>
              <w:jc w:val="center"/>
              <w:rPr>
                <w:rFonts w:ascii="Times New Roman" w:hAnsi="Times New Roman" w:cs="Times New Roman"/>
                <w:b/>
                <w:i/>
                <w:color w:val="000000" w:themeColor="text1"/>
                <w:sz w:val="24"/>
                <w:szCs w:val="24"/>
              </w:rPr>
            </w:pPr>
          </w:p>
          <w:p w14:paraId="2F4BAD46" w14:textId="211DD48D" w:rsidR="00044EDE" w:rsidRPr="0072333B" w:rsidRDefault="00044EDE" w:rsidP="004A48EE">
            <w:pPr>
              <w:jc w:val="center"/>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Đơn vị chủ trì</w:t>
            </w:r>
          </w:p>
        </w:tc>
        <w:tc>
          <w:tcPr>
            <w:tcW w:w="394" w:type="pct"/>
            <w:vAlign w:val="center"/>
          </w:tcPr>
          <w:p w14:paraId="3408C65D" w14:textId="1BC91C40" w:rsidR="00044EDE" w:rsidRDefault="00044EDE" w:rsidP="004A48EE">
            <w:pPr>
              <w:jc w:val="center"/>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Kết quả</w:t>
            </w:r>
          </w:p>
          <w:p w14:paraId="005FE622" w14:textId="46A697A2" w:rsidR="00044EDE" w:rsidRPr="0072333B" w:rsidRDefault="00044EDE" w:rsidP="004A48EE">
            <w:pPr>
              <w:jc w:val="center"/>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Năm 2022</w:t>
            </w:r>
          </w:p>
        </w:tc>
        <w:tc>
          <w:tcPr>
            <w:tcW w:w="572" w:type="pct"/>
            <w:vAlign w:val="center"/>
          </w:tcPr>
          <w:p w14:paraId="2354B68F" w14:textId="77777777" w:rsidR="00044EDE" w:rsidRDefault="00044EDE" w:rsidP="004A48EE">
            <w:pPr>
              <w:jc w:val="center"/>
              <w:rPr>
                <w:rFonts w:ascii="Times New Roman" w:hAnsi="Times New Roman" w:cs="Times New Roman"/>
                <w:b/>
                <w:bCs/>
                <w:i/>
                <w:color w:val="000000" w:themeColor="text1"/>
                <w:sz w:val="24"/>
                <w:szCs w:val="24"/>
              </w:rPr>
            </w:pPr>
          </w:p>
          <w:p w14:paraId="7DBD0798" w14:textId="0D4D8830" w:rsidR="00044EDE" w:rsidRDefault="00044EDE" w:rsidP="004A48EE">
            <w:pPr>
              <w:jc w:val="center"/>
              <w:rPr>
                <w:rFonts w:ascii="Times New Roman" w:hAnsi="Times New Roman" w:cs="Times New Roman"/>
                <w:b/>
                <w:bCs/>
                <w:i/>
                <w:color w:val="000000" w:themeColor="text1"/>
                <w:sz w:val="24"/>
                <w:szCs w:val="24"/>
              </w:rPr>
            </w:pPr>
            <w:r w:rsidRPr="0072333B">
              <w:rPr>
                <w:rFonts w:ascii="Times New Roman" w:hAnsi="Times New Roman" w:cs="Times New Roman"/>
                <w:b/>
                <w:bCs/>
                <w:i/>
                <w:color w:val="000000" w:themeColor="text1"/>
                <w:sz w:val="24"/>
                <w:szCs w:val="24"/>
              </w:rPr>
              <w:t>Mục tiêu</w:t>
            </w:r>
          </w:p>
          <w:p w14:paraId="7A0C5182" w14:textId="2B8E0744" w:rsidR="00044EDE" w:rsidRPr="0072333B" w:rsidRDefault="00044EDE" w:rsidP="004A48EE">
            <w:pPr>
              <w:jc w:val="center"/>
              <w:rPr>
                <w:rFonts w:ascii="Times New Roman" w:hAnsi="Times New Roman" w:cs="Times New Roman"/>
                <w:b/>
                <w:i/>
                <w:color w:val="000000" w:themeColor="text1"/>
                <w:sz w:val="24"/>
                <w:szCs w:val="24"/>
              </w:rPr>
            </w:pPr>
            <w:r>
              <w:rPr>
                <w:rFonts w:ascii="Times New Roman" w:hAnsi="Times New Roman" w:cs="Times New Roman"/>
                <w:b/>
                <w:bCs/>
                <w:i/>
                <w:color w:val="000000" w:themeColor="text1"/>
                <w:sz w:val="24"/>
                <w:szCs w:val="24"/>
              </w:rPr>
              <w:t>Năm 2023</w:t>
            </w:r>
          </w:p>
        </w:tc>
        <w:tc>
          <w:tcPr>
            <w:tcW w:w="859" w:type="pct"/>
            <w:vMerge w:val="restart"/>
            <w:vAlign w:val="center"/>
          </w:tcPr>
          <w:p w14:paraId="6502B223" w14:textId="77777777" w:rsidR="00044EDE" w:rsidRPr="00044EDE" w:rsidRDefault="00044EDE" w:rsidP="004A48EE">
            <w:pPr>
              <w:jc w:val="center"/>
              <w:rPr>
                <w:rFonts w:ascii="Times New Roman" w:hAnsi="Times New Roman" w:cs="Times New Roman"/>
                <w:b/>
                <w:color w:val="000000" w:themeColor="text1"/>
                <w:sz w:val="24"/>
                <w:szCs w:val="24"/>
              </w:rPr>
            </w:pPr>
          </w:p>
          <w:p w14:paraId="3903685D" w14:textId="3378D55D" w:rsidR="00044EDE" w:rsidRPr="00044EDE" w:rsidRDefault="00044EDE" w:rsidP="004A48EE">
            <w:pPr>
              <w:jc w:val="center"/>
              <w:rPr>
                <w:rFonts w:ascii="Times New Roman" w:hAnsi="Times New Roman" w:cs="Times New Roman"/>
                <w:b/>
                <w:color w:val="000000" w:themeColor="text1"/>
                <w:sz w:val="24"/>
                <w:szCs w:val="24"/>
              </w:rPr>
            </w:pPr>
            <w:r w:rsidRPr="00044EDE">
              <w:rPr>
                <w:rFonts w:ascii="Times New Roman" w:hAnsi="Times New Roman" w:cs="Times New Roman"/>
                <w:b/>
                <w:color w:val="000000" w:themeColor="text1"/>
                <w:sz w:val="24"/>
                <w:szCs w:val="24"/>
              </w:rPr>
              <w:t>Giải pháp thực hiện</w:t>
            </w:r>
          </w:p>
        </w:tc>
        <w:tc>
          <w:tcPr>
            <w:tcW w:w="1106" w:type="pct"/>
            <w:vMerge w:val="restart"/>
          </w:tcPr>
          <w:p w14:paraId="4E76045D" w14:textId="77777777" w:rsidR="00044EDE" w:rsidRDefault="00044EDE" w:rsidP="00044EDE">
            <w:pPr>
              <w:jc w:val="center"/>
              <w:rPr>
                <w:rFonts w:ascii="Times New Roman" w:hAnsi="Times New Roman" w:cs="Times New Roman"/>
                <w:b/>
                <w:color w:val="000000" w:themeColor="text1"/>
                <w:sz w:val="24"/>
                <w:szCs w:val="24"/>
                <w:highlight w:val="yellow"/>
              </w:rPr>
            </w:pPr>
          </w:p>
          <w:p w14:paraId="28583203" w14:textId="77777777" w:rsidR="00044EDE" w:rsidRDefault="00044EDE" w:rsidP="00044EDE">
            <w:pPr>
              <w:jc w:val="center"/>
              <w:rPr>
                <w:rFonts w:ascii="Times New Roman" w:hAnsi="Times New Roman" w:cs="Times New Roman"/>
                <w:b/>
                <w:color w:val="000000" w:themeColor="text1"/>
                <w:sz w:val="24"/>
                <w:szCs w:val="24"/>
                <w:highlight w:val="yellow"/>
              </w:rPr>
            </w:pPr>
          </w:p>
          <w:p w14:paraId="32EA3874" w14:textId="77777777" w:rsidR="00044EDE" w:rsidRPr="00044EDE" w:rsidRDefault="00044EDE" w:rsidP="00044EDE">
            <w:pPr>
              <w:jc w:val="center"/>
              <w:rPr>
                <w:rFonts w:ascii="Times New Roman" w:hAnsi="Times New Roman" w:cs="Times New Roman"/>
                <w:b/>
                <w:color w:val="000000" w:themeColor="text1"/>
                <w:sz w:val="24"/>
                <w:szCs w:val="24"/>
              </w:rPr>
            </w:pPr>
            <w:r w:rsidRPr="00044EDE">
              <w:rPr>
                <w:rFonts w:ascii="Times New Roman" w:hAnsi="Times New Roman" w:cs="Times New Roman"/>
                <w:b/>
                <w:color w:val="000000" w:themeColor="text1"/>
                <w:sz w:val="24"/>
                <w:szCs w:val="24"/>
              </w:rPr>
              <w:t>Kết quả thực hiện</w:t>
            </w:r>
          </w:p>
          <w:p w14:paraId="459FDA0B" w14:textId="59936E86" w:rsidR="00044EDE" w:rsidRPr="00044EDE" w:rsidRDefault="00044EDE" w:rsidP="00044EDE">
            <w:pPr>
              <w:jc w:val="center"/>
              <w:rPr>
                <w:rFonts w:ascii="Times New Roman" w:hAnsi="Times New Roman" w:cs="Times New Roman"/>
                <w:bCs/>
                <w:i/>
                <w:iCs/>
                <w:color w:val="000000" w:themeColor="text1"/>
                <w:sz w:val="24"/>
                <w:szCs w:val="24"/>
                <w:highlight w:val="yellow"/>
              </w:rPr>
            </w:pPr>
            <w:r w:rsidRPr="00044EDE">
              <w:rPr>
                <w:rFonts w:ascii="Times New Roman" w:hAnsi="Times New Roman" w:cs="Times New Roman"/>
                <w:bCs/>
                <w:i/>
                <w:iCs/>
                <w:color w:val="000000" w:themeColor="text1"/>
                <w:sz w:val="24"/>
                <w:szCs w:val="24"/>
              </w:rPr>
              <w:t>(nêu kết quả thực hiện công việc và số liệu cụ thể)</w:t>
            </w:r>
          </w:p>
        </w:tc>
      </w:tr>
      <w:tr w:rsidR="00044EDE" w:rsidRPr="0072333B" w14:paraId="4D366760" w14:textId="77777777" w:rsidTr="00356C58">
        <w:trPr>
          <w:trHeight w:val="432"/>
          <w:tblHeader/>
        </w:trPr>
        <w:tc>
          <w:tcPr>
            <w:tcW w:w="485" w:type="pct"/>
            <w:vMerge/>
          </w:tcPr>
          <w:p w14:paraId="2E046000" w14:textId="77777777" w:rsidR="00044EDE" w:rsidRPr="00E33BCE" w:rsidRDefault="00044EDE" w:rsidP="00A46D38">
            <w:pPr>
              <w:rPr>
                <w:rFonts w:ascii="Times New Roman" w:hAnsi="Times New Roman" w:cs="Times New Roman"/>
                <w:b/>
                <w:sz w:val="24"/>
                <w:szCs w:val="24"/>
              </w:rPr>
            </w:pPr>
          </w:p>
        </w:tc>
        <w:tc>
          <w:tcPr>
            <w:tcW w:w="784" w:type="pct"/>
            <w:vMerge/>
          </w:tcPr>
          <w:p w14:paraId="78E3A8FA" w14:textId="0AFA3F67" w:rsidR="00044EDE" w:rsidRPr="00E33BCE" w:rsidRDefault="00044EDE" w:rsidP="0068307E">
            <w:pPr>
              <w:rPr>
                <w:rFonts w:ascii="Times New Roman" w:hAnsi="Times New Roman" w:cs="Times New Roman"/>
                <w:b/>
                <w:sz w:val="24"/>
                <w:szCs w:val="24"/>
              </w:rPr>
            </w:pPr>
          </w:p>
        </w:tc>
        <w:tc>
          <w:tcPr>
            <w:tcW w:w="800" w:type="pct"/>
            <w:vAlign w:val="center"/>
          </w:tcPr>
          <w:p w14:paraId="54C30B4A" w14:textId="39014478" w:rsidR="00044EDE" w:rsidRDefault="00044EDE" w:rsidP="004A48EE">
            <w:pPr>
              <w:jc w:val="center"/>
              <w:rPr>
                <w:rFonts w:ascii="Times New Roman" w:hAnsi="Times New Roman" w:cs="Times New Roman"/>
                <w:b/>
                <w:sz w:val="24"/>
                <w:szCs w:val="24"/>
              </w:rPr>
            </w:pPr>
            <w:r>
              <w:rPr>
                <w:rFonts w:ascii="Times New Roman" w:hAnsi="Times New Roman" w:cs="Times New Roman"/>
                <w:b/>
                <w:sz w:val="24"/>
                <w:szCs w:val="24"/>
              </w:rPr>
              <w:t>Điểm số</w:t>
            </w:r>
          </w:p>
        </w:tc>
        <w:tc>
          <w:tcPr>
            <w:tcW w:w="394" w:type="pct"/>
            <w:vAlign w:val="center"/>
          </w:tcPr>
          <w:p w14:paraId="4F5B205C" w14:textId="726E511B" w:rsidR="00044EDE" w:rsidRPr="00E33BCE" w:rsidRDefault="00A10A24" w:rsidP="004A48EE">
            <w:pPr>
              <w:jc w:val="center"/>
              <w:rPr>
                <w:rFonts w:ascii="Times New Roman" w:hAnsi="Times New Roman" w:cs="Times New Roman"/>
                <w:b/>
                <w:sz w:val="24"/>
                <w:szCs w:val="24"/>
              </w:rPr>
            </w:pPr>
            <w:r>
              <w:rPr>
                <w:rFonts w:ascii="Times New Roman" w:hAnsi="Times New Roman" w:cs="Times New Roman"/>
                <w:b/>
                <w:sz w:val="24"/>
                <w:szCs w:val="24"/>
              </w:rPr>
              <w:t>6.60</w:t>
            </w:r>
          </w:p>
        </w:tc>
        <w:tc>
          <w:tcPr>
            <w:tcW w:w="572" w:type="pct"/>
            <w:vAlign w:val="center"/>
          </w:tcPr>
          <w:p w14:paraId="75F5370B" w14:textId="3134DCA1" w:rsidR="00044EDE" w:rsidRPr="00602CB5" w:rsidRDefault="00044EDE" w:rsidP="004A48EE">
            <w:pPr>
              <w:jc w:val="center"/>
              <w:rPr>
                <w:rFonts w:ascii="Times New Roman" w:hAnsi="Times New Roman" w:cs="Times New Roman"/>
                <w:b/>
                <w:sz w:val="24"/>
                <w:szCs w:val="24"/>
              </w:rPr>
            </w:pPr>
            <w:r>
              <w:rPr>
                <w:rFonts w:ascii="Times New Roman" w:hAnsi="Times New Roman" w:cs="Times New Roman"/>
                <w:b/>
                <w:sz w:val="24"/>
                <w:szCs w:val="24"/>
              </w:rPr>
              <w:t xml:space="preserve">&gt; </w:t>
            </w:r>
            <w:r w:rsidR="004A48EE">
              <w:rPr>
                <w:rFonts w:ascii="Times New Roman" w:hAnsi="Times New Roman" w:cs="Times New Roman"/>
                <w:b/>
                <w:sz w:val="24"/>
                <w:szCs w:val="24"/>
              </w:rPr>
              <w:t>7</w:t>
            </w:r>
          </w:p>
        </w:tc>
        <w:tc>
          <w:tcPr>
            <w:tcW w:w="859" w:type="pct"/>
            <w:vMerge/>
          </w:tcPr>
          <w:p w14:paraId="21AC9885" w14:textId="77777777" w:rsidR="00044EDE" w:rsidRPr="00E33BCE" w:rsidRDefault="00044EDE" w:rsidP="00A46D38">
            <w:pPr>
              <w:rPr>
                <w:rFonts w:ascii="Times New Roman" w:hAnsi="Times New Roman" w:cs="Times New Roman"/>
                <w:b/>
                <w:sz w:val="24"/>
                <w:szCs w:val="24"/>
                <w:highlight w:val="yellow"/>
              </w:rPr>
            </w:pPr>
          </w:p>
        </w:tc>
        <w:tc>
          <w:tcPr>
            <w:tcW w:w="1106" w:type="pct"/>
            <w:vMerge/>
          </w:tcPr>
          <w:p w14:paraId="5B4DA817" w14:textId="06AB26AB" w:rsidR="00044EDE" w:rsidRPr="00E33BCE" w:rsidRDefault="00044EDE" w:rsidP="00A46D38">
            <w:pPr>
              <w:rPr>
                <w:rFonts w:ascii="Times New Roman" w:hAnsi="Times New Roman" w:cs="Times New Roman"/>
                <w:b/>
                <w:sz w:val="24"/>
                <w:szCs w:val="24"/>
                <w:highlight w:val="yellow"/>
              </w:rPr>
            </w:pPr>
          </w:p>
        </w:tc>
      </w:tr>
      <w:tr w:rsidR="00044EDE" w:rsidRPr="0072333B" w14:paraId="65C7A673" w14:textId="77777777" w:rsidTr="00356C58">
        <w:trPr>
          <w:trHeight w:val="432"/>
          <w:tblHeader/>
        </w:trPr>
        <w:tc>
          <w:tcPr>
            <w:tcW w:w="485" w:type="pct"/>
            <w:vMerge/>
          </w:tcPr>
          <w:p w14:paraId="7532292D" w14:textId="77777777" w:rsidR="00044EDE" w:rsidRPr="00E33BCE" w:rsidRDefault="00044EDE" w:rsidP="00A46D38">
            <w:pPr>
              <w:rPr>
                <w:rFonts w:ascii="Times New Roman" w:hAnsi="Times New Roman" w:cs="Times New Roman"/>
                <w:b/>
                <w:sz w:val="24"/>
                <w:szCs w:val="24"/>
              </w:rPr>
            </w:pPr>
          </w:p>
        </w:tc>
        <w:tc>
          <w:tcPr>
            <w:tcW w:w="784" w:type="pct"/>
            <w:vMerge/>
          </w:tcPr>
          <w:p w14:paraId="206299E3" w14:textId="77777777" w:rsidR="00044EDE" w:rsidRPr="00E33BCE" w:rsidRDefault="00044EDE" w:rsidP="0068307E">
            <w:pPr>
              <w:rPr>
                <w:rFonts w:ascii="Times New Roman" w:hAnsi="Times New Roman" w:cs="Times New Roman"/>
                <w:b/>
                <w:sz w:val="24"/>
                <w:szCs w:val="24"/>
              </w:rPr>
            </w:pPr>
          </w:p>
        </w:tc>
        <w:tc>
          <w:tcPr>
            <w:tcW w:w="800" w:type="pct"/>
            <w:vAlign w:val="center"/>
          </w:tcPr>
          <w:p w14:paraId="01B65ABB" w14:textId="698D3F0B" w:rsidR="00044EDE" w:rsidRDefault="00044EDE" w:rsidP="004A48EE">
            <w:pPr>
              <w:jc w:val="center"/>
              <w:rPr>
                <w:rFonts w:ascii="Times New Roman" w:hAnsi="Times New Roman" w:cs="Times New Roman"/>
                <w:b/>
                <w:sz w:val="24"/>
                <w:szCs w:val="24"/>
              </w:rPr>
            </w:pPr>
            <w:r>
              <w:rPr>
                <w:rFonts w:ascii="Times New Roman" w:hAnsi="Times New Roman" w:cs="Times New Roman"/>
                <w:b/>
                <w:sz w:val="24"/>
                <w:szCs w:val="24"/>
              </w:rPr>
              <w:t>Thứ hạng</w:t>
            </w:r>
          </w:p>
        </w:tc>
        <w:tc>
          <w:tcPr>
            <w:tcW w:w="394" w:type="pct"/>
            <w:vAlign w:val="center"/>
          </w:tcPr>
          <w:p w14:paraId="242FFEFC" w14:textId="6F9EAA01" w:rsidR="00044EDE" w:rsidRPr="00E33BCE" w:rsidRDefault="00A10A24" w:rsidP="004A48EE">
            <w:pPr>
              <w:jc w:val="center"/>
              <w:rPr>
                <w:rFonts w:ascii="Times New Roman" w:hAnsi="Times New Roman" w:cs="Times New Roman"/>
                <w:b/>
                <w:sz w:val="24"/>
                <w:szCs w:val="24"/>
              </w:rPr>
            </w:pPr>
            <w:r>
              <w:rPr>
                <w:rFonts w:ascii="Times New Roman" w:hAnsi="Times New Roman" w:cs="Times New Roman"/>
                <w:b/>
                <w:sz w:val="24"/>
                <w:szCs w:val="24"/>
              </w:rPr>
              <w:t>39</w:t>
            </w:r>
          </w:p>
        </w:tc>
        <w:tc>
          <w:tcPr>
            <w:tcW w:w="572" w:type="pct"/>
            <w:vAlign w:val="center"/>
          </w:tcPr>
          <w:p w14:paraId="6055C09E" w14:textId="73BA70B6" w:rsidR="00044EDE" w:rsidRPr="00602CB5" w:rsidRDefault="00044EDE" w:rsidP="004A48EE">
            <w:pPr>
              <w:jc w:val="center"/>
              <w:rPr>
                <w:rFonts w:ascii="Times New Roman" w:hAnsi="Times New Roman" w:cs="Times New Roman"/>
                <w:b/>
                <w:sz w:val="24"/>
                <w:szCs w:val="24"/>
              </w:rPr>
            </w:pPr>
            <w:r>
              <w:rPr>
                <w:rFonts w:ascii="Times New Roman" w:hAnsi="Times New Roman" w:cs="Times New Roman"/>
                <w:b/>
                <w:sz w:val="24"/>
                <w:szCs w:val="24"/>
              </w:rPr>
              <w:t xml:space="preserve">&lt; </w:t>
            </w:r>
            <w:r w:rsidR="00A10A24">
              <w:rPr>
                <w:rFonts w:ascii="Times New Roman" w:hAnsi="Times New Roman" w:cs="Times New Roman"/>
                <w:b/>
                <w:sz w:val="24"/>
                <w:szCs w:val="24"/>
              </w:rPr>
              <w:t>25</w:t>
            </w:r>
          </w:p>
        </w:tc>
        <w:tc>
          <w:tcPr>
            <w:tcW w:w="859" w:type="pct"/>
            <w:vMerge/>
          </w:tcPr>
          <w:p w14:paraId="54CB5AA5" w14:textId="77777777" w:rsidR="00044EDE" w:rsidRPr="00E33BCE" w:rsidRDefault="00044EDE" w:rsidP="00A46D38">
            <w:pPr>
              <w:rPr>
                <w:rFonts w:ascii="Times New Roman" w:hAnsi="Times New Roman" w:cs="Times New Roman"/>
                <w:b/>
                <w:sz w:val="24"/>
                <w:szCs w:val="24"/>
                <w:highlight w:val="yellow"/>
              </w:rPr>
            </w:pPr>
          </w:p>
        </w:tc>
        <w:tc>
          <w:tcPr>
            <w:tcW w:w="1106" w:type="pct"/>
            <w:vMerge/>
          </w:tcPr>
          <w:p w14:paraId="18613F57" w14:textId="77777777" w:rsidR="00044EDE" w:rsidRPr="00E33BCE" w:rsidRDefault="00044EDE" w:rsidP="00A46D38">
            <w:pPr>
              <w:rPr>
                <w:rFonts w:ascii="Times New Roman" w:hAnsi="Times New Roman" w:cs="Times New Roman"/>
                <w:b/>
                <w:sz w:val="24"/>
                <w:szCs w:val="24"/>
                <w:highlight w:val="yellow"/>
              </w:rPr>
            </w:pPr>
          </w:p>
        </w:tc>
      </w:tr>
      <w:tr w:rsidR="008C3395" w:rsidRPr="0072333B" w14:paraId="1E132F91" w14:textId="77777777" w:rsidTr="008C3395">
        <w:trPr>
          <w:trHeight w:val="432"/>
        </w:trPr>
        <w:tc>
          <w:tcPr>
            <w:tcW w:w="485" w:type="pct"/>
          </w:tcPr>
          <w:p w14:paraId="2443FE95" w14:textId="77777777" w:rsidR="008C3395" w:rsidRPr="00833BB9" w:rsidRDefault="008C3395" w:rsidP="00833BB9">
            <w:pPr>
              <w:jc w:val="center"/>
              <w:rPr>
                <w:rFonts w:ascii="Times New Roman" w:hAnsi="Times New Roman" w:cs="Times New Roman"/>
                <w:sz w:val="24"/>
                <w:szCs w:val="24"/>
              </w:rPr>
            </w:pPr>
          </w:p>
          <w:p w14:paraId="0A23A5B1" w14:textId="77777777" w:rsidR="008C3395" w:rsidRPr="00833BB9" w:rsidRDefault="008C3395" w:rsidP="00833BB9">
            <w:pPr>
              <w:jc w:val="center"/>
              <w:rPr>
                <w:rFonts w:ascii="Times New Roman" w:hAnsi="Times New Roman" w:cs="Times New Roman"/>
                <w:sz w:val="24"/>
                <w:szCs w:val="24"/>
              </w:rPr>
            </w:pPr>
          </w:p>
          <w:p w14:paraId="2B3836C7" w14:textId="77777777" w:rsidR="008C3395" w:rsidRPr="00833BB9" w:rsidRDefault="008C3395" w:rsidP="00833BB9">
            <w:pPr>
              <w:jc w:val="center"/>
              <w:rPr>
                <w:rFonts w:ascii="Times New Roman" w:hAnsi="Times New Roman" w:cs="Times New Roman"/>
                <w:sz w:val="24"/>
                <w:szCs w:val="24"/>
              </w:rPr>
            </w:pPr>
          </w:p>
          <w:p w14:paraId="07D5CF22" w14:textId="77777777" w:rsidR="008C3395" w:rsidRPr="00833BB9" w:rsidRDefault="008C3395" w:rsidP="00833BB9">
            <w:pPr>
              <w:jc w:val="center"/>
              <w:rPr>
                <w:rFonts w:ascii="Times New Roman" w:hAnsi="Times New Roman" w:cs="Times New Roman"/>
                <w:sz w:val="24"/>
                <w:szCs w:val="24"/>
              </w:rPr>
            </w:pPr>
          </w:p>
          <w:p w14:paraId="3B28B2BB" w14:textId="269A4856" w:rsidR="008C3395" w:rsidRPr="00833BB9" w:rsidRDefault="008C3395" w:rsidP="00833BB9">
            <w:pPr>
              <w:jc w:val="center"/>
              <w:rPr>
                <w:rFonts w:ascii="Times New Roman" w:hAnsi="Times New Roman" w:cs="Times New Roman"/>
                <w:sz w:val="24"/>
                <w:szCs w:val="24"/>
              </w:rPr>
            </w:pPr>
            <w:r w:rsidRPr="00833BB9">
              <w:rPr>
                <w:rFonts w:ascii="Times New Roman" w:hAnsi="Times New Roman" w:cs="Times New Roman"/>
                <w:sz w:val="24"/>
                <w:szCs w:val="24"/>
              </w:rPr>
              <w:t>1</w:t>
            </w:r>
          </w:p>
        </w:tc>
        <w:tc>
          <w:tcPr>
            <w:tcW w:w="784" w:type="pct"/>
            <w:vAlign w:val="center"/>
          </w:tcPr>
          <w:p w14:paraId="235D7625" w14:textId="055F33AF" w:rsidR="008C3395" w:rsidRPr="00833BB9" w:rsidRDefault="008C3395" w:rsidP="00833BB9">
            <w:pPr>
              <w:jc w:val="both"/>
              <w:rPr>
                <w:rFonts w:ascii="Times New Roman" w:hAnsi="Times New Roman" w:cs="Times New Roman"/>
                <w:sz w:val="24"/>
                <w:szCs w:val="24"/>
              </w:rPr>
            </w:pPr>
            <w:r w:rsidRPr="00833BB9">
              <w:rPr>
                <w:rFonts w:ascii="Times New Roman" w:hAnsi="Times New Roman" w:cs="Times New Roman"/>
                <w:sz w:val="24"/>
                <w:szCs w:val="24"/>
              </w:rPr>
              <w:t>Thái độ của chính quyền tỉnh đối với khu vực tư nhân là tích cực (% DN)</w:t>
            </w:r>
          </w:p>
        </w:tc>
        <w:tc>
          <w:tcPr>
            <w:tcW w:w="800" w:type="pct"/>
            <w:vAlign w:val="center"/>
          </w:tcPr>
          <w:p w14:paraId="43022F44" w14:textId="4B769786" w:rsidR="008C3395" w:rsidRPr="00000A56" w:rsidRDefault="008C3395" w:rsidP="008C3395">
            <w:pPr>
              <w:jc w:val="center"/>
              <w:rPr>
                <w:rFonts w:ascii="Times New Roman" w:eastAsia="Times New Roman" w:hAnsi="Times New Roman" w:cs="Times New Roman"/>
                <w:sz w:val="20"/>
                <w:szCs w:val="20"/>
              </w:rPr>
            </w:pPr>
            <w:r w:rsidRPr="00000A56">
              <w:rPr>
                <w:rFonts w:ascii="Times New Roman" w:eastAsia="Times New Roman" w:hAnsi="Times New Roman" w:cs="Times New Roman"/>
                <w:sz w:val="20"/>
                <w:szCs w:val="20"/>
              </w:rPr>
              <w:t>VPUBND</w:t>
            </w:r>
            <w:r w:rsidRPr="00000A56">
              <w:rPr>
                <w:rFonts w:ascii="Times New Roman" w:eastAsia="Times New Roman" w:hAnsi="Times New Roman" w:cs="Times New Roman"/>
                <w:sz w:val="20"/>
                <w:szCs w:val="20"/>
                <w:lang w:val="vi-VN"/>
              </w:rPr>
              <w:t xml:space="preserve"> tỉnh</w:t>
            </w:r>
          </w:p>
        </w:tc>
        <w:tc>
          <w:tcPr>
            <w:tcW w:w="394" w:type="pct"/>
            <w:vAlign w:val="center"/>
          </w:tcPr>
          <w:p w14:paraId="75A687FA" w14:textId="70B55AB7" w:rsidR="008C3395" w:rsidRPr="0072333B" w:rsidRDefault="00DD6BD0" w:rsidP="008C3395">
            <w:pPr>
              <w:jc w:val="center"/>
              <w:rPr>
                <w:rFonts w:ascii="Times New Roman" w:hAnsi="Times New Roman" w:cs="Times New Roman"/>
                <w:color w:val="000000"/>
                <w:sz w:val="24"/>
                <w:szCs w:val="24"/>
              </w:rPr>
            </w:pPr>
            <w:r>
              <w:rPr>
                <w:rFonts w:ascii="Times New Roman" w:hAnsi="Times New Roman" w:cs="Times New Roman"/>
                <w:color w:val="000000"/>
                <w:sz w:val="24"/>
                <w:szCs w:val="24"/>
              </w:rPr>
              <w:t>60%</w:t>
            </w:r>
          </w:p>
        </w:tc>
        <w:tc>
          <w:tcPr>
            <w:tcW w:w="572" w:type="pct"/>
          </w:tcPr>
          <w:p w14:paraId="41DB8C82" w14:textId="77777777" w:rsidR="00C546DB" w:rsidRDefault="00C546DB" w:rsidP="008C3395">
            <w:pPr>
              <w:jc w:val="center"/>
              <w:rPr>
                <w:rFonts w:ascii="Times New Roman" w:hAnsi="Times New Roman" w:cs="Times New Roman"/>
                <w:color w:val="000000"/>
                <w:sz w:val="24"/>
                <w:szCs w:val="24"/>
              </w:rPr>
            </w:pPr>
          </w:p>
          <w:p w14:paraId="02E12293" w14:textId="77777777" w:rsidR="00C546DB" w:rsidRDefault="00C546DB" w:rsidP="008C3395">
            <w:pPr>
              <w:jc w:val="center"/>
              <w:rPr>
                <w:rFonts w:ascii="Times New Roman" w:hAnsi="Times New Roman" w:cs="Times New Roman"/>
                <w:color w:val="000000"/>
                <w:sz w:val="24"/>
                <w:szCs w:val="24"/>
              </w:rPr>
            </w:pPr>
          </w:p>
          <w:p w14:paraId="75EC85E9" w14:textId="77777777" w:rsidR="00C546DB" w:rsidRDefault="00C546DB" w:rsidP="008C3395">
            <w:pPr>
              <w:jc w:val="center"/>
              <w:rPr>
                <w:rFonts w:ascii="Times New Roman" w:hAnsi="Times New Roman" w:cs="Times New Roman"/>
                <w:color w:val="000000"/>
                <w:sz w:val="24"/>
                <w:szCs w:val="24"/>
              </w:rPr>
            </w:pPr>
          </w:p>
          <w:p w14:paraId="04851035" w14:textId="77777777" w:rsidR="00C546DB" w:rsidRDefault="00C546DB" w:rsidP="008C3395">
            <w:pPr>
              <w:jc w:val="center"/>
              <w:rPr>
                <w:rFonts w:ascii="Times New Roman" w:hAnsi="Times New Roman" w:cs="Times New Roman"/>
                <w:color w:val="000000"/>
                <w:sz w:val="24"/>
                <w:szCs w:val="24"/>
              </w:rPr>
            </w:pPr>
          </w:p>
          <w:p w14:paraId="10BB8759" w14:textId="3986AFE9" w:rsidR="008C3395" w:rsidRPr="0072333B" w:rsidRDefault="00C546DB" w:rsidP="008C3395">
            <w:pPr>
              <w:jc w:val="center"/>
              <w:rPr>
                <w:rFonts w:ascii="Times New Roman" w:hAnsi="Times New Roman" w:cs="Times New Roman"/>
                <w:color w:val="000000"/>
                <w:sz w:val="24"/>
                <w:szCs w:val="24"/>
              </w:rPr>
            </w:pPr>
            <w:r>
              <w:rPr>
                <w:rFonts w:ascii="Times New Roman" w:hAnsi="Times New Roman" w:cs="Times New Roman"/>
                <w:color w:val="000000"/>
                <w:sz w:val="24"/>
                <w:szCs w:val="24"/>
              </w:rPr>
              <w:t>90%</w:t>
            </w:r>
          </w:p>
        </w:tc>
        <w:tc>
          <w:tcPr>
            <w:tcW w:w="859" w:type="pct"/>
          </w:tcPr>
          <w:p w14:paraId="152AF574" w14:textId="59B21D80" w:rsidR="008C3395" w:rsidRPr="00BB01A3" w:rsidRDefault="00BB01A3" w:rsidP="008C3395">
            <w:pPr>
              <w:jc w:val="both"/>
              <w:rPr>
                <w:rFonts w:ascii="Times New Roman" w:hAnsi="Times New Roman" w:cs="Times New Roman"/>
                <w:color w:val="FF0000"/>
                <w:sz w:val="24"/>
                <w:szCs w:val="24"/>
              </w:rPr>
            </w:pPr>
            <w:r w:rsidRPr="00BB01A3">
              <w:rPr>
                <w:rFonts w:ascii="Times New Roman" w:hAnsi="Times New Roman" w:cs="Times New Roman"/>
                <w:sz w:val="20"/>
                <w:szCs w:val="20"/>
              </w:rPr>
              <w:t>Xây dựng cơ chế kiểm tra, giám sát việc thực hiện giải quyết những khó khăn, vướng mắc mà doanh nghiệp đã kiến nghị, từ đó tạo dựng lòng tin của doanh nghiệp đối với quyết tâm cải thiện môi trường kinh doanh và tinh thần cầu thị chính quyền tỉnh.</w:t>
            </w:r>
          </w:p>
        </w:tc>
        <w:tc>
          <w:tcPr>
            <w:tcW w:w="1106" w:type="pct"/>
          </w:tcPr>
          <w:p w14:paraId="054408D3" w14:textId="7563EA93" w:rsidR="008C3395" w:rsidRPr="0072333B" w:rsidRDefault="008C3395" w:rsidP="008C3395">
            <w:pPr>
              <w:rPr>
                <w:rFonts w:ascii="Times New Roman" w:hAnsi="Times New Roman" w:cs="Times New Roman"/>
                <w:sz w:val="24"/>
                <w:szCs w:val="24"/>
              </w:rPr>
            </w:pPr>
          </w:p>
        </w:tc>
      </w:tr>
      <w:tr w:rsidR="00BB01A3" w:rsidRPr="0072333B" w14:paraId="459E3328" w14:textId="77777777" w:rsidTr="008C3395">
        <w:trPr>
          <w:trHeight w:val="432"/>
        </w:trPr>
        <w:tc>
          <w:tcPr>
            <w:tcW w:w="485" w:type="pct"/>
          </w:tcPr>
          <w:p w14:paraId="5A0E5CBE" w14:textId="77777777" w:rsidR="00BB01A3" w:rsidRPr="00833BB9" w:rsidRDefault="00BB01A3" w:rsidP="00BB01A3">
            <w:pPr>
              <w:jc w:val="center"/>
              <w:rPr>
                <w:rFonts w:ascii="Times New Roman" w:hAnsi="Times New Roman" w:cs="Times New Roman"/>
                <w:sz w:val="24"/>
                <w:szCs w:val="24"/>
              </w:rPr>
            </w:pPr>
          </w:p>
          <w:p w14:paraId="0DB75FA9" w14:textId="77777777" w:rsidR="00BB01A3" w:rsidRPr="00833BB9" w:rsidRDefault="00BB01A3" w:rsidP="00BB01A3">
            <w:pPr>
              <w:jc w:val="center"/>
              <w:rPr>
                <w:rFonts w:ascii="Times New Roman" w:hAnsi="Times New Roman" w:cs="Times New Roman"/>
                <w:sz w:val="24"/>
                <w:szCs w:val="24"/>
              </w:rPr>
            </w:pPr>
          </w:p>
          <w:p w14:paraId="26C22F9C" w14:textId="77777777" w:rsidR="00BB01A3" w:rsidRPr="00833BB9" w:rsidRDefault="00BB01A3" w:rsidP="00BB01A3">
            <w:pPr>
              <w:jc w:val="center"/>
              <w:rPr>
                <w:rFonts w:ascii="Times New Roman" w:hAnsi="Times New Roman" w:cs="Times New Roman"/>
                <w:sz w:val="24"/>
                <w:szCs w:val="24"/>
              </w:rPr>
            </w:pPr>
          </w:p>
          <w:p w14:paraId="32DEB9F9" w14:textId="77777777" w:rsidR="00BB01A3" w:rsidRPr="00833BB9" w:rsidRDefault="00BB01A3" w:rsidP="00BB01A3">
            <w:pPr>
              <w:jc w:val="center"/>
              <w:rPr>
                <w:rFonts w:ascii="Times New Roman" w:hAnsi="Times New Roman" w:cs="Times New Roman"/>
                <w:sz w:val="24"/>
                <w:szCs w:val="24"/>
              </w:rPr>
            </w:pPr>
          </w:p>
          <w:p w14:paraId="5F2833A2" w14:textId="77777777" w:rsidR="00BB01A3" w:rsidRPr="00833BB9" w:rsidRDefault="00BB01A3" w:rsidP="00BB01A3">
            <w:pPr>
              <w:jc w:val="center"/>
              <w:rPr>
                <w:rFonts w:ascii="Times New Roman" w:hAnsi="Times New Roman" w:cs="Times New Roman"/>
                <w:sz w:val="24"/>
                <w:szCs w:val="24"/>
              </w:rPr>
            </w:pPr>
          </w:p>
          <w:p w14:paraId="611487E5" w14:textId="7408B93D" w:rsidR="00BB01A3" w:rsidRPr="00833BB9" w:rsidRDefault="00BB01A3" w:rsidP="00BB01A3">
            <w:pPr>
              <w:jc w:val="center"/>
              <w:rPr>
                <w:rFonts w:ascii="Times New Roman" w:hAnsi="Times New Roman" w:cs="Times New Roman"/>
                <w:sz w:val="24"/>
                <w:szCs w:val="24"/>
              </w:rPr>
            </w:pPr>
            <w:r w:rsidRPr="00833BB9">
              <w:rPr>
                <w:rFonts w:ascii="Times New Roman" w:hAnsi="Times New Roman" w:cs="Times New Roman"/>
                <w:sz w:val="24"/>
                <w:szCs w:val="24"/>
              </w:rPr>
              <w:t>2</w:t>
            </w:r>
          </w:p>
        </w:tc>
        <w:tc>
          <w:tcPr>
            <w:tcW w:w="784" w:type="pct"/>
            <w:vAlign w:val="center"/>
          </w:tcPr>
          <w:p w14:paraId="6BAE3B33" w14:textId="53F4561C" w:rsidR="00BB01A3" w:rsidRPr="00833BB9" w:rsidRDefault="00BB01A3" w:rsidP="00BB01A3">
            <w:pPr>
              <w:jc w:val="both"/>
              <w:rPr>
                <w:rFonts w:ascii="Times New Roman" w:hAnsi="Times New Roman" w:cs="Times New Roman"/>
                <w:sz w:val="24"/>
                <w:szCs w:val="24"/>
              </w:rPr>
            </w:pPr>
            <w:r w:rsidRPr="00833BB9">
              <w:rPr>
                <w:rFonts w:ascii="Times New Roman" w:hAnsi="Times New Roman" w:cs="Times New Roman"/>
                <w:sz w:val="24"/>
                <w:szCs w:val="24"/>
              </w:rPr>
              <w:t>Phản ứng của tỉnh khi có điểm chưa rõ trong chính sách/văn bản trung ương: “trì hoãn thực hiện và xin ý kiến chỉ đạo” và “không làm gì” (% DN) *</w:t>
            </w:r>
          </w:p>
        </w:tc>
        <w:tc>
          <w:tcPr>
            <w:tcW w:w="800" w:type="pct"/>
            <w:vAlign w:val="center"/>
          </w:tcPr>
          <w:p w14:paraId="2788D921" w14:textId="701729DD" w:rsidR="00BB01A3" w:rsidRPr="00000A56" w:rsidRDefault="00BB01A3" w:rsidP="00BB01A3">
            <w:pPr>
              <w:jc w:val="center"/>
              <w:rPr>
                <w:rFonts w:ascii="Times New Roman" w:eastAsia="Times New Roman" w:hAnsi="Times New Roman" w:cs="Times New Roman"/>
                <w:sz w:val="20"/>
                <w:szCs w:val="20"/>
              </w:rPr>
            </w:pPr>
            <w:r w:rsidRPr="00000A56">
              <w:rPr>
                <w:rFonts w:ascii="Times New Roman" w:eastAsia="Times New Roman" w:hAnsi="Times New Roman" w:cs="Times New Roman"/>
                <w:sz w:val="20"/>
                <w:szCs w:val="20"/>
              </w:rPr>
              <w:t>VPUBND</w:t>
            </w:r>
            <w:r w:rsidRPr="00000A56">
              <w:rPr>
                <w:rFonts w:ascii="Times New Roman" w:eastAsia="Times New Roman" w:hAnsi="Times New Roman" w:cs="Times New Roman"/>
                <w:sz w:val="20"/>
                <w:szCs w:val="20"/>
                <w:lang w:val="vi-VN"/>
              </w:rPr>
              <w:t xml:space="preserve"> tỉnh</w:t>
            </w:r>
          </w:p>
        </w:tc>
        <w:tc>
          <w:tcPr>
            <w:tcW w:w="394" w:type="pct"/>
            <w:vAlign w:val="center"/>
          </w:tcPr>
          <w:p w14:paraId="30736BB0" w14:textId="712DE37E" w:rsidR="00BB01A3" w:rsidRPr="0072333B" w:rsidRDefault="00DD6BD0" w:rsidP="00BB01A3">
            <w:pPr>
              <w:jc w:val="center"/>
              <w:rPr>
                <w:rFonts w:ascii="Times New Roman" w:hAnsi="Times New Roman" w:cs="Times New Roman"/>
                <w:color w:val="000000"/>
                <w:sz w:val="24"/>
                <w:szCs w:val="24"/>
              </w:rPr>
            </w:pPr>
            <w:r>
              <w:rPr>
                <w:rFonts w:ascii="Times New Roman" w:hAnsi="Times New Roman" w:cs="Times New Roman"/>
                <w:color w:val="000000"/>
                <w:sz w:val="24"/>
                <w:szCs w:val="24"/>
              </w:rPr>
              <w:t>18%</w:t>
            </w:r>
          </w:p>
        </w:tc>
        <w:tc>
          <w:tcPr>
            <w:tcW w:w="572" w:type="pct"/>
          </w:tcPr>
          <w:p w14:paraId="1BF2F6C1" w14:textId="77777777" w:rsidR="00517D13" w:rsidRDefault="00517D13" w:rsidP="00BB01A3">
            <w:pPr>
              <w:jc w:val="center"/>
              <w:rPr>
                <w:rFonts w:ascii="Times New Roman" w:hAnsi="Times New Roman" w:cs="Times New Roman"/>
                <w:color w:val="000000"/>
                <w:sz w:val="24"/>
                <w:szCs w:val="24"/>
              </w:rPr>
            </w:pPr>
          </w:p>
          <w:p w14:paraId="0499005F" w14:textId="77777777" w:rsidR="00517D13" w:rsidRDefault="00517D13" w:rsidP="00BB01A3">
            <w:pPr>
              <w:jc w:val="center"/>
              <w:rPr>
                <w:rFonts w:ascii="Times New Roman" w:hAnsi="Times New Roman" w:cs="Times New Roman"/>
                <w:color w:val="000000"/>
                <w:sz w:val="24"/>
                <w:szCs w:val="24"/>
              </w:rPr>
            </w:pPr>
          </w:p>
          <w:p w14:paraId="070EF222" w14:textId="77777777" w:rsidR="00517D13" w:rsidRDefault="00517D13" w:rsidP="00BB01A3">
            <w:pPr>
              <w:jc w:val="center"/>
              <w:rPr>
                <w:rFonts w:ascii="Times New Roman" w:hAnsi="Times New Roman" w:cs="Times New Roman"/>
                <w:color w:val="000000"/>
                <w:sz w:val="24"/>
                <w:szCs w:val="24"/>
              </w:rPr>
            </w:pPr>
          </w:p>
          <w:p w14:paraId="383C3FE4" w14:textId="77777777" w:rsidR="00517D13" w:rsidRDefault="00517D13" w:rsidP="00BB01A3">
            <w:pPr>
              <w:jc w:val="center"/>
              <w:rPr>
                <w:rFonts w:ascii="Times New Roman" w:hAnsi="Times New Roman" w:cs="Times New Roman"/>
                <w:color w:val="000000"/>
                <w:sz w:val="24"/>
                <w:szCs w:val="24"/>
              </w:rPr>
            </w:pPr>
          </w:p>
          <w:p w14:paraId="56F7079E" w14:textId="19EB0E0D" w:rsidR="00BB01A3" w:rsidRPr="0072333B" w:rsidRDefault="00517D13" w:rsidP="00BB01A3">
            <w:pPr>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859" w:type="pct"/>
          </w:tcPr>
          <w:p w14:paraId="0C6401BB" w14:textId="291C0862" w:rsidR="00BB01A3" w:rsidRPr="00BB01A3" w:rsidRDefault="00BB01A3" w:rsidP="00BB01A3">
            <w:pPr>
              <w:jc w:val="both"/>
              <w:rPr>
                <w:rFonts w:ascii="Times New Roman" w:hAnsi="Times New Roman" w:cs="Times New Roman"/>
                <w:sz w:val="24"/>
                <w:szCs w:val="24"/>
              </w:rPr>
            </w:pPr>
            <w:r w:rsidRPr="00BB01A3">
              <w:rPr>
                <w:rFonts w:ascii="Times New Roman" w:hAnsi="Times New Roman" w:cs="Times New Roman"/>
                <w:sz w:val="20"/>
                <w:szCs w:val="20"/>
              </w:rPr>
              <w:t>Kịp thời báo cáo UBND tỉnh cho ý kiến giải quyết những vấn đề Trung ương quy định có điểm chưa rõ trên tinh thần giải quyết nhanh chóng, tạo môi trường đầu tư, kinh doanh thuận lợi cho doanh nghiệp</w:t>
            </w:r>
          </w:p>
        </w:tc>
        <w:tc>
          <w:tcPr>
            <w:tcW w:w="1106" w:type="pct"/>
          </w:tcPr>
          <w:p w14:paraId="5DEC1994" w14:textId="2C1713EC" w:rsidR="00BB01A3" w:rsidRPr="0072333B" w:rsidRDefault="00BB01A3" w:rsidP="00BB01A3">
            <w:pPr>
              <w:rPr>
                <w:rFonts w:ascii="Times New Roman" w:hAnsi="Times New Roman" w:cs="Times New Roman"/>
                <w:sz w:val="24"/>
                <w:szCs w:val="24"/>
              </w:rPr>
            </w:pPr>
          </w:p>
        </w:tc>
      </w:tr>
      <w:tr w:rsidR="00BB01A3" w:rsidRPr="0072333B" w14:paraId="3CAAACFA" w14:textId="77777777" w:rsidTr="008C3395">
        <w:trPr>
          <w:trHeight w:val="432"/>
        </w:trPr>
        <w:tc>
          <w:tcPr>
            <w:tcW w:w="485" w:type="pct"/>
          </w:tcPr>
          <w:p w14:paraId="52E81061" w14:textId="77777777" w:rsidR="00BB01A3" w:rsidRPr="00833BB9" w:rsidRDefault="00BB01A3" w:rsidP="00BB01A3">
            <w:pPr>
              <w:jc w:val="center"/>
              <w:rPr>
                <w:rFonts w:ascii="Times New Roman" w:hAnsi="Times New Roman" w:cs="Times New Roman"/>
                <w:sz w:val="24"/>
                <w:szCs w:val="24"/>
              </w:rPr>
            </w:pPr>
          </w:p>
          <w:p w14:paraId="7F8DCC76" w14:textId="77777777" w:rsidR="00BB01A3" w:rsidRPr="00833BB9" w:rsidRDefault="00BB01A3" w:rsidP="00BB01A3">
            <w:pPr>
              <w:jc w:val="center"/>
              <w:rPr>
                <w:rFonts w:ascii="Times New Roman" w:hAnsi="Times New Roman" w:cs="Times New Roman"/>
                <w:sz w:val="24"/>
                <w:szCs w:val="24"/>
              </w:rPr>
            </w:pPr>
          </w:p>
          <w:p w14:paraId="611D710D" w14:textId="6377A1FA" w:rsidR="00BB01A3" w:rsidRPr="00833BB9" w:rsidRDefault="00BB01A3" w:rsidP="00BB01A3">
            <w:pPr>
              <w:jc w:val="center"/>
              <w:rPr>
                <w:rFonts w:ascii="Times New Roman" w:hAnsi="Times New Roman" w:cs="Times New Roman"/>
                <w:sz w:val="24"/>
                <w:szCs w:val="24"/>
              </w:rPr>
            </w:pPr>
            <w:r w:rsidRPr="00833BB9">
              <w:rPr>
                <w:rFonts w:ascii="Times New Roman" w:hAnsi="Times New Roman" w:cs="Times New Roman"/>
                <w:sz w:val="24"/>
                <w:szCs w:val="24"/>
              </w:rPr>
              <w:t>3</w:t>
            </w:r>
          </w:p>
        </w:tc>
        <w:tc>
          <w:tcPr>
            <w:tcW w:w="784" w:type="pct"/>
            <w:vAlign w:val="center"/>
          </w:tcPr>
          <w:p w14:paraId="4186F2AA" w14:textId="77AB113E" w:rsidR="00BB01A3" w:rsidRPr="00833BB9" w:rsidRDefault="00BB01A3" w:rsidP="00BB01A3">
            <w:pPr>
              <w:jc w:val="both"/>
              <w:rPr>
                <w:rFonts w:ascii="Times New Roman" w:hAnsi="Times New Roman" w:cs="Times New Roman"/>
                <w:sz w:val="24"/>
                <w:szCs w:val="24"/>
              </w:rPr>
            </w:pPr>
            <w:r w:rsidRPr="00833BB9">
              <w:rPr>
                <w:rFonts w:ascii="Times New Roman" w:hAnsi="Times New Roman" w:cs="Times New Roman"/>
                <w:sz w:val="24"/>
                <w:szCs w:val="24"/>
              </w:rPr>
              <w:t>Các Sở ngành không thực hiện đúng chủ trương, chính sách của lãnh đạo tỉnh (% Đồng ý) - Điều chỉnh năm 2021 *</w:t>
            </w:r>
          </w:p>
        </w:tc>
        <w:tc>
          <w:tcPr>
            <w:tcW w:w="800" w:type="pct"/>
            <w:vAlign w:val="center"/>
          </w:tcPr>
          <w:p w14:paraId="0A2B47B5" w14:textId="2F717F75" w:rsidR="00BB01A3" w:rsidRPr="00000A56" w:rsidRDefault="00BB01A3" w:rsidP="00BB01A3">
            <w:pPr>
              <w:jc w:val="center"/>
              <w:rPr>
                <w:rFonts w:ascii="Times New Roman" w:eastAsia="Times New Roman" w:hAnsi="Times New Roman" w:cs="Times New Roman"/>
                <w:sz w:val="20"/>
                <w:szCs w:val="20"/>
              </w:rPr>
            </w:pPr>
            <w:r w:rsidRPr="00000A56">
              <w:rPr>
                <w:rFonts w:ascii="Times New Roman" w:eastAsia="Times New Roman" w:hAnsi="Times New Roman" w:cs="Times New Roman"/>
                <w:sz w:val="20"/>
                <w:szCs w:val="20"/>
              </w:rPr>
              <w:t>VPUBND</w:t>
            </w:r>
            <w:r w:rsidRPr="00000A56">
              <w:rPr>
                <w:rFonts w:ascii="Times New Roman" w:eastAsia="Times New Roman" w:hAnsi="Times New Roman" w:cs="Times New Roman"/>
                <w:sz w:val="20"/>
                <w:szCs w:val="20"/>
                <w:lang w:val="vi-VN"/>
              </w:rPr>
              <w:t xml:space="preserve"> tỉnh</w:t>
            </w:r>
          </w:p>
        </w:tc>
        <w:tc>
          <w:tcPr>
            <w:tcW w:w="394" w:type="pct"/>
            <w:vAlign w:val="center"/>
          </w:tcPr>
          <w:p w14:paraId="47E9404F" w14:textId="4BE94D1F" w:rsidR="00BB01A3" w:rsidRPr="0072333B" w:rsidRDefault="00DD6BD0" w:rsidP="00BB01A3">
            <w:pPr>
              <w:jc w:val="center"/>
              <w:rPr>
                <w:rFonts w:ascii="Times New Roman" w:hAnsi="Times New Roman" w:cs="Times New Roman"/>
                <w:color w:val="000000"/>
                <w:sz w:val="24"/>
                <w:szCs w:val="24"/>
              </w:rPr>
            </w:pPr>
            <w:r>
              <w:rPr>
                <w:rFonts w:ascii="Times New Roman" w:hAnsi="Times New Roman" w:cs="Times New Roman"/>
                <w:color w:val="000000"/>
                <w:sz w:val="24"/>
                <w:szCs w:val="24"/>
              </w:rPr>
              <w:t>51%</w:t>
            </w:r>
          </w:p>
        </w:tc>
        <w:tc>
          <w:tcPr>
            <w:tcW w:w="572" w:type="pct"/>
          </w:tcPr>
          <w:p w14:paraId="230FCEF8" w14:textId="77777777" w:rsidR="001109DD" w:rsidRDefault="001109DD" w:rsidP="00BB01A3">
            <w:pPr>
              <w:jc w:val="center"/>
              <w:rPr>
                <w:rFonts w:ascii="Times New Roman" w:hAnsi="Times New Roman" w:cs="Times New Roman"/>
                <w:color w:val="000000"/>
                <w:sz w:val="24"/>
                <w:szCs w:val="24"/>
              </w:rPr>
            </w:pPr>
          </w:p>
          <w:p w14:paraId="49F6BDE8" w14:textId="77777777" w:rsidR="001109DD" w:rsidRDefault="001109DD" w:rsidP="00BB01A3">
            <w:pPr>
              <w:jc w:val="center"/>
              <w:rPr>
                <w:rFonts w:ascii="Times New Roman" w:hAnsi="Times New Roman" w:cs="Times New Roman"/>
                <w:color w:val="000000"/>
                <w:sz w:val="24"/>
                <w:szCs w:val="24"/>
              </w:rPr>
            </w:pPr>
          </w:p>
          <w:p w14:paraId="4B77290C" w14:textId="77777777" w:rsidR="001109DD" w:rsidRDefault="001109DD" w:rsidP="00BB01A3">
            <w:pPr>
              <w:jc w:val="center"/>
              <w:rPr>
                <w:rFonts w:ascii="Times New Roman" w:hAnsi="Times New Roman" w:cs="Times New Roman"/>
                <w:color w:val="000000"/>
                <w:sz w:val="24"/>
                <w:szCs w:val="24"/>
              </w:rPr>
            </w:pPr>
          </w:p>
          <w:p w14:paraId="6C469C0D" w14:textId="77777777" w:rsidR="001109DD" w:rsidRDefault="001109DD" w:rsidP="00BB01A3">
            <w:pPr>
              <w:jc w:val="center"/>
              <w:rPr>
                <w:rFonts w:ascii="Times New Roman" w:hAnsi="Times New Roman" w:cs="Times New Roman"/>
                <w:color w:val="000000"/>
                <w:sz w:val="24"/>
                <w:szCs w:val="24"/>
              </w:rPr>
            </w:pPr>
          </w:p>
          <w:p w14:paraId="5A54EF57" w14:textId="356E873A" w:rsidR="00BB01A3" w:rsidRPr="0072333B" w:rsidRDefault="001109DD" w:rsidP="00BB01A3">
            <w:pPr>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859" w:type="pct"/>
          </w:tcPr>
          <w:p w14:paraId="51CAD563" w14:textId="7AA6D5FF" w:rsidR="00BB01A3" w:rsidRPr="00BB01A3" w:rsidRDefault="00BB01A3" w:rsidP="00BB01A3">
            <w:pPr>
              <w:jc w:val="both"/>
              <w:rPr>
                <w:rFonts w:ascii="Times New Roman" w:hAnsi="Times New Roman" w:cs="Times New Roman"/>
                <w:sz w:val="24"/>
                <w:szCs w:val="24"/>
              </w:rPr>
            </w:pPr>
            <w:r w:rsidRPr="00BB01A3">
              <w:rPr>
                <w:rFonts w:ascii="Times New Roman" w:hAnsi="Times New Roman" w:cs="Times New Roman"/>
                <w:sz w:val="20"/>
                <w:szCs w:val="20"/>
              </w:rPr>
              <w:t xml:space="preserve">Thường xuyên tuyên truyền chủ trương, chính sách của lãnh đạo tỉnh, nâng cao nhận thức của công chức, viên chức các Sở, ngành trong việc thực hiện đúng chủ trương, chính sách của lãnh đạo </w:t>
            </w:r>
            <w:r w:rsidRPr="00BB01A3">
              <w:rPr>
                <w:rFonts w:ascii="Times New Roman" w:hAnsi="Times New Roman" w:cs="Times New Roman"/>
                <w:sz w:val="20"/>
                <w:szCs w:val="20"/>
              </w:rPr>
              <w:lastRenderedPageBreak/>
              <w:t xml:space="preserve">tỉnh. Xử lý nghiêm các trường </w:t>
            </w:r>
            <w:proofErr w:type="gramStart"/>
            <w:r w:rsidRPr="00BB01A3">
              <w:rPr>
                <w:rFonts w:ascii="Times New Roman" w:hAnsi="Times New Roman" w:cs="Times New Roman"/>
                <w:sz w:val="20"/>
                <w:szCs w:val="20"/>
              </w:rPr>
              <w:t>hợp  trì</w:t>
            </w:r>
            <w:proofErr w:type="gramEnd"/>
            <w:r w:rsidRPr="00BB01A3">
              <w:rPr>
                <w:rFonts w:ascii="Times New Roman" w:hAnsi="Times New Roman" w:cs="Times New Roman"/>
                <w:sz w:val="20"/>
                <w:szCs w:val="20"/>
              </w:rPr>
              <w:t xml:space="preserve"> trệ, né tránh, đùn đẩy trách nhiệm nhất là người đứng đầu.</w:t>
            </w:r>
          </w:p>
        </w:tc>
        <w:tc>
          <w:tcPr>
            <w:tcW w:w="1106" w:type="pct"/>
          </w:tcPr>
          <w:p w14:paraId="076EB1E1" w14:textId="73A310DD" w:rsidR="00BB01A3" w:rsidRPr="0072333B" w:rsidRDefault="00BB01A3" w:rsidP="00BB01A3">
            <w:pPr>
              <w:rPr>
                <w:rFonts w:ascii="Times New Roman" w:hAnsi="Times New Roman" w:cs="Times New Roman"/>
                <w:sz w:val="24"/>
                <w:szCs w:val="24"/>
              </w:rPr>
            </w:pPr>
          </w:p>
        </w:tc>
      </w:tr>
      <w:tr w:rsidR="00BB01A3" w:rsidRPr="0072333B" w14:paraId="78BBC7D1" w14:textId="77777777" w:rsidTr="008C3395">
        <w:trPr>
          <w:trHeight w:val="432"/>
        </w:trPr>
        <w:tc>
          <w:tcPr>
            <w:tcW w:w="485" w:type="pct"/>
          </w:tcPr>
          <w:p w14:paraId="75546040" w14:textId="77777777" w:rsidR="00BB01A3" w:rsidRPr="00833BB9" w:rsidRDefault="00BB01A3" w:rsidP="00BB01A3">
            <w:pPr>
              <w:jc w:val="center"/>
              <w:rPr>
                <w:rFonts w:ascii="Times New Roman" w:hAnsi="Times New Roman" w:cs="Times New Roman"/>
                <w:sz w:val="24"/>
                <w:szCs w:val="24"/>
              </w:rPr>
            </w:pPr>
          </w:p>
          <w:p w14:paraId="7ABABB0C" w14:textId="3E23AE9B" w:rsidR="00BB01A3" w:rsidRPr="00833BB9" w:rsidRDefault="00BB01A3" w:rsidP="00BB01A3">
            <w:pPr>
              <w:jc w:val="center"/>
              <w:rPr>
                <w:rFonts w:ascii="Times New Roman" w:hAnsi="Times New Roman" w:cs="Times New Roman"/>
                <w:sz w:val="24"/>
                <w:szCs w:val="24"/>
              </w:rPr>
            </w:pPr>
            <w:r w:rsidRPr="00833BB9">
              <w:rPr>
                <w:rFonts w:ascii="Times New Roman" w:hAnsi="Times New Roman" w:cs="Times New Roman"/>
                <w:sz w:val="24"/>
                <w:szCs w:val="24"/>
              </w:rPr>
              <w:t>4</w:t>
            </w:r>
          </w:p>
        </w:tc>
        <w:tc>
          <w:tcPr>
            <w:tcW w:w="784" w:type="pct"/>
            <w:vAlign w:val="center"/>
          </w:tcPr>
          <w:p w14:paraId="68A6BF75" w14:textId="1C6CBB86" w:rsidR="00BB01A3" w:rsidRPr="00833BB9" w:rsidRDefault="00BB01A3" w:rsidP="00BB01A3">
            <w:pPr>
              <w:jc w:val="both"/>
              <w:rPr>
                <w:rFonts w:ascii="Times New Roman" w:hAnsi="Times New Roman" w:cs="Times New Roman"/>
                <w:sz w:val="24"/>
                <w:szCs w:val="24"/>
              </w:rPr>
            </w:pPr>
            <w:r w:rsidRPr="00833BB9">
              <w:rPr>
                <w:rFonts w:ascii="Times New Roman" w:hAnsi="Times New Roman" w:cs="Times New Roman"/>
                <w:sz w:val="24"/>
                <w:szCs w:val="24"/>
              </w:rPr>
              <w:t xml:space="preserve">UBND tỉnh linh hoạt trong khuôn khổ pháp luật nhằm tạo môi trường kinh doanh thuận lợi (%Đồng ý) </w:t>
            </w:r>
          </w:p>
        </w:tc>
        <w:tc>
          <w:tcPr>
            <w:tcW w:w="800" w:type="pct"/>
            <w:vAlign w:val="center"/>
          </w:tcPr>
          <w:p w14:paraId="488D42E4" w14:textId="71C2B80F" w:rsidR="00BB01A3" w:rsidRPr="00000A56" w:rsidRDefault="00BB01A3" w:rsidP="00BB01A3">
            <w:pPr>
              <w:jc w:val="center"/>
              <w:rPr>
                <w:rFonts w:ascii="Times New Roman" w:eastAsia="Times New Roman" w:hAnsi="Times New Roman" w:cs="Times New Roman"/>
                <w:sz w:val="20"/>
                <w:szCs w:val="20"/>
              </w:rPr>
            </w:pPr>
            <w:r w:rsidRPr="00000A56">
              <w:rPr>
                <w:rFonts w:ascii="Times New Roman" w:eastAsia="Times New Roman" w:hAnsi="Times New Roman" w:cs="Times New Roman"/>
                <w:sz w:val="20"/>
                <w:szCs w:val="20"/>
              </w:rPr>
              <w:t>VPUBND</w:t>
            </w:r>
            <w:r w:rsidRPr="00000A56">
              <w:rPr>
                <w:rFonts w:ascii="Times New Roman" w:eastAsia="Times New Roman" w:hAnsi="Times New Roman" w:cs="Times New Roman"/>
                <w:sz w:val="20"/>
                <w:szCs w:val="20"/>
                <w:lang w:val="vi-VN"/>
              </w:rPr>
              <w:t xml:space="preserve"> tỉnh</w:t>
            </w:r>
          </w:p>
        </w:tc>
        <w:tc>
          <w:tcPr>
            <w:tcW w:w="394" w:type="pct"/>
            <w:vAlign w:val="center"/>
          </w:tcPr>
          <w:p w14:paraId="3FF7831F" w14:textId="209AF8B8" w:rsidR="00BB01A3" w:rsidRPr="0072333B" w:rsidRDefault="00DD6BD0" w:rsidP="00BB01A3">
            <w:pPr>
              <w:jc w:val="center"/>
              <w:rPr>
                <w:rFonts w:ascii="Times New Roman" w:hAnsi="Times New Roman" w:cs="Times New Roman"/>
                <w:color w:val="000000"/>
                <w:sz w:val="24"/>
                <w:szCs w:val="24"/>
              </w:rPr>
            </w:pPr>
            <w:r>
              <w:rPr>
                <w:rFonts w:ascii="Times New Roman" w:hAnsi="Times New Roman" w:cs="Times New Roman"/>
                <w:color w:val="000000"/>
                <w:sz w:val="24"/>
                <w:szCs w:val="24"/>
              </w:rPr>
              <w:t>82%</w:t>
            </w:r>
          </w:p>
        </w:tc>
        <w:tc>
          <w:tcPr>
            <w:tcW w:w="572" w:type="pct"/>
          </w:tcPr>
          <w:p w14:paraId="72663935" w14:textId="77777777" w:rsidR="00E0790C" w:rsidRDefault="00E0790C" w:rsidP="00BB01A3">
            <w:pPr>
              <w:jc w:val="center"/>
              <w:rPr>
                <w:rFonts w:ascii="Times New Roman" w:hAnsi="Times New Roman" w:cs="Times New Roman"/>
                <w:color w:val="000000"/>
                <w:sz w:val="24"/>
                <w:szCs w:val="24"/>
              </w:rPr>
            </w:pPr>
          </w:p>
          <w:p w14:paraId="5CE93E7E" w14:textId="77777777" w:rsidR="00E0790C" w:rsidRDefault="00E0790C" w:rsidP="00BB01A3">
            <w:pPr>
              <w:jc w:val="center"/>
              <w:rPr>
                <w:rFonts w:ascii="Times New Roman" w:hAnsi="Times New Roman" w:cs="Times New Roman"/>
                <w:color w:val="000000"/>
                <w:sz w:val="24"/>
                <w:szCs w:val="24"/>
              </w:rPr>
            </w:pPr>
          </w:p>
          <w:p w14:paraId="170C6AE7" w14:textId="77777777" w:rsidR="00E0790C" w:rsidRDefault="00E0790C" w:rsidP="00BB01A3">
            <w:pPr>
              <w:jc w:val="center"/>
              <w:rPr>
                <w:rFonts w:ascii="Times New Roman" w:hAnsi="Times New Roman" w:cs="Times New Roman"/>
                <w:color w:val="000000"/>
                <w:sz w:val="24"/>
                <w:szCs w:val="24"/>
              </w:rPr>
            </w:pPr>
          </w:p>
          <w:p w14:paraId="156E19DA" w14:textId="13E5D197" w:rsidR="00BB01A3" w:rsidRPr="005A1809" w:rsidRDefault="00E0790C" w:rsidP="00BB01A3">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59" w:type="pct"/>
          </w:tcPr>
          <w:p w14:paraId="725A84A5" w14:textId="687DF98C" w:rsidR="00BB01A3" w:rsidRPr="00BB01A3" w:rsidRDefault="00BB01A3" w:rsidP="00BB01A3">
            <w:pPr>
              <w:jc w:val="both"/>
              <w:rPr>
                <w:rFonts w:ascii="Times New Roman" w:hAnsi="Times New Roman" w:cs="Times New Roman"/>
                <w:sz w:val="24"/>
                <w:szCs w:val="24"/>
              </w:rPr>
            </w:pPr>
            <w:r w:rsidRPr="00BB01A3">
              <w:rPr>
                <w:rFonts w:ascii="Times New Roman" w:hAnsi="Times New Roman" w:cs="Times New Roman"/>
                <w:sz w:val="20"/>
                <w:szCs w:val="20"/>
              </w:rPr>
              <w:t xml:space="preserve">Chủ động, linh hoạt trong công </w:t>
            </w:r>
            <w:proofErr w:type="gramStart"/>
            <w:r w:rsidRPr="00BB01A3">
              <w:rPr>
                <w:rFonts w:ascii="Times New Roman" w:hAnsi="Times New Roman" w:cs="Times New Roman"/>
                <w:sz w:val="20"/>
                <w:szCs w:val="20"/>
              </w:rPr>
              <w:t>tác  tham</w:t>
            </w:r>
            <w:proofErr w:type="gramEnd"/>
            <w:r w:rsidRPr="00BB01A3">
              <w:rPr>
                <w:rFonts w:ascii="Times New Roman" w:hAnsi="Times New Roman" w:cs="Times New Roman"/>
                <w:sz w:val="20"/>
                <w:szCs w:val="20"/>
              </w:rPr>
              <w:t xml:space="preserve"> mưu, đề xuất xem xét giải quyết các vấn đề trong khuôn khổ pháp luật nhằm tạo môi trường kinh doanh thuận lợi cho doanh nghiệp.</w:t>
            </w:r>
          </w:p>
        </w:tc>
        <w:tc>
          <w:tcPr>
            <w:tcW w:w="1106" w:type="pct"/>
          </w:tcPr>
          <w:p w14:paraId="3BE26EA7" w14:textId="6D690E67" w:rsidR="00BB01A3" w:rsidRPr="0072333B" w:rsidRDefault="00BB01A3" w:rsidP="00BB01A3">
            <w:pPr>
              <w:rPr>
                <w:rFonts w:ascii="Times New Roman" w:hAnsi="Times New Roman" w:cs="Times New Roman"/>
                <w:sz w:val="24"/>
                <w:szCs w:val="24"/>
              </w:rPr>
            </w:pPr>
          </w:p>
        </w:tc>
      </w:tr>
      <w:tr w:rsidR="00BB01A3" w:rsidRPr="0072333B" w14:paraId="6AEFA56F" w14:textId="77777777" w:rsidTr="008C3395">
        <w:trPr>
          <w:trHeight w:val="432"/>
        </w:trPr>
        <w:tc>
          <w:tcPr>
            <w:tcW w:w="485" w:type="pct"/>
          </w:tcPr>
          <w:p w14:paraId="0B22B138" w14:textId="77777777" w:rsidR="00BB01A3" w:rsidRPr="00833BB9" w:rsidRDefault="00BB01A3" w:rsidP="00BB01A3">
            <w:pPr>
              <w:jc w:val="center"/>
              <w:rPr>
                <w:rFonts w:ascii="Times New Roman" w:hAnsi="Times New Roman" w:cs="Times New Roman"/>
                <w:sz w:val="24"/>
                <w:szCs w:val="24"/>
              </w:rPr>
            </w:pPr>
          </w:p>
          <w:p w14:paraId="56EDA43F" w14:textId="313A52B2" w:rsidR="00BB01A3" w:rsidRPr="00833BB9" w:rsidRDefault="00BB01A3" w:rsidP="00BB01A3">
            <w:pPr>
              <w:jc w:val="center"/>
              <w:rPr>
                <w:rFonts w:ascii="Times New Roman" w:hAnsi="Times New Roman" w:cs="Times New Roman"/>
                <w:sz w:val="24"/>
                <w:szCs w:val="24"/>
              </w:rPr>
            </w:pPr>
            <w:r w:rsidRPr="00833BB9">
              <w:rPr>
                <w:rFonts w:ascii="Times New Roman" w:hAnsi="Times New Roman" w:cs="Times New Roman"/>
                <w:sz w:val="24"/>
                <w:szCs w:val="24"/>
              </w:rPr>
              <w:t>5</w:t>
            </w:r>
          </w:p>
        </w:tc>
        <w:tc>
          <w:tcPr>
            <w:tcW w:w="784" w:type="pct"/>
            <w:vAlign w:val="center"/>
          </w:tcPr>
          <w:p w14:paraId="75C2E085" w14:textId="2CB3BDF2" w:rsidR="00BB01A3" w:rsidRPr="00833BB9" w:rsidRDefault="00BB01A3" w:rsidP="00BB01A3">
            <w:pPr>
              <w:jc w:val="both"/>
              <w:rPr>
                <w:rFonts w:ascii="Times New Roman" w:hAnsi="Times New Roman" w:cs="Times New Roman"/>
                <w:sz w:val="24"/>
                <w:szCs w:val="24"/>
              </w:rPr>
            </w:pPr>
            <w:r w:rsidRPr="00833BB9">
              <w:rPr>
                <w:rFonts w:ascii="Times New Roman" w:hAnsi="Times New Roman" w:cs="Times New Roman"/>
                <w:sz w:val="24"/>
                <w:szCs w:val="24"/>
              </w:rPr>
              <w:t xml:space="preserve">UBND tỉnh năng động và sáng tạo trong việc giải quyết các vấn đề mới phát sinh (% Đồng ý) </w:t>
            </w:r>
          </w:p>
        </w:tc>
        <w:tc>
          <w:tcPr>
            <w:tcW w:w="800" w:type="pct"/>
            <w:vAlign w:val="center"/>
          </w:tcPr>
          <w:p w14:paraId="76E57BBA" w14:textId="12068DAC" w:rsidR="00BB01A3" w:rsidRPr="00000A56" w:rsidRDefault="00BB01A3" w:rsidP="00BB01A3">
            <w:pPr>
              <w:jc w:val="center"/>
              <w:rPr>
                <w:rFonts w:ascii="Times New Roman" w:eastAsia="Times New Roman" w:hAnsi="Times New Roman" w:cs="Times New Roman"/>
                <w:sz w:val="20"/>
                <w:szCs w:val="20"/>
              </w:rPr>
            </w:pPr>
            <w:r w:rsidRPr="00000A56">
              <w:rPr>
                <w:rFonts w:ascii="Times New Roman" w:eastAsia="Times New Roman" w:hAnsi="Times New Roman" w:cs="Times New Roman"/>
                <w:sz w:val="20"/>
                <w:szCs w:val="20"/>
              </w:rPr>
              <w:t>VPUBND</w:t>
            </w:r>
            <w:r w:rsidRPr="00000A56">
              <w:rPr>
                <w:rFonts w:ascii="Times New Roman" w:eastAsia="Times New Roman" w:hAnsi="Times New Roman" w:cs="Times New Roman"/>
                <w:sz w:val="20"/>
                <w:szCs w:val="20"/>
                <w:lang w:val="vi-VN"/>
              </w:rPr>
              <w:t xml:space="preserve"> tỉnh</w:t>
            </w:r>
          </w:p>
        </w:tc>
        <w:tc>
          <w:tcPr>
            <w:tcW w:w="394" w:type="pct"/>
            <w:vAlign w:val="center"/>
          </w:tcPr>
          <w:p w14:paraId="4FA4AC70" w14:textId="4E9F037D" w:rsidR="00BB01A3" w:rsidRPr="0072333B" w:rsidRDefault="00DD6BD0" w:rsidP="00BB01A3">
            <w:pPr>
              <w:jc w:val="center"/>
              <w:rPr>
                <w:rFonts w:ascii="Times New Roman" w:hAnsi="Times New Roman" w:cs="Times New Roman"/>
                <w:color w:val="000000"/>
                <w:sz w:val="24"/>
                <w:szCs w:val="24"/>
              </w:rPr>
            </w:pPr>
            <w:r>
              <w:rPr>
                <w:rFonts w:ascii="Times New Roman" w:hAnsi="Times New Roman" w:cs="Times New Roman"/>
                <w:color w:val="000000"/>
                <w:sz w:val="24"/>
                <w:szCs w:val="24"/>
              </w:rPr>
              <w:t>78%</w:t>
            </w:r>
          </w:p>
        </w:tc>
        <w:tc>
          <w:tcPr>
            <w:tcW w:w="572" w:type="pct"/>
          </w:tcPr>
          <w:p w14:paraId="21341950" w14:textId="77777777" w:rsidR="003F3A44" w:rsidRDefault="003F3A44" w:rsidP="00BB01A3">
            <w:pPr>
              <w:jc w:val="center"/>
              <w:rPr>
                <w:rFonts w:ascii="Times New Roman" w:hAnsi="Times New Roman" w:cs="Times New Roman"/>
                <w:color w:val="000000"/>
                <w:sz w:val="24"/>
                <w:szCs w:val="24"/>
              </w:rPr>
            </w:pPr>
          </w:p>
          <w:p w14:paraId="4F6A7037" w14:textId="77777777" w:rsidR="003F3A44" w:rsidRDefault="003F3A44" w:rsidP="00BB01A3">
            <w:pPr>
              <w:jc w:val="center"/>
              <w:rPr>
                <w:rFonts w:ascii="Times New Roman" w:hAnsi="Times New Roman" w:cs="Times New Roman"/>
                <w:color w:val="000000"/>
                <w:sz w:val="24"/>
                <w:szCs w:val="24"/>
              </w:rPr>
            </w:pPr>
          </w:p>
          <w:p w14:paraId="1208DA65" w14:textId="77777777" w:rsidR="003F3A44" w:rsidRDefault="003F3A44" w:rsidP="00BB01A3">
            <w:pPr>
              <w:jc w:val="center"/>
              <w:rPr>
                <w:rFonts w:ascii="Times New Roman" w:hAnsi="Times New Roman" w:cs="Times New Roman"/>
                <w:color w:val="000000"/>
                <w:sz w:val="24"/>
                <w:szCs w:val="24"/>
              </w:rPr>
            </w:pPr>
          </w:p>
          <w:p w14:paraId="7B7829D6" w14:textId="7BC0F029" w:rsidR="00BB01A3" w:rsidRPr="0072333B" w:rsidRDefault="003F3A44" w:rsidP="00BB01A3">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59" w:type="pct"/>
          </w:tcPr>
          <w:p w14:paraId="26A138F4" w14:textId="502298A1" w:rsidR="00BB01A3" w:rsidRPr="00BB01A3" w:rsidRDefault="00BB01A3" w:rsidP="00BB01A3">
            <w:pPr>
              <w:jc w:val="both"/>
              <w:rPr>
                <w:rFonts w:ascii="Times New Roman" w:hAnsi="Times New Roman" w:cs="Times New Roman"/>
                <w:color w:val="FF0000"/>
                <w:sz w:val="24"/>
                <w:szCs w:val="24"/>
              </w:rPr>
            </w:pPr>
            <w:r w:rsidRPr="00BB01A3">
              <w:rPr>
                <w:rFonts w:ascii="Times New Roman" w:hAnsi="Times New Roman" w:cs="Times New Roman"/>
                <w:sz w:val="20"/>
                <w:szCs w:val="20"/>
              </w:rPr>
              <w:t>Tham mưu UBND tỉnh giải quyết kịp thời khó khăn, những vấn đề mới phát sinh và các vấn đề chưa rõ trong các quyết định, chính sách của Nhà nước; đề xuất các giải pháp có tính đột phá nhằm hỗ trợ tốt nhất cho doanh nghiệp</w:t>
            </w:r>
          </w:p>
        </w:tc>
        <w:tc>
          <w:tcPr>
            <w:tcW w:w="1106" w:type="pct"/>
          </w:tcPr>
          <w:p w14:paraId="4BE9FF30" w14:textId="159F9844" w:rsidR="00BB01A3" w:rsidRPr="0072333B" w:rsidRDefault="00BB01A3" w:rsidP="00BB01A3">
            <w:pPr>
              <w:rPr>
                <w:rFonts w:ascii="Times New Roman" w:hAnsi="Times New Roman" w:cs="Times New Roman"/>
                <w:sz w:val="24"/>
                <w:szCs w:val="24"/>
              </w:rPr>
            </w:pPr>
          </w:p>
        </w:tc>
      </w:tr>
      <w:tr w:rsidR="00BB01A3" w:rsidRPr="0072333B" w14:paraId="7FA7AD60" w14:textId="77777777" w:rsidTr="008C3395">
        <w:trPr>
          <w:trHeight w:val="432"/>
        </w:trPr>
        <w:tc>
          <w:tcPr>
            <w:tcW w:w="485" w:type="pct"/>
          </w:tcPr>
          <w:p w14:paraId="31DBA78D" w14:textId="77777777" w:rsidR="00BB01A3" w:rsidRPr="00833BB9" w:rsidRDefault="00BB01A3" w:rsidP="00BB01A3">
            <w:pPr>
              <w:jc w:val="center"/>
              <w:rPr>
                <w:rFonts w:ascii="Times New Roman" w:hAnsi="Times New Roman" w:cs="Times New Roman"/>
                <w:sz w:val="24"/>
                <w:szCs w:val="24"/>
              </w:rPr>
            </w:pPr>
          </w:p>
          <w:p w14:paraId="06AA7ABB" w14:textId="4F1348C6" w:rsidR="00BB01A3" w:rsidRPr="00833BB9" w:rsidRDefault="00BB01A3" w:rsidP="00BB01A3">
            <w:pPr>
              <w:jc w:val="center"/>
              <w:rPr>
                <w:rFonts w:ascii="Times New Roman" w:hAnsi="Times New Roman" w:cs="Times New Roman"/>
                <w:sz w:val="24"/>
                <w:szCs w:val="24"/>
              </w:rPr>
            </w:pPr>
            <w:r w:rsidRPr="00833BB9">
              <w:rPr>
                <w:rFonts w:ascii="Times New Roman" w:hAnsi="Times New Roman" w:cs="Times New Roman"/>
                <w:sz w:val="24"/>
                <w:szCs w:val="24"/>
              </w:rPr>
              <w:t>6</w:t>
            </w:r>
          </w:p>
        </w:tc>
        <w:tc>
          <w:tcPr>
            <w:tcW w:w="784" w:type="pct"/>
            <w:vAlign w:val="center"/>
          </w:tcPr>
          <w:p w14:paraId="5532FE85" w14:textId="5F22D03E" w:rsidR="00BB01A3" w:rsidRPr="00833BB9" w:rsidRDefault="00BB01A3" w:rsidP="00BB01A3">
            <w:pPr>
              <w:jc w:val="both"/>
              <w:rPr>
                <w:rFonts w:ascii="Times New Roman" w:hAnsi="Times New Roman" w:cs="Times New Roman"/>
                <w:sz w:val="24"/>
                <w:szCs w:val="24"/>
              </w:rPr>
            </w:pPr>
            <w:r w:rsidRPr="00833BB9">
              <w:rPr>
                <w:rFonts w:ascii="Times New Roman" w:hAnsi="Times New Roman" w:cs="Times New Roman"/>
                <w:sz w:val="24"/>
                <w:szCs w:val="24"/>
              </w:rPr>
              <w:t>Chính quyền cấp huyện, thị xã không thực hiện đúng chủ trương, chính sách của lãnh đạo tỉnh, thành phố (% Đồng ý) - Điều chỉnh năm 2021 *</w:t>
            </w:r>
          </w:p>
        </w:tc>
        <w:tc>
          <w:tcPr>
            <w:tcW w:w="800" w:type="pct"/>
            <w:vAlign w:val="center"/>
          </w:tcPr>
          <w:p w14:paraId="1342A8E4" w14:textId="27E598A1" w:rsidR="00BB01A3" w:rsidRPr="00000A56" w:rsidRDefault="00BB01A3" w:rsidP="00BB01A3">
            <w:pPr>
              <w:jc w:val="center"/>
              <w:rPr>
                <w:rFonts w:ascii="Times New Roman" w:eastAsia="Times New Roman" w:hAnsi="Times New Roman" w:cs="Times New Roman"/>
                <w:sz w:val="20"/>
                <w:szCs w:val="20"/>
              </w:rPr>
            </w:pPr>
            <w:r w:rsidRPr="00000A56">
              <w:rPr>
                <w:rFonts w:ascii="Times New Roman" w:eastAsia="Times New Roman" w:hAnsi="Times New Roman" w:cs="Times New Roman"/>
                <w:sz w:val="20"/>
                <w:szCs w:val="20"/>
              </w:rPr>
              <w:t>VPUBND</w:t>
            </w:r>
            <w:r w:rsidRPr="00000A56">
              <w:rPr>
                <w:rFonts w:ascii="Times New Roman" w:eastAsia="Times New Roman" w:hAnsi="Times New Roman" w:cs="Times New Roman"/>
                <w:sz w:val="20"/>
                <w:szCs w:val="20"/>
                <w:lang w:val="vi-VN"/>
              </w:rPr>
              <w:t xml:space="preserve"> tỉnh</w:t>
            </w:r>
          </w:p>
        </w:tc>
        <w:tc>
          <w:tcPr>
            <w:tcW w:w="394" w:type="pct"/>
            <w:vAlign w:val="center"/>
          </w:tcPr>
          <w:p w14:paraId="635CE21F" w14:textId="129514E7" w:rsidR="00BB01A3" w:rsidRPr="0072333B" w:rsidRDefault="00DD6BD0" w:rsidP="00BB01A3">
            <w:pPr>
              <w:jc w:val="center"/>
              <w:rPr>
                <w:rFonts w:ascii="Times New Roman" w:hAnsi="Times New Roman" w:cs="Times New Roman"/>
                <w:color w:val="000000"/>
                <w:sz w:val="24"/>
                <w:szCs w:val="24"/>
              </w:rPr>
            </w:pPr>
            <w:r>
              <w:rPr>
                <w:rFonts w:ascii="Times New Roman" w:hAnsi="Times New Roman" w:cs="Times New Roman"/>
                <w:color w:val="000000"/>
                <w:sz w:val="24"/>
                <w:szCs w:val="24"/>
              </w:rPr>
              <w:t>53%</w:t>
            </w:r>
          </w:p>
        </w:tc>
        <w:tc>
          <w:tcPr>
            <w:tcW w:w="572" w:type="pct"/>
            <w:vAlign w:val="center"/>
          </w:tcPr>
          <w:p w14:paraId="7D5B99C6" w14:textId="3DD6C83A" w:rsidR="00BB01A3" w:rsidRPr="0072333B" w:rsidRDefault="00337D48" w:rsidP="00BB01A3">
            <w:pPr>
              <w:jc w:val="center"/>
              <w:rPr>
                <w:rFonts w:ascii="Times New Roman" w:hAnsi="Times New Roman" w:cs="Times New Roman"/>
                <w:color w:val="000000"/>
                <w:sz w:val="24"/>
                <w:szCs w:val="24"/>
              </w:rPr>
            </w:pPr>
            <w:r>
              <w:rPr>
                <w:rFonts w:ascii="Times New Roman" w:hAnsi="Times New Roman" w:cs="Times New Roman"/>
                <w:color w:val="000000"/>
                <w:sz w:val="24"/>
                <w:szCs w:val="24"/>
              </w:rPr>
              <w:t>25%</w:t>
            </w:r>
          </w:p>
        </w:tc>
        <w:tc>
          <w:tcPr>
            <w:tcW w:w="859" w:type="pct"/>
          </w:tcPr>
          <w:p w14:paraId="72127901" w14:textId="4E6614CE" w:rsidR="00BB01A3" w:rsidRPr="00BB01A3" w:rsidRDefault="00BB01A3" w:rsidP="00BB01A3">
            <w:pPr>
              <w:jc w:val="both"/>
              <w:rPr>
                <w:rFonts w:ascii="Times New Roman" w:hAnsi="Times New Roman" w:cs="Times New Roman"/>
                <w:sz w:val="24"/>
                <w:szCs w:val="24"/>
              </w:rPr>
            </w:pPr>
            <w:r w:rsidRPr="00BB01A3">
              <w:rPr>
                <w:rFonts w:ascii="Times New Roman" w:hAnsi="Times New Roman" w:cs="Times New Roman"/>
                <w:sz w:val="20"/>
                <w:szCs w:val="20"/>
              </w:rPr>
              <w:t xml:space="preserve">Tăng cường kiểm tra các cơ quan, tổ chức, đơn vị trực thuộc và đội ngũ cán bộ, công chức, viên chức, người lao động trong việc chấp hành các quy định của pháp luật, chấp hành kỷ luật, kỷ cương hành chính trong hoạt động công vụ. Xử lý nghiêm các trường </w:t>
            </w:r>
            <w:proofErr w:type="gramStart"/>
            <w:r w:rsidRPr="00BB01A3">
              <w:rPr>
                <w:rFonts w:ascii="Times New Roman" w:hAnsi="Times New Roman" w:cs="Times New Roman"/>
                <w:sz w:val="20"/>
                <w:szCs w:val="20"/>
              </w:rPr>
              <w:t>hợp  trì</w:t>
            </w:r>
            <w:proofErr w:type="gramEnd"/>
            <w:r w:rsidRPr="00BB01A3">
              <w:rPr>
                <w:rFonts w:ascii="Times New Roman" w:hAnsi="Times New Roman" w:cs="Times New Roman"/>
                <w:sz w:val="20"/>
                <w:szCs w:val="20"/>
              </w:rPr>
              <w:t xml:space="preserve"> trệ, né </w:t>
            </w:r>
            <w:r w:rsidRPr="00BB01A3">
              <w:rPr>
                <w:rFonts w:ascii="Times New Roman" w:hAnsi="Times New Roman" w:cs="Times New Roman"/>
                <w:sz w:val="20"/>
                <w:szCs w:val="20"/>
              </w:rPr>
              <w:lastRenderedPageBreak/>
              <w:t>tránh, đùn đẩy trách nhiệm nhất là người đứng đầu.</w:t>
            </w:r>
          </w:p>
        </w:tc>
        <w:tc>
          <w:tcPr>
            <w:tcW w:w="1106" w:type="pct"/>
          </w:tcPr>
          <w:p w14:paraId="3E272AF4" w14:textId="1212B0BA" w:rsidR="00BB01A3" w:rsidRPr="0072333B" w:rsidRDefault="00BB01A3" w:rsidP="00BB01A3">
            <w:pPr>
              <w:rPr>
                <w:rFonts w:ascii="Times New Roman" w:hAnsi="Times New Roman" w:cs="Times New Roman"/>
                <w:sz w:val="24"/>
                <w:szCs w:val="24"/>
              </w:rPr>
            </w:pPr>
          </w:p>
        </w:tc>
      </w:tr>
      <w:tr w:rsidR="00BB01A3" w:rsidRPr="0072333B" w14:paraId="16F3E963" w14:textId="77777777" w:rsidTr="008C3395">
        <w:trPr>
          <w:trHeight w:val="432"/>
        </w:trPr>
        <w:tc>
          <w:tcPr>
            <w:tcW w:w="485" w:type="pct"/>
          </w:tcPr>
          <w:p w14:paraId="68C1189F" w14:textId="77777777" w:rsidR="00BB01A3" w:rsidRPr="00833BB9" w:rsidRDefault="00BB01A3" w:rsidP="00BB01A3">
            <w:pPr>
              <w:jc w:val="center"/>
              <w:rPr>
                <w:rFonts w:ascii="Times New Roman" w:hAnsi="Times New Roman" w:cs="Times New Roman"/>
                <w:sz w:val="24"/>
                <w:szCs w:val="24"/>
              </w:rPr>
            </w:pPr>
          </w:p>
          <w:p w14:paraId="5EB33ACD" w14:textId="52B79AF9" w:rsidR="00BB01A3" w:rsidRPr="00833BB9" w:rsidRDefault="00BB01A3" w:rsidP="00BB01A3">
            <w:pPr>
              <w:jc w:val="center"/>
              <w:rPr>
                <w:rFonts w:ascii="Times New Roman" w:hAnsi="Times New Roman" w:cs="Times New Roman"/>
                <w:sz w:val="24"/>
                <w:szCs w:val="24"/>
              </w:rPr>
            </w:pPr>
            <w:r w:rsidRPr="00833BB9">
              <w:rPr>
                <w:rFonts w:ascii="Times New Roman" w:hAnsi="Times New Roman" w:cs="Times New Roman"/>
                <w:sz w:val="24"/>
                <w:szCs w:val="24"/>
              </w:rPr>
              <w:t>7</w:t>
            </w:r>
          </w:p>
        </w:tc>
        <w:tc>
          <w:tcPr>
            <w:tcW w:w="784" w:type="pct"/>
            <w:vAlign w:val="center"/>
          </w:tcPr>
          <w:p w14:paraId="1CE3BF4A" w14:textId="6C7236C5" w:rsidR="00BB01A3" w:rsidRPr="00833BB9" w:rsidRDefault="00BB01A3" w:rsidP="00BB01A3">
            <w:pPr>
              <w:jc w:val="both"/>
              <w:rPr>
                <w:rFonts w:ascii="Times New Roman" w:hAnsi="Times New Roman" w:cs="Times New Roman"/>
                <w:sz w:val="24"/>
                <w:szCs w:val="24"/>
              </w:rPr>
            </w:pPr>
            <w:r w:rsidRPr="00833BB9">
              <w:rPr>
                <w:rFonts w:ascii="Times New Roman" w:hAnsi="Times New Roman" w:cs="Times New Roman"/>
                <w:sz w:val="24"/>
                <w:szCs w:val="24"/>
              </w:rPr>
              <w:t>Các khó khăn, vướng mắc được tháo gỡ kịp thời qua các cuộc đối thoại, tiếp xúc doanh nghiệp tại tỉnh (% Đồng ý)</w:t>
            </w:r>
          </w:p>
        </w:tc>
        <w:tc>
          <w:tcPr>
            <w:tcW w:w="800" w:type="pct"/>
            <w:vAlign w:val="center"/>
          </w:tcPr>
          <w:p w14:paraId="1C37BE1B" w14:textId="0869CAF9" w:rsidR="00BB01A3" w:rsidRPr="00000A56" w:rsidRDefault="00BB01A3" w:rsidP="00BB01A3">
            <w:pPr>
              <w:jc w:val="center"/>
              <w:rPr>
                <w:rFonts w:ascii="Times New Roman" w:eastAsia="Times New Roman" w:hAnsi="Times New Roman" w:cs="Times New Roman"/>
                <w:sz w:val="20"/>
                <w:szCs w:val="20"/>
              </w:rPr>
            </w:pPr>
            <w:r w:rsidRPr="00000A56">
              <w:rPr>
                <w:rFonts w:ascii="Times New Roman" w:eastAsia="Times New Roman" w:hAnsi="Times New Roman" w:cs="Times New Roman"/>
                <w:sz w:val="20"/>
                <w:szCs w:val="20"/>
              </w:rPr>
              <w:t>VPUBND</w:t>
            </w:r>
            <w:r w:rsidRPr="00000A56">
              <w:rPr>
                <w:rFonts w:ascii="Times New Roman" w:eastAsia="Times New Roman" w:hAnsi="Times New Roman" w:cs="Times New Roman"/>
                <w:sz w:val="20"/>
                <w:szCs w:val="20"/>
                <w:lang w:val="vi-VN"/>
              </w:rPr>
              <w:t xml:space="preserve"> tỉnh</w:t>
            </w:r>
            <w:r w:rsidRPr="00000A56">
              <w:rPr>
                <w:rFonts w:ascii="Times New Roman" w:eastAsia="Times New Roman" w:hAnsi="Times New Roman" w:cs="Times New Roman"/>
                <w:sz w:val="20"/>
                <w:szCs w:val="20"/>
              </w:rPr>
              <w:t xml:space="preserve"> </w:t>
            </w:r>
          </w:p>
        </w:tc>
        <w:tc>
          <w:tcPr>
            <w:tcW w:w="394" w:type="pct"/>
            <w:vAlign w:val="center"/>
          </w:tcPr>
          <w:p w14:paraId="4F948853" w14:textId="55A5AF33" w:rsidR="00BB01A3" w:rsidRPr="0072333B" w:rsidRDefault="009714D4" w:rsidP="00BB01A3">
            <w:pPr>
              <w:jc w:val="center"/>
              <w:rPr>
                <w:rFonts w:ascii="Times New Roman" w:hAnsi="Times New Roman" w:cs="Times New Roman"/>
                <w:color w:val="000000"/>
                <w:sz w:val="24"/>
                <w:szCs w:val="24"/>
              </w:rPr>
            </w:pPr>
            <w:r>
              <w:rPr>
                <w:rFonts w:ascii="Times New Roman" w:hAnsi="Times New Roman" w:cs="Times New Roman"/>
                <w:color w:val="000000"/>
                <w:sz w:val="24"/>
                <w:szCs w:val="24"/>
              </w:rPr>
              <w:t>82%</w:t>
            </w:r>
          </w:p>
        </w:tc>
        <w:tc>
          <w:tcPr>
            <w:tcW w:w="572" w:type="pct"/>
            <w:vAlign w:val="center"/>
          </w:tcPr>
          <w:p w14:paraId="103EBA29" w14:textId="7B9E3F27" w:rsidR="00BB01A3" w:rsidRPr="0072333B" w:rsidRDefault="00F034AA" w:rsidP="00BB01A3">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59" w:type="pct"/>
          </w:tcPr>
          <w:p w14:paraId="5A35DFF2" w14:textId="4E08CD1B" w:rsidR="00BB01A3" w:rsidRPr="00BB01A3" w:rsidRDefault="00BB01A3" w:rsidP="00BB01A3">
            <w:pPr>
              <w:jc w:val="both"/>
              <w:rPr>
                <w:rFonts w:ascii="Times New Roman" w:hAnsi="Times New Roman" w:cs="Times New Roman"/>
                <w:sz w:val="24"/>
                <w:szCs w:val="24"/>
              </w:rPr>
            </w:pPr>
            <w:r w:rsidRPr="00BB01A3">
              <w:rPr>
                <w:rFonts w:ascii="Times New Roman" w:hAnsi="Times New Roman" w:cs="Times New Roman"/>
                <w:sz w:val="20"/>
                <w:szCs w:val="20"/>
              </w:rPr>
              <w:t>Tích cực nắm bắt và giải quyết các khó khăn, vướng mắc của các doanh nghiệp thông qua việc tiến hành khảo sát đánh giá năng lực quản lý điều hành cấp sở, ban, ngành và huyện, thị xã, thành phố thông qua các buổi gặp mặt, hội nghị đối thoại với cộng đồng doanh nghiệp</w:t>
            </w:r>
            <w:proofErr w:type="gramStart"/>
            <w:r w:rsidRPr="00BB01A3">
              <w:rPr>
                <w:rFonts w:ascii="Times New Roman" w:hAnsi="Times New Roman" w:cs="Times New Roman"/>
                <w:sz w:val="20"/>
                <w:szCs w:val="20"/>
              </w:rPr>
              <w:t>…..</w:t>
            </w:r>
            <w:proofErr w:type="gramEnd"/>
            <w:r w:rsidRPr="00BB01A3">
              <w:rPr>
                <w:rFonts w:ascii="Times New Roman" w:hAnsi="Times New Roman" w:cs="Times New Roman"/>
                <w:sz w:val="20"/>
                <w:szCs w:val="20"/>
              </w:rPr>
              <w:t>giúp các doanh nghiệp được gặp gỡ, chia sẻ và phản ánh vướng mắc trực tiếp với Lãnh đạo tỉnh.</w:t>
            </w:r>
          </w:p>
        </w:tc>
        <w:tc>
          <w:tcPr>
            <w:tcW w:w="1106" w:type="pct"/>
          </w:tcPr>
          <w:p w14:paraId="517880D9" w14:textId="49B9065C" w:rsidR="00BB01A3" w:rsidRPr="0072333B" w:rsidRDefault="00BB01A3" w:rsidP="00BB01A3">
            <w:pPr>
              <w:rPr>
                <w:rFonts w:ascii="Times New Roman" w:hAnsi="Times New Roman" w:cs="Times New Roman"/>
                <w:sz w:val="24"/>
                <w:szCs w:val="24"/>
              </w:rPr>
            </w:pPr>
          </w:p>
        </w:tc>
      </w:tr>
      <w:tr w:rsidR="00BB01A3" w:rsidRPr="0072333B" w14:paraId="50BC2D76" w14:textId="77777777" w:rsidTr="008C3395">
        <w:trPr>
          <w:trHeight w:val="432"/>
        </w:trPr>
        <w:tc>
          <w:tcPr>
            <w:tcW w:w="485" w:type="pct"/>
          </w:tcPr>
          <w:p w14:paraId="287D4E7E" w14:textId="77777777" w:rsidR="00BB01A3" w:rsidRPr="00833BB9" w:rsidRDefault="00BB01A3" w:rsidP="00BB01A3">
            <w:pPr>
              <w:jc w:val="center"/>
              <w:rPr>
                <w:rFonts w:ascii="Times New Roman" w:hAnsi="Times New Roman" w:cs="Times New Roman"/>
                <w:sz w:val="24"/>
                <w:szCs w:val="24"/>
              </w:rPr>
            </w:pPr>
          </w:p>
          <w:p w14:paraId="264D4BAA" w14:textId="14E1761F" w:rsidR="00BB01A3" w:rsidRPr="00833BB9" w:rsidRDefault="00BB01A3" w:rsidP="00BB01A3">
            <w:pPr>
              <w:jc w:val="center"/>
              <w:rPr>
                <w:rFonts w:ascii="Times New Roman" w:hAnsi="Times New Roman" w:cs="Times New Roman"/>
                <w:sz w:val="24"/>
                <w:szCs w:val="24"/>
              </w:rPr>
            </w:pPr>
            <w:r w:rsidRPr="00833BB9">
              <w:rPr>
                <w:rFonts w:ascii="Times New Roman" w:hAnsi="Times New Roman" w:cs="Times New Roman"/>
                <w:sz w:val="24"/>
                <w:szCs w:val="24"/>
              </w:rPr>
              <w:t>8</w:t>
            </w:r>
          </w:p>
        </w:tc>
        <w:tc>
          <w:tcPr>
            <w:tcW w:w="784" w:type="pct"/>
            <w:vAlign w:val="center"/>
          </w:tcPr>
          <w:p w14:paraId="7E5C8448" w14:textId="54894D4A" w:rsidR="00BB01A3" w:rsidRPr="00833BB9" w:rsidRDefault="00BB01A3" w:rsidP="00BB01A3">
            <w:pPr>
              <w:jc w:val="both"/>
              <w:rPr>
                <w:rFonts w:ascii="Times New Roman" w:hAnsi="Times New Roman" w:cs="Times New Roman"/>
                <w:sz w:val="24"/>
                <w:szCs w:val="24"/>
              </w:rPr>
            </w:pPr>
            <w:r w:rsidRPr="00833BB9">
              <w:rPr>
                <w:rFonts w:ascii="Times New Roman" w:hAnsi="Times New Roman" w:cs="Times New Roman"/>
                <w:sz w:val="24"/>
                <w:szCs w:val="24"/>
              </w:rPr>
              <w:t>Chủ trương, chính sách của tỉnh, thành phố đối với việc tạo thuận lợi cho doanh nghiệp hoạt động là ổn định và nhất quán (% Đồng ý) - Biến mới năm 2021</w:t>
            </w:r>
          </w:p>
        </w:tc>
        <w:tc>
          <w:tcPr>
            <w:tcW w:w="800" w:type="pct"/>
            <w:vAlign w:val="center"/>
          </w:tcPr>
          <w:p w14:paraId="019664E6" w14:textId="3029FB01" w:rsidR="00BB01A3" w:rsidRPr="00000A56" w:rsidRDefault="00BB01A3" w:rsidP="00BB01A3">
            <w:pPr>
              <w:jc w:val="center"/>
              <w:rPr>
                <w:rFonts w:ascii="Times New Roman" w:eastAsia="Times New Roman" w:hAnsi="Times New Roman" w:cs="Times New Roman"/>
                <w:sz w:val="20"/>
                <w:szCs w:val="20"/>
              </w:rPr>
            </w:pPr>
            <w:r w:rsidRPr="00000A56">
              <w:rPr>
                <w:rFonts w:ascii="Times New Roman" w:eastAsia="Times New Roman" w:hAnsi="Times New Roman" w:cs="Times New Roman"/>
                <w:sz w:val="20"/>
                <w:szCs w:val="20"/>
              </w:rPr>
              <w:t>VPUBND</w:t>
            </w:r>
            <w:r w:rsidRPr="00000A56">
              <w:rPr>
                <w:rFonts w:ascii="Times New Roman" w:eastAsia="Times New Roman" w:hAnsi="Times New Roman" w:cs="Times New Roman"/>
                <w:sz w:val="20"/>
                <w:szCs w:val="20"/>
                <w:lang w:val="vi-VN"/>
              </w:rPr>
              <w:t xml:space="preserve"> tỉnh</w:t>
            </w:r>
          </w:p>
        </w:tc>
        <w:tc>
          <w:tcPr>
            <w:tcW w:w="394" w:type="pct"/>
            <w:vAlign w:val="center"/>
          </w:tcPr>
          <w:p w14:paraId="7B5C9AF5" w14:textId="06650D76" w:rsidR="00BB01A3" w:rsidRPr="0072333B" w:rsidRDefault="009714D4" w:rsidP="00BB01A3">
            <w:pPr>
              <w:jc w:val="center"/>
              <w:rPr>
                <w:rFonts w:ascii="Times New Roman" w:hAnsi="Times New Roman" w:cs="Times New Roman"/>
                <w:color w:val="000000"/>
                <w:sz w:val="24"/>
                <w:szCs w:val="24"/>
              </w:rPr>
            </w:pPr>
            <w:r>
              <w:rPr>
                <w:rFonts w:ascii="Times New Roman" w:hAnsi="Times New Roman" w:cs="Times New Roman"/>
                <w:color w:val="000000"/>
                <w:sz w:val="24"/>
                <w:szCs w:val="24"/>
              </w:rPr>
              <w:t>32%</w:t>
            </w:r>
          </w:p>
        </w:tc>
        <w:tc>
          <w:tcPr>
            <w:tcW w:w="572" w:type="pct"/>
            <w:vAlign w:val="center"/>
          </w:tcPr>
          <w:p w14:paraId="2AB1A9BB" w14:textId="7C6E5093" w:rsidR="00BB01A3" w:rsidRPr="0072333B" w:rsidRDefault="00E93A96" w:rsidP="00BB01A3">
            <w:pPr>
              <w:jc w:val="center"/>
              <w:rPr>
                <w:rFonts w:ascii="Times New Roman" w:hAnsi="Times New Roman" w:cs="Times New Roman"/>
                <w:color w:val="000000"/>
                <w:sz w:val="24"/>
                <w:szCs w:val="24"/>
              </w:rPr>
            </w:pPr>
            <w:r>
              <w:rPr>
                <w:rFonts w:ascii="Times New Roman" w:hAnsi="Times New Roman" w:cs="Times New Roman"/>
                <w:color w:val="000000"/>
                <w:sz w:val="24"/>
                <w:szCs w:val="24"/>
              </w:rPr>
              <w:t>85%</w:t>
            </w:r>
          </w:p>
        </w:tc>
        <w:tc>
          <w:tcPr>
            <w:tcW w:w="859" w:type="pct"/>
          </w:tcPr>
          <w:p w14:paraId="437A640D" w14:textId="7D819970" w:rsidR="00BB01A3" w:rsidRPr="00BB01A3" w:rsidRDefault="00BB01A3" w:rsidP="00BB01A3">
            <w:pPr>
              <w:jc w:val="both"/>
              <w:rPr>
                <w:rFonts w:ascii="Times New Roman" w:hAnsi="Times New Roman" w:cs="Times New Roman"/>
                <w:sz w:val="24"/>
                <w:szCs w:val="24"/>
              </w:rPr>
            </w:pPr>
            <w:r w:rsidRPr="00BB01A3">
              <w:rPr>
                <w:rFonts w:ascii="Times New Roman" w:hAnsi="Times New Roman" w:cs="Times New Roman"/>
                <w:sz w:val="20"/>
                <w:szCs w:val="20"/>
              </w:rPr>
              <w:t>Thường xuyên tuyên truyền chủ trương, chính sách của lãnh đạo tỉnh, nâng cao nhận thức của công chức, viên chức các Sở, ngành trong việc thực hiện đúng chủ trương, chính sách của lãnh đạo tỉnh.</w:t>
            </w:r>
          </w:p>
        </w:tc>
        <w:tc>
          <w:tcPr>
            <w:tcW w:w="1106" w:type="pct"/>
          </w:tcPr>
          <w:p w14:paraId="7CC9472B" w14:textId="5FDD2FAA" w:rsidR="00BB01A3" w:rsidRPr="0072333B" w:rsidRDefault="00BB01A3" w:rsidP="00BB01A3">
            <w:pPr>
              <w:rPr>
                <w:rFonts w:ascii="Times New Roman" w:hAnsi="Times New Roman" w:cs="Times New Roman"/>
                <w:sz w:val="24"/>
                <w:szCs w:val="24"/>
              </w:rPr>
            </w:pPr>
          </w:p>
        </w:tc>
      </w:tr>
      <w:tr w:rsidR="00BB01A3" w:rsidRPr="0072333B" w14:paraId="1F424ECA" w14:textId="77777777" w:rsidTr="008C3395">
        <w:trPr>
          <w:trHeight w:val="432"/>
        </w:trPr>
        <w:tc>
          <w:tcPr>
            <w:tcW w:w="485" w:type="pct"/>
          </w:tcPr>
          <w:p w14:paraId="578584E3" w14:textId="77777777" w:rsidR="00BB01A3" w:rsidRPr="00833BB9" w:rsidRDefault="00BB01A3" w:rsidP="00BB01A3">
            <w:pPr>
              <w:jc w:val="center"/>
              <w:rPr>
                <w:rFonts w:ascii="Times New Roman" w:hAnsi="Times New Roman" w:cs="Times New Roman"/>
                <w:sz w:val="24"/>
                <w:szCs w:val="24"/>
              </w:rPr>
            </w:pPr>
          </w:p>
          <w:p w14:paraId="43F6A6FD" w14:textId="77777777" w:rsidR="00BB01A3" w:rsidRPr="00833BB9" w:rsidRDefault="00BB01A3" w:rsidP="00BB01A3">
            <w:pPr>
              <w:jc w:val="center"/>
              <w:rPr>
                <w:rFonts w:ascii="Times New Roman" w:hAnsi="Times New Roman" w:cs="Times New Roman"/>
                <w:sz w:val="24"/>
                <w:szCs w:val="24"/>
              </w:rPr>
            </w:pPr>
          </w:p>
          <w:p w14:paraId="5549DE58" w14:textId="77777777" w:rsidR="00BB01A3" w:rsidRPr="00833BB9" w:rsidRDefault="00BB01A3" w:rsidP="00BB01A3">
            <w:pPr>
              <w:jc w:val="center"/>
              <w:rPr>
                <w:rFonts w:ascii="Times New Roman" w:hAnsi="Times New Roman" w:cs="Times New Roman"/>
                <w:sz w:val="24"/>
                <w:szCs w:val="24"/>
              </w:rPr>
            </w:pPr>
          </w:p>
          <w:p w14:paraId="72834DE1" w14:textId="77777777" w:rsidR="00BB01A3" w:rsidRPr="00833BB9" w:rsidRDefault="00BB01A3" w:rsidP="00BB01A3">
            <w:pPr>
              <w:jc w:val="center"/>
              <w:rPr>
                <w:rFonts w:ascii="Times New Roman" w:hAnsi="Times New Roman" w:cs="Times New Roman"/>
                <w:sz w:val="24"/>
                <w:szCs w:val="24"/>
              </w:rPr>
            </w:pPr>
          </w:p>
          <w:p w14:paraId="3258AC82" w14:textId="77777777" w:rsidR="00BB01A3" w:rsidRPr="00833BB9" w:rsidRDefault="00BB01A3" w:rsidP="00BB01A3">
            <w:pPr>
              <w:jc w:val="center"/>
              <w:rPr>
                <w:rFonts w:ascii="Times New Roman" w:hAnsi="Times New Roman" w:cs="Times New Roman"/>
                <w:sz w:val="24"/>
                <w:szCs w:val="24"/>
              </w:rPr>
            </w:pPr>
          </w:p>
          <w:p w14:paraId="5E28F6FC" w14:textId="324F96CB" w:rsidR="00BB01A3" w:rsidRPr="00833BB9" w:rsidRDefault="00BB01A3" w:rsidP="00BB01A3">
            <w:pPr>
              <w:jc w:val="center"/>
              <w:rPr>
                <w:rFonts w:ascii="Times New Roman" w:hAnsi="Times New Roman" w:cs="Times New Roman"/>
                <w:sz w:val="24"/>
                <w:szCs w:val="24"/>
              </w:rPr>
            </w:pPr>
            <w:r w:rsidRPr="00833BB9">
              <w:rPr>
                <w:rFonts w:ascii="Times New Roman" w:hAnsi="Times New Roman" w:cs="Times New Roman"/>
                <w:sz w:val="24"/>
                <w:szCs w:val="24"/>
              </w:rPr>
              <w:t>9</w:t>
            </w:r>
          </w:p>
        </w:tc>
        <w:tc>
          <w:tcPr>
            <w:tcW w:w="784" w:type="pct"/>
            <w:vAlign w:val="center"/>
          </w:tcPr>
          <w:p w14:paraId="649809B2" w14:textId="5AEF689C" w:rsidR="00BB01A3" w:rsidRPr="00833BB9" w:rsidRDefault="00BB01A3" w:rsidP="00BB01A3">
            <w:pPr>
              <w:jc w:val="both"/>
              <w:rPr>
                <w:rFonts w:ascii="Times New Roman" w:hAnsi="Times New Roman" w:cs="Times New Roman"/>
                <w:sz w:val="24"/>
                <w:szCs w:val="24"/>
              </w:rPr>
            </w:pPr>
            <w:r w:rsidRPr="00833BB9">
              <w:rPr>
                <w:rFonts w:ascii="Times New Roman" w:hAnsi="Times New Roman" w:cs="Times New Roman"/>
                <w:sz w:val="24"/>
                <w:szCs w:val="24"/>
              </w:rPr>
              <w:lastRenderedPageBreak/>
              <w:t xml:space="preserve">Tỷ lệ DN tin tưởng rằng lãnh đạo địa phương đã hành động để thực hiện </w:t>
            </w:r>
            <w:r w:rsidRPr="00833BB9">
              <w:rPr>
                <w:rFonts w:ascii="Times New Roman" w:hAnsi="Times New Roman" w:cs="Times New Roman"/>
                <w:sz w:val="24"/>
                <w:szCs w:val="24"/>
              </w:rPr>
              <w:lastRenderedPageBreak/>
              <w:t xml:space="preserve">các cam kết cải thiện môi trường kinh doanh của </w:t>
            </w:r>
            <w:proofErr w:type="gramStart"/>
            <w:r w:rsidRPr="00833BB9">
              <w:rPr>
                <w:rFonts w:ascii="Times New Roman" w:hAnsi="Times New Roman" w:cs="Times New Roman"/>
                <w:sz w:val="24"/>
                <w:szCs w:val="24"/>
              </w:rPr>
              <w:t>mình  -</w:t>
            </w:r>
            <w:proofErr w:type="gramEnd"/>
            <w:r w:rsidRPr="00833BB9">
              <w:rPr>
                <w:rFonts w:ascii="Times New Roman" w:hAnsi="Times New Roman" w:cs="Times New Roman"/>
                <w:sz w:val="24"/>
                <w:szCs w:val="24"/>
              </w:rPr>
              <w:t xml:space="preserve"> Biến mới năm 2021</w:t>
            </w:r>
          </w:p>
        </w:tc>
        <w:tc>
          <w:tcPr>
            <w:tcW w:w="800" w:type="pct"/>
            <w:vAlign w:val="center"/>
          </w:tcPr>
          <w:p w14:paraId="5BC9469E" w14:textId="17105CF8" w:rsidR="00BB01A3" w:rsidRPr="00000A56" w:rsidRDefault="00BB01A3" w:rsidP="00BB01A3">
            <w:pPr>
              <w:jc w:val="center"/>
              <w:rPr>
                <w:rFonts w:ascii="Times New Roman" w:eastAsia="Times New Roman" w:hAnsi="Times New Roman" w:cs="Times New Roman"/>
                <w:sz w:val="20"/>
                <w:szCs w:val="20"/>
              </w:rPr>
            </w:pPr>
            <w:r w:rsidRPr="00000A56">
              <w:rPr>
                <w:rFonts w:ascii="Times New Roman" w:eastAsia="Times New Roman" w:hAnsi="Times New Roman" w:cs="Times New Roman"/>
                <w:sz w:val="20"/>
                <w:szCs w:val="20"/>
              </w:rPr>
              <w:lastRenderedPageBreak/>
              <w:t>VPUBND</w:t>
            </w:r>
            <w:r w:rsidRPr="00000A56">
              <w:rPr>
                <w:rFonts w:ascii="Times New Roman" w:eastAsia="Times New Roman" w:hAnsi="Times New Roman" w:cs="Times New Roman"/>
                <w:sz w:val="20"/>
                <w:szCs w:val="20"/>
                <w:lang w:val="vi-VN"/>
              </w:rPr>
              <w:t xml:space="preserve"> tỉnh</w:t>
            </w:r>
          </w:p>
        </w:tc>
        <w:tc>
          <w:tcPr>
            <w:tcW w:w="394" w:type="pct"/>
            <w:vAlign w:val="center"/>
          </w:tcPr>
          <w:p w14:paraId="4A2705B8" w14:textId="296BDEBF" w:rsidR="00BB01A3" w:rsidRPr="0072333B" w:rsidRDefault="009714D4" w:rsidP="00BB01A3">
            <w:pPr>
              <w:jc w:val="center"/>
              <w:rPr>
                <w:rFonts w:ascii="Times New Roman" w:hAnsi="Times New Roman" w:cs="Times New Roman"/>
                <w:color w:val="000000"/>
                <w:sz w:val="24"/>
                <w:szCs w:val="24"/>
              </w:rPr>
            </w:pPr>
            <w:r>
              <w:rPr>
                <w:rFonts w:ascii="Times New Roman" w:hAnsi="Times New Roman" w:cs="Times New Roman"/>
                <w:color w:val="000000"/>
                <w:sz w:val="24"/>
                <w:szCs w:val="24"/>
              </w:rPr>
              <w:t>77%</w:t>
            </w:r>
          </w:p>
        </w:tc>
        <w:tc>
          <w:tcPr>
            <w:tcW w:w="572" w:type="pct"/>
            <w:vAlign w:val="center"/>
          </w:tcPr>
          <w:p w14:paraId="56135343" w14:textId="625A168B" w:rsidR="00BB01A3" w:rsidRPr="0072333B" w:rsidRDefault="00E93A96" w:rsidP="00BB01A3">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59" w:type="pct"/>
          </w:tcPr>
          <w:p w14:paraId="127AFFB9" w14:textId="41BCD643" w:rsidR="00BB01A3" w:rsidRPr="00BB01A3" w:rsidRDefault="00BB01A3" w:rsidP="00BB01A3">
            <w:pPr>
              <w:jc w:val="both"/>
              <w:rPr>
                <w:rFonts w:ascii="Times New Roman" w:hAnsi="Times New Roman" w:cs="Times New Roman"/>
                <w:sz w:val="24"/>
                <w:szCs w:val="24"/>
              </w:rPr>
            </w:pPr>
            <w:r w:rsidRPr="00BB01A3">
              <w:rPr>
                <w:rFonts w:ascii="Times New Roman" w:hAnsi="Times New Roman" w:cs="Times New Roman"/>
                <w:sz w:val="20"/>
                <w:szCs w:val="20"/>
              </w:rPr>
              <w:t xml:space="preserve">Tăng cường phối hợp với Liên đoàn Thương mại và Công nghiệp Việt Nam (VCCI) tổ chức các hoạt động tuyên truyền, </w:t>
            </w:r>
            <w:r w:rsidRPr="00BB01A3">
              <w:rPr>
                <w:rFonts w:ascii="Times New Roman" w:hAnsi="Times New Roman" w:cs="Times New Roman"/>
                <w:sz w:val="20"/>
                <w:szCs w:val="20"/>
              </w:rPr>
              <w:lastRenderedPageBreak/>
              <w:t>tập huấn nâng cao nhận thức về công tác cải thiện môi trường đầu tư, kinh doanh; chủ động nghiên cứu, thực hiện các giải pháp mới và học tập kinh nghiệm thực tiễn cải thiện môi trường đầu tư kinh doanh ở các địa phương khác để triển khai phù hợp trên địa bàn tỉnh.</w:t>
            </w:r>
          </w:p>
        </w:tc>
        <w:tc>
          <w:tcPr>
            <w:tcW w:w="1106" w:type="pct"/>
          </w:tcPr>
          <w:p w14:paraId="3E6E0F00" w14:textId="495D11A7" w:rsidR="00BB01A3" w:rsidRPr="0072333B" w:rsidRDefault="00BB01A3" w:rsidP="00BB01A3">
            <w:pPr>
              <w:rPr>
                <w:rFonts w:ascii="Times New Roman" w:hAnsi="Times New Roman" w:cs="Times New Roman"/>
                <w:sz w:val="24"/>
                <w:szCs w:val="24"/>
              </w:rPr>
            </w:pPr>
          </w:p>
        </w:tc>
      </w:tr>
    </w:tbl>
    <w:p w14:paraId="4A29FB86" w14:textId="77777777" w:rsidR="00A46D38" w:rsidRPr="0072333B" w:rsidRDefault="00A46D38" w:rsidP="00A46D38">
      <w:pPr>
        <w:ind w:left="360"/>
        <w:rPr>
          <w:rFonts w:ascii="Times New Roman" w:hAnsi="Times New Roman" w:cs="Times New Roman"/>
          <w:sz w:val="24"/>
          <w:szCs w:val="24"/>
        </w:rPr>
      </w:pPr>
    </w:p>
    <w:sectPr w:rsidR="00A46D38" w:rsidRPr="0072333B" w:rsidSect="00356C58">
      <w:headerReference w:type="default" r:id="rId7"/>
      <w:pgSz w:w="15840" w:h="12240" w:orient="landscape" w:code="1"/>
      <w:pgMar w:top="1080" w:right="720" w:bottom="90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B73E53" w14:textId="77777777" w:rsidR="00AA118E" w:rsidRDefault="00AA118E" w:rsidP="00356C58">
      <w:pPr>
        <w:spacing w:after="0" w:line="240" w:lineRule="auto"/>
      </w:pPr>
      <w:r>
        <w:separator/>
      </w:r>
    </w:p>
  </w:endnote>
  <w:endnote w:type="continuationSeparator" w:id="0">
    <w:p w14:paraId="7F4BD28F" w14:textId="77777777" w:rsidR="00AA118E" w:rsidRDefault="00AA118E" w:rsidP="00356C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B34A6" w14:textId="77777777" w:rsidR="00AA118E" w:rsidRDefault="00AA118E" w:rsidP="00356C58">
      <w:pPr>
        <w:spacing w:after="0" w:line="240" w:lineRule="auto"/>
      </w:pPr>
      <w:r>
        <w:separator/>
      </w:r>
    </w:p>
  </w:footnote>
  <w:footnote w:type="continuationSeparator" w:id="0">
    <w:p w14:paraId="61A2FF2D" w14:textId="77777777" w:rsidR="00AA118E" w:rsidRDefault="00AA118E" w:rsidP="00356C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7473071"/>
      <w:docPartObj>
        <w:docPartGallery w:val="Page Numbers (Top of Page)"/>
        <w:docPartUnique/>
      </w:docPartObj>
    </w:sdtPr>
    <w:sdtEndPr>
      <w:rPr>
        <w:noProof/>
      </w:rPr>
    </w:sdtEndPr>
    <w:sdtContent>
      <w:p w14:paraId="595DEDB0" w14:textId="22D1945C" w:rsidR="00356C58" w:rsidRDefault="00356C58">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6A404517" w14:textId="77777777" w:rsidR="00356C58" w:rsidRDefault="00356C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23169"/>
    <w:multiLevelType w:val="hybridMultilevel"/>
    <w:tmpl w:val="4FFC07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BB2E86"/>
    <w:multiLevelType w:val="hybridMultilevel"/>
    <w:tmpl w:val="C8E2218E"/>
    <w:lvl w:ilvl="0" w:tplc="374A8B0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AF7666"/>
    <w:multiLevelType w:val="hybridMultilevel"/>
    <w:tmpl w:val="87EAA8A4"/>
    <w:lvl w:ilvl="0" w:tplc="C986A572">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9E1E0F"/>
    <w:multiLevelType w:val="hybridMultilevel"/>
    <w:tmpl w:val="BC604E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F02730A"/>
    <w:multiLevelType w:val="hybridMultilevel"/>
    <w:tmpl w:val="79D07FBE"/>
    <w:lvl w:ilvl="0" w:tplc="37DC4CD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6600DC5"/>
    <w:multiLevelType w:val="hybridMultilevel"/>
    <w:tmpl w:val="B0D8E3A0"/>
    <w:lvl w:ilvl="0" w:tplc="7486CF14">
      <w:start w:val="6"/>
      <w:numFmt w:val="bullet"/>
      <w:lvlText w:val=""/>
      <w:lvlJc w:val="left"/>
      <w:pPr>
        <w:ind w:left="540" w:hanging="360"/>
      </w:pPr>
      <w:rPr>
        <w:rFonts w:ascii="Wingdings" w:eastAsiaTheme="minorHAnsi" w:hAnsi="Wingdings"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num w:numId="1" w16cid:durableId="917396879">
    <w:abstractNumId w:val="4"/>
  </w:num>
  <w:num w:numId="2" w16cid:durableId="2140343811">
    <w:abstractNumId w:val="1"/>
  </w:num>
  <w:num w:numId="3" w16cid:durableId="122306992">
    <w:abstractNumId w:val="3"/>
  </w:num>
  <w:num w:numId="4" w16cid:durableId="1227061038">
    <w:abstractNumId w:val="2"/>
  </w:num>
  <w:num w:numId="5" w16cid:durableId="684137200">
    <w:abstractNumId w:val="5"/>
  </w:num>
  <w:num w:numId="6" w16cid:durableId="1220172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C09"/>
    <w:rsid w:val="00000A56"/>
    <w:rsid w:val="00002666"/>
    <w:rsid w:val="0003143A"/>
    <w:rsid w:val="000440AD"/>
    <w:rsid w:val="00044EDE"/>
    <w:rsid w:val="00052974"/>
    <w:rsid w:val="00061983"/>
    <w:rsid w:val="00072684"/>
    <w:rsid w:val="000818CD"/>
    <w:rsid w:val="000850F0"/>
    <w:rsid w:val="00094132"/>
    <w:rsid w:val="000B11F3"/>
    <w:rsid w:val="000B4019"/>
    <w:rsid w:val="000C0ED1"/>
    <w:rsid w:val="000C293A"/>
    <w:rsid w:val="000D0D23"/>
    <w:rsid w:val="000F3A0C"/>
    <w:rsid w:val="000F5292"/>
    <w:rsid w:val="00101FC0"/>
    <w:rsid w:val="001023E3"/>
    <w:rsid w:val="001109DD"/>
    <w:rsid w:val="001325D0"/>
    <w:rsid w:val="00140004"/>
    <w:rsid w:val="00140BC9"/>
    <w:rsid w:val="0015478A"/>
    <w:rsid w:val="00171FBE"/>
    <w:rsid w:val="00186613"/>
    <w:rsid w:val="001B2834"/>
    <w:rsid w:val="001C562B"/>
    <w:rsid w:val="001D5E0C"/>
    <w:rsid w:val="001F45C9"/>
    <w:rsid w:val="0021775A"/>
    <w:rsid w:val="0023113B"/>
    <w:rsid w:val="00231794"/>
    <w:rsid w:val="00235681"/>
    <w:rsid w:val="00266915"/>
    <w:rsid w:val="00267E78"/>
    <w:rsid w:val="00270DB0"/>
    <w:rsid w:val="00294A07"/>
    <w:rsid w:val="002B11D1"/>
    <w:rsid w:val="002B33CF"/>
    <w:rsid w:val="002C67FA"/>
    <w:rsid w:val="003136DC"/>
    <w:rsid w:val="00321FF7"/>
    <w:rsid w:val="00337D48"/>
    <w:rsid w:val="00350542"/>
    <w:rsid w:val="00356C58"/>
    <w:rsid w:val="00357CAB"/>
    <w:rsid w:val="0037788A"/>
    <w:rsid w:val="003902F7"/>
    <w:rsid w:val="0039225D"/>
    <w:rsid w:val="003A3B3F"/>
    <w:rsid w:val="003B0FAF"/>
    <w:rsid w:val="003C08A3"/>
    <w:rsid w:val="003C3469"/>
    <w:rsid w:val="003D6EAF"/>
    <w:rsid w:val="003F3A44"/>
    <w:rsid w:val="0040751C"/>
    <w:rsid w:val="004075C4"/>
    <w:rsid w:val="004136FA"/>
    <w:rsid w:val="00417D48"/>
    <w:rsid w:val="004512F6"/>
    <w:rsid w:val="00453A3F"/>
    <w:rsid w:val="0046174C"/>
    <w:rsid w:val="00482E05"/>
    <w:rsid w:val="0049572D"/>
    <w:rsid w:val="00497727"/>
    <w:rsid w:val="004A303C"/>
    <w:rsid w:val="004A48EE"/>
    <w:rsid w:val="004A4A6C"/>
    <w:rsid w:val="004B5670"/>
    <w:rsid w:val="004C13C8"/>
    <w:rsid w:val="004C1494"/>
    <w:rsid w:val="004C264F"/>
    <w:rsid w:val="004D04B0"/>
    <w:rsid w:val="005055D0"/>
    <w:rsid w:val="00505F44"/>
    <w:rsid w:val="005147EF"/>
    <w:rsid w:val="00515604"/>
    <w:rsid w:val="00517D13"/>
    <w:rsid w:val="00530B3F"/>
    <w:rsid w:val="00537DF3"/>
    <w:rsid w:val="00550CDE"/>
    <w:rsid w:val="00551F9B"/>
    <w:rsid w:val="00577D54"/>
    <w:rsid w:val="00583061"/>
    <w:rsid w:val="005A1809"/>
    <w:rsid w:val="005A33ED"/>
    <w:rsid w:val="005C1C1B"/>
    <w:rsid w:val="005D3A17"/>
    <w:rsid w:val="005E2BA1"/>
    <w:rsid w:val="005E2F76"/>
    <w:rsid w:val="005F1148"/>
    <w:rsid w:val="00602CB5"/>
    <w:rsid w:val="00621132"/>
    <w:rsid w:val="0062789C"/>
    <w:rsid w:val="0064127A"/>
    <w:rsid w:val="00654906"/>
    <w:rsid w:val="00657CA3"/>
    <w:rsid w:val="00660064"/>
    <w:rsid w:val="0068332A"/>
    <w:rsid w:val="00683519"/>
    <w:rsid w:val="006956EC"/>
    <w:rsid w:val="006E16AE"/>
    <w:rsid w:val="006E5735"/>
    <w:rsid w:val="0070196A"/>
    <w:rsid w:val="00722F5C"/>
    <w:rsid w:val="0072333B"/>
    <w:rsid w:val="007368AC"/>
    <w:rsid w:val="007455B8"/>
    <w:rsid w:val="00775E59"/>
    <w:rsid w:val="00794511"/>
    <w:rsid w:val="007B6D99"/>
    <w:rsid w:val="007B7396"/>
    <w:rsid w:val="007C6180"/>
    <w:rsid w:val="007E13C3"/>
    <w:rsid w:val="007E1B4D"/>
    <w:rsid w:val="007F25DC"/>
    <w:rsid w:val="008169EA"/>
    <w:rsid w:val="0082239A"/>
    <w:rsid w:val="00824A9E"/>
    <w:rsid w:val="00833BB9"/>
    <w:rsid w:val="00845933"/>
    <w:rsid w:val="00857F5D"/>
    <w:rsid w:val="008755C2"/>
    <w:rsid w:val="00896AF3"/>
    <w:rsid w:val="008B1523"/>
    <w:rsid w:val="008B572A"/>
    <w:rsid w:val="008C1A0D"/>
    <w:rsid w:val="008C3395"/>
    <w:rsid w:val="008C68D9"/>
    <w:rsid w:val="008C7F22"/>
    <w:rsid w:val="008E61F2"/>
    <w:rsid w:val="008F4749"/>
    <w:rsid w:val="00912B0A"/>
    <w:rsid w:val="00913A20"/>
    <w:rsid w:val="00913CF6"/>
    <w:rsid w:val="009161E2"/>
    <w:rsid w:val="00921E26"/>
    <w:rsid w:val="009226E4"/>
    <w:rsid w:val="00923B58"/>
    <w:rsid w:val="00936D74"/>
    <w:rsid w:val="00945F98"/>
    <w:rsid w:val="00963F5F"/>
    <w:rsid w:val="009669F0"/>
    <w:rsid w:val="00971037"/>
    <w:rsid w:val="009714D4"/>
    <w:rsid w:val="0097700E"/>
    <w:rsid w:val="00984BF5"/>
    <w:rsid w:val="0099654F"/>
    <w:rsid w:val="009A264E"/>
    <w:rsid w:val="009B6CF3"/>
    <w:rsid w:val="00A01A6C"/>
    <w:rsid w:val="00A028EF"/>
    <w:rsid w:val="00A10A24"/>
    <w:rsid w:val="00A11730"/>
    <w:rsid w:val="00A4330D"/>
    <w:rsid w:val="00A46D38"/>
    <w:rsid w:val="00A4701E"/>
    <w:rsid w:val="00A700CA"/>
    <w:rsid w:val="00A72753"/>
    <w:rsid w:val="00A831B1"/>
    <w:rsid w:val="00AA118E"/>
    <w:rsid w:val="00AE25E0"/>
    <w:rsid w:val="00AE330B"/>
    <w:rsid w:val="00B04519"/>
    <w:rsid w:val="00B254FB"/>
    <w:rsid w:val="00B3024C"/>
    <w:rsid w:val="00B55567"/>
    <w:rsid w:val="00B63E2A"/>
    <w:rsid w:val="00B73AC9"/>
    <w:rsid w:val="00B81926"/>
    <w:rsid w:val="00BA5B5D"/>
    <w:rsid w:val="00BB01A3"/>
    <w:rsid w:val="00BB4382"/>
    <w:rsid w:val="00BC61A2"/>
    <w:rsid w:val="00BE168E"/>
    <w:rsid w:val="00BE740C"/>
    <w:rsid w:val="00BF0A70"/>
    <w:rsid w:val="00BF26F2"/>
    <w:rsid w:val="00C03B78"/>
    <w:rsid w:val="00C0416D"/>
    <w:rsid w:val="00C06917"/>
    <w:rsid w:val="00C17C1C"/>
    <w:rsid w:val="00C25AF9"/>
    <w:rsid w:val="00C34E8D"/>
    <w:rsid w:val="00C546DB"/>
    <w:rsid w:val="00C66F85"/>
    <w:rsid w:val="00C76040"/>
    <w:rsid w:val="00C939DA"/>
    <w:rsid w:val="00CB3FB2"/>
    <w:rsid w:val="00CC25F7"/>
    <w:rsid w:val="00CD10D3"/>
    <w:rsid w:val="00CD4BBB"/>
    <w:rsid w:val="00CD4C09"/>
    <w:rsid w:val="00CE5279"/>
    <w:rsid w:val="00CF037A"/>
    <w:rsid w:val="00CF1960"/>
    <w:rsid w:val="00D04172"/>
    <w:rsid w:val="00D22C44"/>
    <w:rsid w:val="00D276F6"/>
    <w:rsid w:val="00D437BE"/>
    <w:rsid w:val="00D5623C"/>
    <w:rsid w:val="00D77DFA"/>
    <w:rsid w:val="00D9222D"/>
    <w:rsid w:val="00DA67F5"/>
    <w:rsid w:val="00DD6ACA"/>
    <w:rsid w:val="00DD6BD0"/>
    <w:rsid w:val="00DE1EA5"/>
    <w:rsid w:val="00DE5885"/>
    <w:rsid w:val="00DF0089"/>
    <w:rsid w:val="00E00C19"/>
    <w:rsid w:val="00E0790C"/>
    <w:rsid w:val="00E23F37"/>
    <w:rsid w:val="00E33BCE"/>
    <w:rsid w:val="00E55C75"/>
    <w:rsid w:val="00E6189B"/>
    <w:rsid w:val="00E9062C"/>
    <w:rsid w:val="00E93A96"/>
    <w:rsid w:val="00EB583F"/>
    <w:rsid w:val="00EB5A9F"/>
    <w:rsid w:val="00EC0AC9"/>
    <w:rsid w:val="00EC749F"/>
    <w:rsid w:val="00ED53D8"/>
    <w:rsid w:val="00ED5F28"/>
    <w:rsid w:val="00EE0570"/>
    <w:rsid w:val="00EE18C7"/>
    <w:rsid w:val="00EF4104"/>
    <w:rsid w:val="00F034AA"/>
    <w:rsid w:val="00F22E85"/>
    <w:rsid w:val="00F3114F"/>
    <w:rsid w:val="00F35048"/>
    <w:rsid w:val="00F376D8"/>
    <w:rsid w:val="00F45FC2"/>
    <w:rsid w:val="00F51C1F"/>
    <w:rsid w:val="00F5436B"/>
    <w:rsid w:val="00F73E96"/>
    <w:rsid w:val="00F74976"/>
    <w:rsid w:val="00F80694"/>
    <w:rsid w:val="00FB1301"/>
    <w:rsid w:val="00FE67B6"/>
    <w:rsid w:val="00FF0212"/>
    <w:rsid w:val="00FF44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6748E"/>
  <w15:docId w15:val="{14452C55-F3DF-4908-955B-7B34AD457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6D38"/>
    <w:pPr>
      <w:ind w:left="720"/>
      <w:contextualSpacing/>
    </w:pPr>
  </w:style>
  <w:style w:type="table" w:styleId="TableGrid">
    <w:name w:val="Table Grid"/>
    <w:basedOn w:val="TableNormal"/>
    <w:uiPriority w:val="59"/>
    <w:rsid w:val="00A46D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56C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356C58"/>
  </w:style>
  <w:style w:type="paragraph" w:styleId="Footer">
    <w:name w:val="footer"/>
    <w:basedOn w:val="Normal"/>
    <w:link w:val="FooterChar"/>
    <w:uiPriority w:val="99"/>
    <w:unhideWhenUsed/>
    <w:rsid w:val="00356C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356C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390558">
      <w:bodyDiv w:val="1"/>
      <w:marLeft w:val="0"/>
      <w:marRight w:val="0"/>
      <w:marTop w:val="0"/>
      <w:marBottom w:val="0"/>
      <w:divBdr>
        <w:top w:val="none" w:sz="0" w:space="0" w:color="auto"/>
        <w:left w:val="none" w:sz="0" w:space="0" w:color="auto"/>
        <w:bottom w:val="none" w:sz="0" w:space="0" w:color="auto"/>
        <w:right w:val="none" w:sz="0" w:space="0" w:color="auto"/>
      </w:divBdr>
    </w:div>
    <w:div w:id="261454269">
      <w:bodyDiv w:val="1"/>
      <w:marLeft w:val="0"/>
      <w:marRight w:val="0"/>
      <w:marTop w:val="0"/>
      <w:marBottom w:val="0"/>
      <w:divBdr>
        <w:top w:val="none" w:sz="0" w:space="0" w:color="auto"/>
        <w:left w:val="none" w:sz="0" w:space="0" w:color="auto"/>
        <w:bottom w:val="none" w:sz="0" w:space="0" w:color="auto"/>
        <w:right w:val="none" w:sz="0" w:space="0" w:color="auto"/>
      </w:divBdr>
    </w:div>
    <w:div w:id="1242176866">
      <w:bodyDiv w:val="1"/>
      <w:marLeft w:val="0"/>
      <w:marRight w:val="0"/>
      <w:marTop w:val="0"/>
      <w:marBottom w:val="0"/>
      <w:divBdr>
        <w:top w:val="none" w:sz="0" w:space="0" w:color="auto"/>
        <w:left w:val="none" w:sz="0" w:space="0" w:color="auto"/>
        <w:bottom w:val="none" w:sz="0" w:space="0" w:color="auto"/>
        <w:right w:val="none" w:sz="0" w:space="0" w:color="auto"/>
      </w:divBdr>
    </w:div>
    <w:div w:id="2009863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654</Words>
  <Characters>3733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tg</dc:creator>
  <cp:lastModifiedBy>An Nguyen</cp:lastModifiedBy>
  <cp:revision>2</cp:revision>
  <cp:lastPrinted>2023-11-07T08:22:00Z</cp:lastPrinted>
  <dcterms:created xsi:type="dcterms:W3CDTF">2023-11-20T08:51:00Z</dcterms:created>
  <dcterms:modified xsi:type="dcterms:W3CDTF">2023-11-20T08:51:00Z</dcterms:modified>
</cp:coreProperties>
</file>